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C3240" w14:textId="77777777" w:rsidR="003734F3" w:rsidRDefault="003734F3" w:rsidP="00FC2A86">
      <w:pPr>
        <w:jc w:val="left"/>
      </w:pPr>
    </w:p>
    <w:p w14:paraId="4F40837C" w14:textId="77777777" w:rsidR="003734F3" w:rsidRDefault="003734F3" w:rsidP="00FC2A86">
      <w:pPr>
        <w:jc w:val="left"/>
      </w:pPr>
    </w:p>
    <w:p w14:paraId="79011BC3" w14:textId="77777777" w:rsidR="00550C97" w:rsidRDefault="00550C97" w:rsidP="00FC2A86">
      <w:pPr>
        <w:jc w:val="left"/>
        <w:rPr>
          <w:b/>
          <w:sz w:val="36"/>
        </w:rPr>
      </w:pPr>
    </w:p>
    <w:p w14:paraId="3A930160" w14:textId="77777777" w:rsidR="00550C97" w:rsidRDefault="00550C97" w:rsidP="00FC2A86">
      <w:pPr>
        <w:jc w:val="left"/>
        <w:rPr>
          <w:b/>
          <w:sz w:val="36"/>
        </w:rPr>
      </w:pPr>
    </w:p>
    <w:p w14:paraId="34A88B54" w14:textId="77777777" w:rsidR="003734F3" w:rsidRDefault="003734F3" w:rsidP="00CD0CE6">
      <w:pPr>
        <w:jc w:val="center"/>
        <w:rPr>
          <w:b/>
          <w:sz w:val="36"/>
        </w:rPr>
      </w:pPr>
      <w:r>
        <w:rPr>
          <w:b/>
          <w:sz w:val="36"/>
        </w:rPr>
        <w:t>Garrett-Evangelical Theological Seminary</w:t>
      </w:r>
    </w:p>
    <w:p w14:paraId="40F5EBFC" w14:textId="77777777" w:rsidR="003734F3" w:rsidRDefault="003734F3" w:rsidP="00CD0CE6">
      <w:pPr>
        <w:jc w:val="center"/>
        <w:rPr>
          <w:b/>
        </w:rPr>
      </w:pPr>
    </w:p>
    <w:p w14:paraId="356AED8D" w14:textId="77777777" w:rsidR="003734F3" w:rsidRDefault="003734F3" w:rsidP="00CD0CE6">
      <w:pPr>
        <w:jc w:val="center"/>
        <w:rPr>
          <w:b/>
        </w:rPr>
      </w:pPr>
    </w:p>
    <w:p w14:paraId="62280D3E" w14:textId="77777777" w:rsidR="003734F3" w:rsidRDefault="003734F3" w:rsidP="00CD0CE6">
      <w:pPr>
        <w:jc w:val="center"/>
        <w:rPr>
          <w:b/>
          <w:sz w:val="48"/>
        </w:rPr>
      </w:pPr>
    </w:p>
    <w:p w14:paraId="3590E741" w14:textId="77777777" w:rsidR="003734F3" w:rsidRDefault="003734F3" w:rsidP="00CD0CE6">
      <w:pPr>
        <w:jc w:val="center"/>
        <w:rPr>
          <w:b/>
          <w:sz w:val="48"/>
        </w:rPr>
      </w:pPr>
    </w:p>
    <w:p w14:paraId="13047964" w14:textId="77777777" w:rsidR="003734F3" w:rsidRDefault="003734F3" w:rsidP="00CD0CE6">
      <w:pPr>
        <w:jc w:val="center"/>
        <w:rPr>
          <w:b/>
          <w:sz w:val="48"/>
        </w:rPr>
      </w:pPr>
    </w:p>
    <w:p w14:paraId="2DB19D76" w14:textId="77777777" w:rsidR="003734F3" w:rsidRDefault="00550C97" w:rsidP="00CD0CE6">
      <w:pPr>
        <w:jc w:val="center"/>
        <w:rPr>
          <w:b/>
          <w:sz w:val="48"/>
        </w:rPr>
      </w:pPr>
      <w:r>
        <w:rPr>
          <w:b/>
          <w:sz w:val="48"/>
        </w:rPr>
        <w:t>Doctor of Ministry</w:t>
      </w:r>
    </w:p>
    <w:p w14:paraId="11F2912F" w14:textId="77777777" w:rsidR="003734F3" w:rsidRDefault="003734F3" w:rsidP="00CD0CE6">
      <w:pPr>
        <w:jc w:val="center"/>
        <w:rPr>
          <w:b/>
          <w:sz w:val="48"/>
        </w:rPr>
      </w:pPr>
    </w:p>
    <w:p w14:paraId="21B87F55" w14:textId="77777777" w:rsidR="003734F3" w:rsidRDefault="003734F3" w:rsidP="00CD0CE6">
      <w:pPr>
        <w:jc w:val="center"/>
        <w:rPr>
          <w:b/>
        </w:rPr>
      </w:pPr>
    </w:p>
    <w:p w14:paraId="3DF9AFC1" w14:textId="77777777" w:rsidR="003734F3" w:rsidRDefault="003734F3" w:rsidP="00CD0CE6">
      <w:pPr>
        <w:jc w:val="center"/>
        <w:rPr>
          <w:b/>
        </w:rPr>
      </w:pPr>
    </w:p>
    <w:p w14:paraId="2ED84AB8" w14:textId="77777777" w:rsidR="003734F3" w:rsidRDefault="003734F3" w:rsidP="00CD0CE6">
      <w:pPr>
        <w:jc w:val="center"/>
        <w:rPr>
          <w:b/>
          <w:sz w:val="36"/>
        </w:rPr>
      </w:pPr>
      <w:r>
        <w:rPr>
          <w:b/>
          <w:sz w:val="36"/>
        </w:rPr>
        <w:t>Program Handbook</w:t>
      </w:r>
    </w:p>
    <w:p w14:paraId="3AB732E3" w14:textId="77777777" w:rsidR="003734F3" w:rsidRDefault="003734F3" w:rsidP="00CD0CE6">
      <w:pPr>
        <w:jc w:val="center"/>
      </w:pPr>
    </w:p>
    <w:p w14:paraId="2127F13A" w14:textId="77777777" w:rsidR="001C1D7A" w:rsidRDefault="00FA1479" w:rsidP="00CD0CE6">
      <w:pPr>
        <w:jc w:val="center"/>
      </w:pPr>
      <w:r>
        <w:t>School Year 201</w:t>
      </w:r>
      <w:r w:rsidR="007C4FDE">
        <w:t>6</w:t>
      </w:r>
      <w:r>
        <w:t>-201</w:t>
      </w:r>
      <w:r w:rsidR="007C4FDE">
        <w:t>7</w:t>
      </w:r>
    </w:p>
    <w:p w14:paraId="145E11D8" w14:textId="77777777" w:rsidR="003734F3" w:rsidRDefault="003734F3" w:rsidP="00CD0CE6">
      <w:pPr>
        <w:jc w:val="center"/>
      </w:pPr>
    </w:p>
    <w:p w14:paraId="77DF41CA" w14:textId="77777777" w:rsidR="003734F3" w:rsidRDefault="003734F3" w:rsidP="00CD0CE6">
      <w:pPr>
        <w:jc w:val="center"/>
      </w:pPr>
    </w:p>
    <w:p w14:paraId="4AEBD6AC" w14:textId="77777777" w:rsidR="003734F3" w:rsidRDefault="003734F3" w:rsidP="00CD0CE6">
      <w:pPr>
        <w:jc w:val="center"/>
      </w:pPr>
    </w:p>
    <w:p w14:paraId="54975ABA" w14:textId="77777777" w:rsidR="003734F3" w:rsidRDefault="003734F3" w:rsidP="00CD0CE6">
      <w:pPr>
        <w:jc w:val="center"/>
      </w:pPr>
    </w:p>
    <w:p w14:paraId="4D806E08" w14:textId="77777777" w:rsidR="003734F3" w:rsidRDefault="003734F3" w:rsidP="00CD0CE6">
      <w:pPr>
        <w:jc w:val="center"/>
      </w:pPr>
    </w:p>
    <w:p w14:paraId="530A084A" w14:textId="77777777" w:rsidR="003734F3" w:rsidRDefault="003734F3" w:rsidP="00CD0CE6">
      <w:pPr>
        <w:jc w:val="center"/>
      </w:pPr>
    </w:p>
    <w:p w14:paraId="42ECE17D" w14:textId="77777777" w:rsidR="003734F3" w:rsidRDefault="003734F3" w:rsidP="00CD0CE6">
      <w:pPr>
        <w:jc w:val="center"/>
      </w:pPr>
    </w:p>
    <w:p w14:paraId="149353C0" w14:textId="77777777" w:rsidR="00631A82" w:rsidRDefault="00631A82" w:rsidP="00CD0CE6">
      <w:pPr>
        <w:jc w:val="center"/>
      </w:pPr>
    </w:p>
    <w:p w14:paraId="7300B055" w14:textId="77777777" w:rsidR="00631A82" w:rsidRDefault="00631A82" w:rsidP="00CD0CE6">
      <w:pPr>
        <w:jc w:val="center"/>
      </w:pPr>
    </w:p>
    <w:p w14:paraId="7C79A6EF" w14:textId="77777777" w:rsidR="00631A82" w:rsidRDefault="00631A82" w:rsidP="00CD0CE6">
      <w:pPr>
        <w:jc w:val="center"/>
      </w:pPr>
    </w:p>
    <w:p w14:paraId="62061AFB" w14:textId="77777777" w:rsidR="00631A82" w:rsidRDefault="00631A82" w:rsidP="00CD0CE6">
      <w:pPr>
        <w:jc w:val="center"/>
      </w:pPr>
    </w:p>
    <w:p w14:paraId="1F45E847" w14:textId="77777777" w:rsidR="003734F3" w:rsidRPr="00150FC9" w:rsidRDefault="003734F3" w:rsidP="00CD0CE6">
      <w:pPr>
        <w:jc w:val="center"/>
        <w:rPr>
          <w:b/>
          <w:sz w:val="28"/>
          <w:szCs w:val="28"/>
        </w:rPr>
      </w:pPr>
      <w:r w:rsidRPr="00150FC9">
        <w:rPr>
          <w:b/>
          <w:sz w:val="28"/>
          <w:szCs w:val="28"/>
        </w:rPr>
        <w:t>Program Director</w:t>
      </w:r>
    </w:p>
    <w:p w14:paraId="57EC9E25" w14:textId="77777777" w:rsidR="003734F3" w:rsidRDefault="00461217" w:rsidP="00CD0CE6">
      <w:pPr>
        <w:jc w:val="center"/>
        <w:rPr>
          <w:sz w:val="28"/>
          <w:szCs w:val="28"/>
        </w:rPr>
      </w:pPr>
      <w:r w:rsidRPr="00150FC9">
        <w:rPr>
          <w:sz w:val="28"/>
          <w:szCs w:val="28"/>
        </w:rPr>
        <w:t>Rev. Dr. Mark R. Teasdale</w:t>
      </w:r>
    </w:p>
    <w:p w14:paraId="2B7BCDAE" w14:textId="77777777" w:rsidR="001D0F2C" w:rsidRDefault="001D0F2C" w:rsidP="00CD0CE6">
      <w:pPr>
        <w:jc w:val="center"/>
        <w:rPr>
          <w:sz w:val="28"/>
          <w:szCs w:val="28"/>
        </w:rPr>
      </w:pPr>
    </w:p>
    <w:p w14:paraId="478E56B1" w14:textId="77777777" w:rsidR="001D0F2C" w:rsidRPr="001D0F2C" w:rsidRDefault="005D7B67" w:rsidP="00CD0CE6">
      <w:pPr>
        <w:jc w:val="center"/>
        <w:rPr>
          <w:b/>
          <w:sz w:val="28"/>
          <w:szCs w:val="28"/>
        </w:rPr>
      </w:pPr>
      <w:r>
        <w:rPr>
          <w:b/>
          <w:sz w:val="28"/>
          <w:szCs w:val="28"/>
        </w:rPr>
        <w:t xml:space="preserve"> </w:t>
      </w:r>
    </w:p>
    <w:p w14:paraId="3AA08CE8" w14:textId="77777777" w:rsidR="005D7B67" w:rsidRPr="0086605D" w:rsidRDefault="005D7B67" w:rsidP="005D7B67">
      <w:pPr>
        <w:jc w:val="center"/>
        <w:rPr>
          <w:b/>
          <w:sz w:val="28"/>
          <w:szCs w:val="28"/>
        </w:rPr>
      </w:pPr>
      <w:r w:rsidRPr="0086605D">
        <w:rPr>
          <w:b/>
          <w:sz w:val="28"/>
          <w:szCs w:val="28"/>
        </w:rPr>
        <w:t>Program Coordinator</w:t>
      </w:r>
    </w:p>
    <w:p w14:paraId="3C4A7A7F" w14:textId="77777777" w:rsidR="005D7B67" w:rsidRPr="00F425C3" w:rsidRDefault="005D7B67" w:rsidP="005D7B67">
      <w:pPr>
        <w:jc w:val="center"/>
        <w:rPr>
          <w:bCs/>
          <w:szCs w:val="24"/>
        </w:rPr>
      </w:pPr>
      <w:r w:rsidRPr="0086605D">
        <w:rPr>
          <w:bCs/>
          <w:sz w:val="28"/>
          <w:szCs w:val="28"/>
        </w:rPr>
        <w:t>Andrea Leftwich</w:t>
      </w:r>
    </w:p>
    <w:p w14:paraId="104A284A" w14:textId="77777777" w:rsidR="001D0F2C" w:rsidRPr="00150FC9" w:rsidRDefault="005D7B67" w:rsidP="00CD0CE6">
      <w:pPr>
        <w:jc w:val="center"/>
        <w:rPr>
          <w:sz w:val="28"/>
          <w:szCs w:val="28"/>
        </w:rPr>
      </w:pPr>
      <w:r>
        <w:rPr>
          <w:sz w:val="28"/>
          <w:szCs w:val="28"/>
        </w:rPr>
        <w:t xml:space="preserve"> </w:t>
      </w:r>
    </w:p>
    <w:p w14:paraId="07F863AC" w14:textId="77777777" w:rsidR="003734F3" w:rsidRPr="00150FC9" w:rsidRDefault="003734F3" w:rsidP="00CD0CE6">
      <w:pPr>
        <w:jc w:val="center"/>
        <w:rPr>
          <w:sz w:val="28"/>
          <w:szCs w:val="28"/>
        </w:rPr>
      </w:pPr>
    </w:p>
    <w:p w14:paraId="5F146738" w14:textId="77777777" w:rsidR="00631A82" w:rsidRDefault="00631A82" w:rsidP="00FC2A86">
      <w:pPr>
        <w:jc w:val="left"/>
      </w:pPr>
    </w:p>
    <w:p w14:paraId="2CC8AFDA" w14:textId="77777777" w:rsidR="001A1998" w:rsidRDefault="001A1998" w:rsidP="001A1998"/>
    <w:p w14:paraId="2A0F163D" w14:textId="77777777" w:rsidR="001A1998" w:rsidRDefault="001A1998" w:rsidP="001A1998"/>
    <w:p w14:paraId="1FD4E60C" w14:textId="77777777" w:rsidR="0019362C" w:rsidRPr="00EF039F" w:rsidRDefault="0019362C" w:rsidP="0019362C">
      <w:pPr>
        <w:pStyle w:val="TOCHeading"/>
        <w:jc w:val="center"/>
        <w:rPr>
          <w:rFonts w:ascii="Times New Roman" w:hAnsi="Times New Roman"/>
          <w:color w:val="auto"/>
          <w:sz w:val="24"/>
          <w:szCs w:val="24"/>
          <w:u w:val="single"/>
        </w:rPr>
      </w:pPr>
      <w:r w:rsidRPr="00EF039F">
        <w:rPr>
          <w:rFonts w:ascii="Times New Roman" w:hAnsi="Times New Roman"/>
          <w:color w:val="auto"/>
          <w:sz w:val="24"/>
          <w:szCs w:val="24"/>
          <w:u w:val="single"/>
        </w:rPr>
        <w:lastRenderedPageBreak/>
        <w:t>TABLE OF CONTENTS</w:t>
      </w:r>
    </w:p>
    <w:p w14:paraId="458A2390" w14:textId="77777777" w:rsidR="0019362C" w:rsidRPr="00EF039F" w:rsidRDefault="0019362C">
      <w:pPr>
        <w:pStyle w:val="TOC1"/>
        <w:tabs>
          <w:tab w:val="right" w:leader="dot" w:pos="10070"/>
        </w:tabs>
        <w:rPr>
          <w:szCs w:val="24"/>
        </w:rPr>
      </w:pPr>
    </w:p>
    <w:p w14:paraId="5F8336E8" w14:textId="77777777" w:rsidR="009C4492" w:rsidRDefault="002F7789">
      <w:pPr>
        <w:pStyle w:val="TOC1"/>
        <w:tabs>
          <w:tab w:val="right" w:leader="dot" w:pos="9926"/>
        </w:tabs>
        <w:rPr>
          <w:rFonts w:asciiTheme="minorHAnsi" w:eastAsiaTheme="minorEastAsia" w:hAnsiTheme="minorHAnsi" w:cstheme="minorBidi"/>
          <w:noProof/>
          <w:snapToGrid/>
          <w:color w:val="auto"/>
          <w:szCs w:val="24"/>
        </w:rPr>
      </w:pPr>
      <w:r w:rsidRPr="00EF039F">
        <w:rPr>
          <w:szCs w:val="24"/>
        </w:rPr>
        <w:fldChar w:fldCharType="begin"/>
      </w:r>
      <w:r w:rsidR="0019362C" w:rsidRPr="00EF039F">
        <w:rPr>
          <w:szCs w:val="24"/>
        </w:rPr>
        <w:instrText xml:space="preserve"> TOC \o "1-3" \h \z \u </w:instrText>
      </w:r>
      <w:r w:rsidRPr="00EF039F">
        <w:rPr>
          <w:szCs w:val="24"/>
        </w:rPr>
        <w:fldChar w:fldCharType="separate"/>
      </w:r>
      <w:hyperlink w:anchor="_Toc457993811" w:history="1">
        <w:r w:rsidR="009C4492" w:rsidRPr="00375A50">
          <w:rPr>
            <w:rStyle w:val="Hyperlink"/>
            <w:noProof/>
          </w:rPr>
          <w:t>USE OF HANDBOOK</w:t>
        </w:r>
        <w:r w:rsidR="009C4492">
          <w:rPr>
            <w:noProof/>
            <w:webHidden/>
          </w:rPr>
          <w:tab/>
        </w:r>
        <w:r>
          <w:rPr>
            <w:noProof/>
            <w:webHidden/>
          </w:rPr>
          <w:fldChar w:fldCharType="begin"/>
        </w:r>
        <w:r w:rsidR="009C4492">
          <w:rPr>
            <w:noProof/>
            <w:webHidden/>
          </w:rPr>
          <w:instrText xml:space="preserve"> PAGEREF _Toc457993811 \h </w:instrText>
        </w:r>
        <w:r>
          <w:rPr>
            <w:noProof/>
            <w:webHidden/>
          </w:rPr>
        </w:r>
        <w:r>
          <w:rPr>
            <w:noProof/>
            <w:webHidden/>
          </w:rPr>
          <w:fldChar w:fldCharType="separate"/>
        </w:r>
        <w:r w:rsidR="009C4492">
          <w:rPr>
            <w:noProof/>
            <w:webHidden/>
          </w:rPr>
          <w:t>3</w:t>
        </w:r>
        <w:r>
          <w:rPr>
            <w:noProof/>
            <w:webHidden/>
          </w:rPr>
          <w:fldChar w:fldCharType="end"/>
        </w:r>
      </w:hyperlink>
    </w:p>
    <w:p w14:paraId="47DE5C30" w14:textId="77777777" w:rsidR="009C4492" w:rsidRDefault="00570317">
      <w:pPr>
        <w:pStyle w:val="TOC1"/>
        <w:tabs>
          <w:tab w:val="right" w:leader="dot" w:pos="9926"/>
        </w:tabs>
        <w:rPr>
          <w:rFonts w:asciiTheme="minorHAnsi" w:eastAsiaTheme="minorEastAsia" w:hAnsiTheme="minorHAnsi" w:cstheme="minorBidi"/>
          <w:noProof/>
          <w:snapToGrid/>
          <w:color w:val="auto"/>
          <w:szCs w:val="24"/>
        </w:rPr>
      </w:pPr>
      <w:hyperlink w:anchor="_Toc457993812" w:history="1">
        <w:r w:rsidR="009C4492" w:rsidRPr="00375A50">
          <w:rPr>
            <w:rStyle w:val="Hyperlink"/>
            <w:noProof/>
          </w:rPr>
          <w:t>INTRODUCTION AND ETHOS OF THE PROGRAM</w:t>
        </w:r>
        <w:r w:rsidR="009C4492">
          <w:rPr>
            <w:noProof/>
            <w:webHidden/>
          </w:rPr>
          <w:tab/>
        </w:r>
        <w:r w:rsidR="002F7789">
          <w:rPr>
            <w:noProof/>
            <w:webHidden/>
          </w:rPr>
          <w:fldChar w:fldCharType="begin"/>
        </w:r>
        <w:r w:rsidR="009C4492">
          <w:rPr>
            <w:noProof/>
            <w:webHidden/>
          </w:rPr>
          <w:instrText xml:space="preserve"> PAGEREF _Toc457993812 \h </w:instrText>
        </w:r>
        <w:r w:rsidR="002F7789">
          <w:rPr>
            <w:noProof/>
            <w:webHidden/>
          </w:rPr>
        </w:r>
        <w:r w:rsidR="002F7789">
          <w:rPr>
            <w:noProof/>
            <w:webHidden/>
          </w:rPr>
          <w:fldChar w:fldCharType="separate"/>
        </w:r>
        <w:r w:rsidR="009C4492">
          <w:rPr>
            <w:noProof/>
            <w:webHidden/>
          </w:rPr>
          <w:t>4</w:t>
        </w:r>
        <w:r w:rsidR="002F7789">
          <w:rPr>
            <w:noProof/>
            <w:webHidden/>
          </w:rPr>
          <w:fldChar w:fldCharType="end"/>
        </w:r>
      </w:hyperlink>
    </w:p>
    <w:p w14:paraId="38838B95" w14:textId="77777777" w:rsidR="009C4492" w:rsidRDefault="00570317">
      <w:pPr>
        <w:pStyle w:val="TOC2"/>
        <w:tabs>
          <w:tab w:val="right" w:leader="dot" w:pos="9926"/>
        </w:tabs>
        <w:rPr>
          <w:rFonts w:asciiTheme="minorHAnsi" w:eastAsiaTheme="minorEastAsia" w:hAnsiTheme="minorHAnsi" w:cstheme="minorBidi"/>
          <w:noProof/>
          <w:snapToGrid/>
          <w:color w:val="auto"/>
          <w:szCs w:val="24"/>
        </w:rPr>
      </w:pPr>
      <w:hyperlink w:anchor="_Toc457993813" w:history="1">
        <w:r w:rsidR="009C4492" w:rsidRPr="00375A50">
          <w:rPr>
            <w:rStyle w:val="Hyperlink"/>
            <w:noProof/>
          </w:rPr>
          <w:t>A. Vision Statement of the Doctor of Ministry Program</w:t>
        </w:r>
        <w:r w:rsidR="009C4492">
          <w:rPr>
            <w:noProof/>
            <w:webHidden/>
          </w:rPr>
          <w:tab/>
        </w:r>
        <w:r w:rsidR="002F7789">
          <w:rPr>
            <w:noProof/>
            <w:webHidden/>
          </w:rPr>
          <w:fldChar w:fldCharType="begin"/>
        </w:r>
        <w:r w:rsidR="009C4492">
          <w:rPr>
            <w:noProof/>
            <w:webHidden/>
          </w:rPr>
          <w:instrText xml:space="preserve"> PAGEREF _Toc457993813 \h </w:instrText>
        </w:r>
        <w:r w:rsidR="002F7789">
          <w:rPr>
            <w:noProof/>
            <w:webHidden/>
          </w:rPr>
        </w:r>
        <w:r w:rsidR="002F7789">
          <w:rPr>
            <w:noProof/>
            <w:webHidden/>
          </w:rPr>
          <w:fldChar w:fldCharType="separate"/>
        </w:r>
        <w:r w:rsidR="009C4492">
          <w:rPr>
            <w:noProof/>
            <w:webHidden/>
          </w:rPr>
          <w:t>4</w:t>
        </w:r>
        <w:r w:rsidR="002F7789">
          <w:rPr>
            <w:noProof/>
            <w:webHidden/>
          </w:rPr>
          <w:fldChar w:fldCharType="end"/>
        </w:r>
      </w:hyperlink>
    </w:p>
    <w:p w14:paraId="298EAD6B" w14:textId="77777777" w:rsidR="009C4492" w:rsidRDefault="00570317">
      <w:pPr>
        <w:pStyle w:val="TOC2"/>
        <w:tabs>
          <w:tab w:val="right" w:leader="dot" w:pos="9926"/>
        </w:tabs>
        <w:rPr>
          <w:rFonts w:asciiTheme="minorHAnsi" w:eastAsiaTheme="minorEastAsia" w:hAnsiTheme="minorHAnsi" w:cstheme="minorBidi"/>
          <w:noProof/>
          <w:snapToGrid/>
          <w:color w:val="auto"/>
          <w:szCs w:val="24"/>
        </w:rPr>
      </w:pPr>
      <w:hyperlink w:anchor="_Toc457993814" w:history="1">
        <w:r w:rsidR="009C4492" w:rsidRPr="00375A50">
          <w:rPr>
            <w:rStyle w:val="Hyperlink"/>
            <w:noProof/>
          </w:rPr>
          <w:t>B. Assumptions of the Doctor of Ministry Program</w:t>
        </w:r>
        <w:r w:rsidR="009C4492">
          <w:rPr>
            <w:noProof/>
            <w:webHidden/>
          </w:rPr>
          <w:tab/>
        </w:r>
        <w:r w:rsidR="002F7789">
          <w:rPr>
            <w:noProof/>
            <w:webHidden/>
          </w:rPr>
          <w:fldChar w:fldCharType="begin"/>
        </w:r>
        <w:r w:rsidR="009C4492">
          <w:rPr>
            <w:noProof/>
            <w:webHidden/>
          </w:rPr>
          <w:instrText xml:space="preserve"> PAGEREF _Toc457993814 \h </w:instrText>
        </w:r>
        <w:r w:rsidR="002F7789">
          <w:rPr>
            <w:noProof/>
            <w:webHidden/>
          </w:rPr>
        </w:r>
        <w:r w:rsidR="002F7789">
          <w:rPr>
            <w:noProof/>
            <w:webHidden/>
          </w:rPr>
          <w:fldChar w:fldCharType="separate"/>
        </w:r>
        <w:r w:rsidR="009C4492">
          <w:rPr>
            <w:noProof/>
            <w:webHidden/>
          </w:rPr>
          <w:t>4</w:t>
        </w:r>
        <w:r w:rsidR="002F7789">
          <w:rPr>
            <w:noProof/>
            <w:webHidden/>
          </w:rPr>
          <w:fldChar w:fldCharType="end"/>
        </w:r>
      </w:hyperlink>
    </w:p>
    <w:p w14:paraId="619FB6FD" w14:textId="77777777" w:rsidR="009C4492" w:rsidRDefault="00570317">
      <w:pPr>
        <w:pStyle w:val="TOC2"/>
        <w:tabs>
          <w:tab w:val="right" w:leader="dot" w:pos="9926"/>
        </w:tabs>
        <w:rPr>
          <w:rFonts w:asciiTheme="minorHAnsi" w:eastAsiaTheme="minorEastAsia" w:hAnsiTheme="minorHAnsi" w:cstheme="minorBidi"/>
          <w:noProof/>
          <w:snapToGrid/>
          <w:color w:val="auto"/>
          <w:szCs w:val="24"/>
        </w:rPr>
      </w:pPr>
      <w:hyperlink w:anchor="_Toc457993815" w:history="1">
        <w:r w:rsidR="009C4492" w:rsidRPr="00375A50">
          <w:rPr>
            <w:rStyle w:val="Hyperlink"/>
            <w:noProof/>
          </w:rPr>
          <w:t>C. Mission Statement of the Doctor of Ministry Program</w:t>
        </w:r>
        <w:r w:rsidR="009C4492">
          <w:rPr>
            <w:noProof/>
            <w:webHidden/>
          </w:rPr>
          <w:tab/>
        </w:r>
        <w:r w:rsidR="002F7789">
          <w:rPr>
            <w:noProof/>
            <w:webHidden/>
          </w:rPr>
          <w:fldChar w:fldCharType="begin"/>
        </w:r>
        <w:r w:rsidR="009C4492">
          <w:rPr>
            <w:noProof/>
            <w:webHidden/>
          </w:rPr>
          <w:instrText xml:space="preserve"> PAGEREF _Toc457993815 \h </w:instrText>
        </w:r>
        <w:r w:rsidR="002F7789">
          <w:rPr>
            <w:noProof/>
            <w:webHidden/>
          </w:rPr>
        </w:r>
        <w:r w:rsidR="002F7789">
          <w:rPr>
            <w:noProof/>
            <w:webHidden/>
          </w:rPr>
          <w:fldChar w:fldCharType="separate"/>
        </w:r>
        <w:r w:rsidR="009C4492">
          <w:rPr>
            <w:noProof/>
            <w:webHidden/>
          </w:rPr>
          <w:t>4</w:t>
        </w:r>
        <w:r w:rsidR="002F7789">
          <w:rPr>
            <w:noProof/>
            <w:webHidden/>
          </w:rPr>
          <w:fldChar w:fldCharType="end"/>
        </w:r>
      </w:hyperlink>
    </w:p>
    <w:p w14:paraId="473BEEF0" w14:textId="77777777" w:rsidR="009C4492" w:rsidRDefault="00570317">
      <w:pPr>
        <w:pStyle w:val="TOC2"/>
        <w:tabs>
          <w:tab w:val="right" w:leader="dot" w:pos="9926"/>
        </w:tabs>
        <w:rPr>
          <w:rFonts w:asciiTheme="minorHAnsi" w:eastAsiaTheme="minorEastAsia" w:hAnsiTheme="minorHAnsi" w:cstheme="minorBidi"/>
          <w:noProof/>
          <w:snapToGrid/>
          <w:color w:val="auto"/>
          <w:szCs w:val="24"/>
        </w:rPr>
      </w:pPr>
      <w:hyperlink w:anchor="_Toc457993816" w:history="1">
        <w:r w:rsidR="009C4492" w:rsidRPr="00375A50">
          <w:rPr>
            <w:rStyle w:val="Hyperlink"/>
            <w:noProof/>
          </w:rPr>
          <w:t>D. Commitments of the Doctor of Ministry Program</w:t>
        </w:r>
        <w:r w:rsidR="009C4492">
          <w:rPr>
            <w:noProof/>
            <w:webHidden/>
          </w:rPr>
          <w:tab/>
        </w:r>
        <w:r w:rsidR="002F7789">
          <w:rPr>
            <w:noProof/>
            <w:webHidden/>
          </w:rPr>
          <w:fldChar w:fldCharType="begin"/>
        </w:r>
        <w:r w:rsidR="009C4492">
          <w:rPr>
            <w:noProof/>
            <w:webHidden/>
          </w:rPr>
          <w:instrText xml:space="preserve"> PAGEREF _Toc457993816 \h </w:instrText>
        </w:r>
        <w:r w:rsidR="002F7789">
          <w:rPr>
            <w:noProof/>
            <w:webHidden/>
          </w:rPr>
        </w:r>
        <w:r w:rsidR="002F7789">
          <w:rPr>
            <w:noProof/>
            <w:webHidden/>
          </w:rPr>
          <w:fldChar w:fldCharType="separate"/>
        </w:r>
        <w:r w:rsidR="009C4492">
          <w:rPr>
            <w:noProof/>
            <w:webHidden/>
          </w:rPr>
          <w:t>5</w:t>
        </w:r>
        <w:r w:rsidR="002F7789">
          <w:rPr>
            <w:noProof/>
            <w:webHidden/>
          </w:rPr>
          <w:fldChar w:fldCharType="end"/>
        </w:r>
      </w:hyperlink>
    </w:p>
    <w:p w14:paraId="614A3DA9" w14:textId="77777777" w:rsidR="009C4492" w:rsidRDefault="00570317">
      <w:pPr>
        <w:pStyle w:val="TOC2"/>
        <w:tabs>
          <w:tab w:val="right" w:leader="dot" w:pos="9926"/>
        </w:tabs>
        <w:rPr>
          <w:rFonts w:asciiTheme="minorHAnsi" w:eastAsiaTheme="minorEastAsia" w:hAnsiTheme="minorHAnsi" w:cstheme="minorBidi"/>
          <w:noProof/>
          <w:snapToGrid/>
          <w:color w:val="auto"/>
          <w:szCs w:val="24"/>
        </w:rPr>
      </w:pPr>
      <w:hyperlink w:anchor="_Toc457993817" w:history="1">
        <w:r w:rsidR="009C4492" w:rsidRPr="00375A50">
          <w:rPr>
            <w:rStyle w:val="Hyperlink"/>
            <w:noProof/>
          </w:rPr>
          <w:t>E. Peer-Learning, Mutuality and Responsibility</w:t>
        </w:r>
        <w:r w:rsidR="009C4492">
          <w:rPr>
            <w:noProof/>
            <w:webHidden/>
          </w:rPr>
          <w:tab/>
        </w:r>
        <w:r w:rsidR="002F7789">
          <w:rPr>
            <w:noProof/>
            <w:webHidden/>
          </w:rPr>
          <w:fldChar w:fldCharType="begin"/>
        </w:r>
        <w:r w:rsidR="009C4492">
          <w:rPr>
            <w:noProof/>
            <w:webHidden/>
          </w:rPr>
          <w:instrText xml:space="preserve"> PAGEREF _Toc457993817 \h </w:instrText>
        </w:r>
        <w:r w:rsidR="002F7789">
          <w:rPr>
            <w:noProof/>
            <w:webHidden/>
          </w:rPr>
        </w:r>
        <w:r w:rsidR="002F7789">
          <w:rPr>
            <w:noProof/>
            <w:webHidden/>
          </w:rPr>
          <w:fldChar w:fldCharType="separate"/>
        </w:r>
        <w:r w:rsidR="009C4492">
          <w:rPr>
            <w:noProof/>
            <w:webHidden/>
          </w:rPr>
          <w:t>6</w:t>
        </w:r>
        <w:r w:rsidR="002F7789">
          <w:rPr>
            <w:noProof/>
            <w:webHidden/>
          </w:rPr>
          <w:fldChar w:fldCharType="end"/>
        </w:r>
      </w:hyperlink>
    </w:p>
    <w:p w14:paraId="782C5961" w14:textId="77777777" w:rsidR="009C4492" w:rsidRDefault="00570317">
      <w:pPr>
        <w:pStyle w:val="TOC2"/>
        <w:tabs>
          <w:tab w:val="right" w:leader="dot" w:pos="9926"/>
        </w:tabs>
        <w:rPr>
          <w:rFonts w:asciiTheme="minorHAnsi" w:eastAsiaTheme="minorEastAsia" w:hAnsiTheme="minorHAnsi" w:cstheme="minorBidi"/>
          <w:noProof/>
          <w:snapToGrid/>
          <w:color w:val="auto"/>
          <w:szCs w:val="24"/>
        </w:rPr>
      </w:pPr>
      <w:hyperlink w:anchor="_Toc457993818" w:history="1">
        <w:r w:rsidR="009C4492" w:rsidRPr="00375A50">
          <w:rPr>
            <w:rStyle w:val="Hyperlink"/>
            <w:noProof/>
          </w:rPr>
          <w:t>F. Spiritual Formation and Accountability</w:t>
        </w:r>
        <w:r w:rsidR="009C4492">
          <w:rPr>
            <w:noProof/>
            <w:webHidden/>
          </w:rPr>
          <w:tab/>
        </w:r>
        <w:r w:rsidR="002F7789">
          <w:rPr>
            <w:noProof/>
            <w:webHidden/>
          </w:rPr>
          <w:fldChar w:fldCharType="begin"/>
        </w:r>
        <w:r w:rsidR="009C4492">
          <w:rPr>
            <w:noProof/>
            <w:webHidden/>
          </w:rPr>
          <w:instrText xml:space="preserve"> PAGEREF _Toc457993818 \h </w:instrText>
        </w:r>
        <w:r w:rsidR="002F7789">
          <w:rPr>
            <w:noProof/>
            <w:webHidden/>
          </w:rPr>
        </w:r>
        <w:r w:rsidR="002F7789">
          <w:rPr>
            <w:noProof/>
            <w:webHidden/>
          </w:rPr>
          <w:fldChar w:fldCharType="separate"/>
        </w:r>
        <w:r w:rsidR="009C4492">
          <w:rPr>
            <w:noProof/>
            <w:webHidden/>
          </w:rPr>
          <w:t>6</w:t>
        </w:r>
        <w:r w:rsidR="002F7789">
          <w:rPr>
            <w:noProof/>
            <w:webHidden/>
          </w:rPr>
          <w:fldChar w:fldCharType="end"/>
        </w:r>
      </w:hyperlink>
    </w:p>
    <w:p w14:paraId="586DC809" w14:textId="77777777" w:rsidR="009C4492" w:rsidRDefault="00570317">
      <w:pPr>
        <w:pStyle w:val="TOC2"/>
        <w:tabs>
          <w:tab w:val="right" w:leader="dot" w:pos="9926"/>
        </w:tabs>
        <w:rPr>
          <w:rFonts w:asciiTheme="minorHAnsi" w:eastAsiaTheme="minorEastAsia" w:hAnsiTheme="minorHAnsi" w:cstheme="minorBidi"/>
          <w:noProof/>
          <w:snapToGrid/>
          <w:color w:val="auto"/>
          <w:szCs w:val="24"/>
        </w:rPr>
      </w:pPr>
      <w:hyperlink w:anchor="_Toc457993819" w:history="1">
        <w:r w:rsidR="009C4492" w:rsidRPr="00375A50">
          <w:rPr>
            <w:rStyle w:val="Hyperlink"/>
            <w:noProof/>
          </w:rPr>
          <w:t>G. Length of Program</w:t>
        </w:r>
        <w:r w:rsidR="009C4492">
          <w:rPr>
            <w:noProof/>
            <w:webHidden/>
          </w:rPr>
          <w:tab/>
        </w:r>
        <w:r w:rsidR="002F7789">
          <w:rPr>
            <w:noProof/>
            <w:webHidden/>
          </w:rPr>
          <w:fldChar w:fldCharType="begin"/>
        </w:r>
        <w:r w:rsidR="009C4492">
          <w:rPr>
            <w:noProof/>
            <w:webHidden/>
          </w:rPr>
          <w:instrText xml:space="preserve"> PAGEREF _Toc457993819 \h </w:instrText>
        </w:r>
        <w:r w:rsidR="002F7789">
          <w:rPr>
            <w:noProof/>
            <w:webHidden/>
          </w:rPr>
        </w:r>
        <w:r w:rsidR="002F7789">
          <w:rPr>
            <w:noProof/>
            <w:webHidden/>
          </w:rPr>
          <w:fldChar w:fldCharType="separate"/>
        </w:r>
        <w:r w:rsidR="009C4492">
          <w:rPr>
            <w:noProof/>
            <w:webHidden/>
          </w:rPr>
          <w:t>7</w:t>
        </w:r>
        <w:r w:rsidR="002F7789">
          <w:rPr>
            <w:noProof/>
            <w:webHidden/>
          </w:rPr>
          <w:fldChar w:fldCharType="end"/>
        </w:r>
      </w:hyperlink>
    </w:p>
    <w:p w14:paraId="069FED65" w14:textId="77777777" w:rsidR="009C4492" w:rsidRDefault="00570317">
      <w:pPr>
        <w:pStyle w:val="TOC2"/>
        <w:tabs>
          <w:tab w:val="right" w:leader="dot" w:pos="9926"/>
        </w:tabs>
        <w:rPr>
          <w:rFonts w:asciiTheme="minorHAnsi" w:eastAsiaTheme="minorEastAsia" w:hAnsiTheme="minorHAnsi" w:cstheme="minorBidi"/>
          <w:noProof/>
          <w:snapToGrid/>
          <w:color w:val="auto"/>
          <w:szCs w:val="24"/>
        </w:rPr>
      </w:pPr>
      <w:hyperlink w:anchor="_Toc457993820" w:history="1">
        <w:r w:rsidR="009C4492" w:rsidRPr="00375A50">
          <w:rPr>
            <w:rStyle w:val="Hyperlink"/>
            <w:noProof/>
          </w:rPr>
          <w:t>H. Tracks of Study</w:t>
        </w:r>
        <w:r w:rsidR="009C4492">
          <w:rPr>
            <w:noProof/>
            <w:webHidden/>
          </w:rPr>
          <w:tab/>
        </w:r>
        <w:r w:rsidR="002F7789">
          <w:rPr>
            <w:noProof/>
            <w:webHidden/>
          </w:rPr>
          <w:fldChar w:fldCharType="begin"/>
        </w:r>
        <w:r w:rsidR="009C4492">
          <w:rPr>
            <w:noProof/>
            <w:webHidden/>
          </w:rPr>
          <w:instrText xml:space="preserve"> PAGEREF _Toc457993820 \h </w:instrText>
        </w:r>
        <w:r w:rsidR="002F7789">
          <w:rPr>
            <w:noProof/>
            <w:webHidden/>
          </w:rPr>
        </w:r>
        <w:r w:rsidR="002F7789">
          <w:rPr>
            <w:noProof/>
            <w:webHidden/>
          </w:rPr>
          <w:fldChar w:fldCharType="separate"/>
        </w:r>
        <w:r w:rsidR="009C4492">
          <w:rPr>
            <w:noProof/>
            <w:webHidden/>
          </w:rPr>
          <w:t>7</w:t>
        </w:r>
        <w:r w:rsidR="002F7789">
          <w:rPr>
            <w:noProof/>
            <w:webHidden/>
          </w:rPr>
          <w:fldChar w:fldCharType="end"/>
        </w:r>
      </w:hyperlink>
    </w:p>
    <w:p w14:paraId="4062F34A" w14:textId="77777777" w:rsidR="009C4492" w:rsidRDefault="00570317">
      <w:pPr>
        <w:pStyle w:val="TOC1"/>
        <w:tabs>
          <w:tab w:val="right" w:leader="dot" w:pos="9926"/>
        </w:tabs>
        <w:rPr>
          <w:rFonts w:asciiTheme="minorHAnsi" w:eastAsiaTheme="minorEastAsia" w:hAnsiTheme="minorHAnsi" w:cstheme="minorBidi"/>
          <w:noProof/>
          <w:snapToGrid/>
          <w:color w:val="auto"/>
          <w:szCs w:val="24"/>
        </w:rPr>
      </w:pPr>
      <w:hyperlink w:anchor="_Toc457993821" w:history="1">
        <w:r w:rsidR="009C4492" w:rsidRPr="00375A50">
          <w:rPr>
            <w:rStyle w:val="Hyperlink"/>
            <w:noProof/>
          </w:rPr>
          <w:t>STRUCTURE OF PROGRAM</w:t>
        </w:r>
        <w:r w:rsidR="009C4492">
          <w:rPr>
            <w:noProof/>
            <w:webHidden/>
          </w:rPr>
          <w:tab/>
        </w:r>
        <w:r w:rsidR="002F7789">
          <w:rPr>
            <w:noProof/>
            <w:webHidden/>
          </w:rPr>
          <w:fldChar w:fldCharType="begin"/>
        </w:r>
        <w:r w:rsidR="009C4492">
          <w:rPr>
            <w:noProof/>
            <w:webHidden/>
          </w:rPr>
          <w:instrText xml:space="preserve"> PAGEREF _Toc457993821 \h </w:instrText>
        </w:r>
        <w:r w:rsidR="002F7789">
          <w:rPr>
            <w:noProof/>
            <w:webHidden/>
          </w:rPr>
        </w:r>
        <w:r w:rsidR="002F7789">
          <w:rPr>
            <w:noProof/>
            <w:webHidden/>
          </w:rPr>
          <w:fldChar w:fldCharType="separate"/>
        </w:r>
        <w:r w:rsidR="009C4492">
          <w:rPr>
            <w:noProof/>
            <w:webHidden/>
          </w:rPr>
          <w:t>8</w:t>
        </w:r>
        <w:r w:rsidR="002F7789">
          <w:rPr>
            <w:noProof/>
            <w:webHidden/>
          </w:rPr>
          <w:fldChar w:fldCharType="end"/>
        </w:r>
      </w:hyperlink>
    </w:p>
    <w:p w14:paraId="2F1C2F2E" w14:textId="77777777" w:rsidR="009C4492" w:rsidRDefault="00570317">
      <w:pPr>
        <w:pStyle w:val="TOC2"/>
        <w:tabs>
          <w:tab w:val="right" w:leader="dot" w:pos="9926"/>
        </w:tabs>
        <w:rPr>
          <w:rFonts w:asciiTheme="minorHAnsi" w:eastAsiaTheme="minorEastAsia" w:hAnsiTheme="minorHAnsi" w:cstheme="minorBidi"/>
          <w:noProof/>
          <w:snapToGrid/>
          <w:color w:val="auto"/>
          <w:szCs w:val="24"/>
        </w:rPr>
      </w:pPr>
      <w:hyperlink w:anchor="_Toc457993822" w:history="1">
        <w:r w:rsidR="009C4492" w:rsidRPr="00375A50">
          <w:rPr>
            <w:rStyle w:val="Hyperlink"/>
            <w:noProof/>
          </w:rPr>
          <w:t>A. Credit Hours</w:t>
        </w:r>
        <w:r w:rsidR="009C4492">
          <w:rPr>
            <w:noProof/>
            <w:webHidden/>
          </w:rPr>
          <w:tab/>
        </w:r>
        <w:r w:rsidR="002F7789">
          <w:rPr>
            <w:noProof/>
            <w:webHidden/>
          </w:rPr>
          <w:fldChar w:fldCharType="begin"/>
        </w:r>
        <w:r w:rsidR="009C4492">
          <w:rPr>
            <w:noProof/>
            <w:webHidden/>
          </w:rPr>
          <w:instrText xml:space="preserve"> PAGEREF _Toc457993822 \h </w:instrText>
        </w:r>
        <w:r w:rsidR="002F7789">
          <w:rPr>
            <w:noProof/>
            <w:webHidden/>
          </w:rPr>
        </w:r>
        <w:r w:rsidR="002F7789">
          <w:rPr>
            <w:noProof/>
            <w:webHidden/>
          </w:rPr>
          <w:fldChar w:fldCharType="separate"/>
        </w:r>
        <w:r w:rsidR="009C4492">
          <w:rPr>
            <w:noProof/>
            <w:webHidden/>
          </w:rPr>
          <w:t>8</w:t>
        </w:r>
        <w:r w:rsidR="002F7789">
          <w:rPr>
            <w:noProof/>
            <w:webHidden/>
          </w:rPr>
          <w:fldChar w:fldCharType="end"/>
        </w:r>
      </w:hyperlink>
    </w:p>
    <w:p w14:paraId="674AD49F" w14:textId="77777777" w:rsidR="009C4492" w:rsidRDefault="00570317">
      <w:pPr>
        <w:pStyle w:val="TOC2"/>
        <w:tabs>
          <w:tab w:val="right" w:leader="dot" w:pos="9926"/>
        </w:tabs>
        <w:rPr>
          <w:rFonts w:asciiTheme="minorHAnsi" w:eastAsiaTheme="minorEastAsia" w:hAnsiTheme="minorHAnsi" w:cstheme="minorBidi"/>
          <w:noProof/>
          <w:snapToGrid/>
          <w:color w:val="auto"/>
          <w:szCs w:val="24"/>
        </w:rPr>
      </w:pPr>
      <w:hyperlink w:anchor="_Toc457993823" w:history="1">
        <w:r w:rsidR="009C4492" w:rsidRPr="00375A50">
          <w:rPr>
            <w:rStyle w:val="Hyperlink"/>
            <w:noProof/>
          </w:rPr>
          <w:t>B. Phases of the Degree Program</w:t>
        </w:r>
        <w:r w:rsidR="009C4492">
          <w:rPr>
            <w:noProof/>
            <w:webHidden/>
          </w:rPr>
          <w:tab/>
        </w:r>
        <w:r w:rsidR="002F7789">
          <w:rPr>
            <w:noProof/>
            <w:webHidden/>
          </w:rPr>
          <w:fldChar w:fldCharType="begin"/>
        </w:r>
        <w:r w:rsidR="009C4492">
          <w:rPr>
            <w:noProof/>
            <w:webHidden/>
          </w:rPr>
          <w:instrText xml:space="preserve"> PAGEREF _Toc457993823 \h </w:instrText>
        </w:r>
        <w:r w:rsidR="002F7789">
          <w:rPr>
            <w:noProof/>
            <w:webHidden/>
          </w:rPr>
        </w:r>
        <w:r w:rsidR="002F7789">
          <w:rPr>
            <w:noProof/>
            <w:webHidden/>
          </w:rPr>
          <w:fldChar w:fldCharType="separate"/>
        </w:r>
        <w:r w:rsidR="009C4492">
          <w:rPr>
            <w:noProof/>
            <w:webHidden/>
          </w:rPr>
          <w:t>8</w:t>
        </w:r>
        <w:r w:rsidR="002F7789">
          <w:rPr>
            <w:noProof/>
            <w:webHidden/>
          </w:rPr>
          <w:fldChar w:fldCharType="end"/>
        </w:r>
      </w:hyperlink>
    </w:p>
    <w:p w14:paraId="3CCBBA98" w14:textId="77777777" w:rsidR="009C4492" w:rsidRDefault="00570317">
      <w:pPr>
        <w:pStyle w:val="TOC2"/>
        <w:tabs>
          <w:tab w:val="right" w:leader="dot" w:pos="9926"/>
        </w:tabs>
        <w:rPr>
          <w:rFonts w:asciiTheme="minorHAnsi" w:eastAsiaTheme="minorEastAsia" w:hAnsiTheme="minorHAnsi" w:cstheme="minorBidi"/>
          <w:noProof/>
          <w:snapToGrid/>
          <w:color w:val="auto"/>
          <w:szCs w:val="24"/>
        </w:rPr>
      </w:pPr>
      <w:hyperlink w:anchor="_Toc457993824" w:history="1">
        <w:r w:rsidR="009C4492" w:rsidRPr="00375A50">
          <w:rPr>
            <w:rStyle w:val="Hyperlink"/>
            <w:noProof/>
          </w:rPr>
          <w:t>C. Entire Program Sequence</w:t>
        </w:r>
        <w:r w:rsidR="009C4492">
          <w:rPr>
            <w:noProof/>
            <w:webHidden/>
          </w:rPr>
          <w:tab/>
        </w:r>
        <w:r w:rsidR="002F7789">
          <w:rPr>
            <w:noProof/>
            <w:webHidden/>
          </w:rPr>
          <w:fldChar w:fldCharType="begin"/>
        </w:r>
        <w:r w:rsidR="009C4492">
          <w:rPr>
            <w:noProof/>
            <w:webHidden/>
          </w:rPr>
          <w:instrText xml:space="preserve"> PAGEREF _Toc457993824 \h </w:instrText>
        </w:r>
        <w:r w:rsidR="002F7789">
          <w:rPr>
            <w:noProof/>
            <w:webHidden/>
          </w:rPr>
        </w:r>
        <w:r w:rsidR="002F7789">
          <w:rPr>
            <w:noProof/>
            <w:webHidden/>
          </w:rPr>
          <w:fldChar w:fldCharType="separate"/>
        </w:r>
        <w:r w:rsidR="009C4492">
          <w:rPr>
            <w:noProof/>
            <w:webHidden/>
          </w:rPr>
          <w:t>8</w:t>
        </w:r>
        <w:r w:rsidR="002F7789">
          <w:rPr>
            <w:noProof/>
            <w:webHidden/>
          </w:rPr>
          <w:fldChar w:fldCharType="end"/>
        </w:r>
      </w:hyperlink>
    </w:p>
    <w:p w14:paraId="6EC22318" w14:textId="77777777" w:rsidR="009C4492" w:rsidRDefault="00570317">
      <w:pPr>
        <w:pStyle w:val="TOC2"/>
        <w:tabs>
          <w:tab w:val="right" w:leader="dot" w:pos="9926"/>
        </w:tabs>
        <w:rPr>
          <w:rFonts w:asciiTheme="minorHAnsi" w:eastAsiaTheme="minorEastAsia" w:hAnsiTheme="minorHAnsi" w:cstheme="minorBidi"/>
          <w:noProof/>
          <w:snapToGrid/>
          <w:color w:val="auto"/>
          <w:szCs w:val="24"/>
        </w:rPr>
      </w:pPr>
      <w:hyperlink w:anchor="_Toc457993825" w:history="1">
        <w:r w:rsidR="009C4492" w:rsidRPr="00375A50">
          <w:rPr>
            <w:rStyle w:val="Hyperlink"/>
            <w:noProof/>
          </w:rPr>
          <w:t>D. Program Flowchart</w:t>
        </w:r>
        <w:r w:rsidR="009C4492">
          <w:rPr>
            <w:noProof/>
            <w:webHidden/>
          </w:rPr>
          <w:tab/>
        </w:r>
        <w:r w:rsidR="002F7789">
          <w:rPr>
            <w:noProof/>
            <w:webHidden/>
          </w:rPr>
          <w:fldChar w:fldCharType="begin"/>
        </w:r>
        <w:r w:rsidR="009C4492">
          <w:rPr>
            <w:noProof/>
            <w:webHidden/>
          </w:rPr>
          <w:instrText xml:space="preserve"> PAGEREF _Toc457993825 \h </w:instrText>
        </w:r>
        <w:r w:rsidR="002F7789">
          <w:rPr>
            <w:noProof/>
            <w:webHidden/>
          </w:rPr>
        </w:r>
        <w:r w:rsidR="002F7789">
          <w:rPr>
            <w:noProof/>
            <w:webHidden/>
          </w:rPr>
          <w:fldChar w:fldCharType="separate"/>
        </w:r>
        <w:r w:rsidR="009C4492">
          <w:rPr>
            <w:noProof/>
            <w:webHidden/>
          </w:rPr>
          <w:t>10</w:t>
        </w:r>
        <w:r w:rsidR="002F7789">
          <w:rPr>
            <w:noProof/>
            <w:webHidden/>
          </w:rPr>
          <w:fldChar w:fldCharType="end"/>
        </w:r>
      </w:hyperlink>
    </w:p>
    <w:p w14:paraId="28C953AB" w14:textId="77777777" w:rsidR="009C4492" w:rsidRDefault="00570317">
      <w:pPr>
        <w:pStyle w:val="TOC1"/>
        <w:tabs>
          <w:tab w:val="right" w:leader="dot" w:pos="9926"/>
        </w:tabs>
        <w:rPr>
          <w:rFonts w:asciiTheme="minorHAnsi" w:eastAsiaTheme="minorEastAsia" w:hAnsiTheme="minorHAnsi" w:cstheme="minorBidi"/>
          <w:noProof/>
          <w:snapToGrid/>
          <w:color w:val="auto"/>
          <w:szCs w:val="24"/>
        </w:rPr>
      </w:pPr>
      <w:hyperlink w:anchor="_Toc457993826" w:history="1">
        <w:r w:rsidR="009C4492" w:rsidRPr="00375A50">
          <w:rPr>
            <w:rStyle w:val="Hyperlink"/>
            <w:noProof/>
          </w:rPr>
          <w:t>TRACKS</w:t>
        </w:r>
        <w:r w:rsidR="009C4492">
          <w:rPr>
            <w:noProof/>
            <w:webHidden/>
          </w:rPr>
          <w:tab/>
        </w:r>
        <w:r w:rsidR="002F7789">
          <w:rPr>
            <w:noProof/>
            <w:webHidden/>
          </w:rPr>
          <w:fldChar w:fldCharType="begin"/>
        </w:r>
        <w:r w:rsidR="009C4492">
          <w:rPr>
            <w:noProof/>
            <w:webHidden/>
          </w:rPr>
          <w:instrText xml:space="preserve"> PAGEREF _Toc457993826 \h </w:instrText>
        </w:r>
        <w:r w:rsidR="002F7789">
          <w:rPr>
            <w:noProof/>
            <w:webHidden/>
          </w:rPr>
        </w:r>
        <w:r w:rsidR="002F7789">
          <w:rPr>
            <w:noProof/>
            <w:webHidden/>
          </w:rPr>
          <w:fldChar w:fldCharType="separate"/>
        </w:r>
        <w:r w:rsidR="009C4492">
          <w:rPr>
            <w:noProof/>
            <w:webHidden/>
          </w:rPr>
          <w:t>11</w:t>
        </w:r>
        <w:r w:rsidR="002F7789">
          <w:rPr>
            <w:noProof/>
            <w:webHidden/>
          </w:rPr>
          <w:fldChar w:fldCharType="end"/>
        </w:r>
      </w:hyperlink>
    </w:p>
    <w:p w14:paraId="4E9B9C04" w14:textId="77777777" w:rsidR="009C4492" w:rsidRDefault="00570317">
      <w:pPr>
        <w:pStyle w:val="TOC2"/>
        <w:tabs>
          <w:tab w:val="right" w:leader="dot" w:pos="9926"/>
        </w:tabs>
        <w:rPr>
          <w:rFonts w:asciiTheme="minorHAnsi" w:eastAsiaTheme="minorEastAsia" w:hAnsiTheme="minorHAnsi" w:cstheme="minorBidi"/>
          <w:noProof/>
          <w:snapToGrid/>
          <w:color w:val="auto"/>
          <w:szCs w:val="24"/>
        </w:rPr>
      </w:pPr>
      <w:hyperlink w:anchor="_Toc457993827" w:history="1">
        <w:r w:rsidR="009C4492" w:rsidRPr="00375A50">
          <w:rPr>
            <w:rStyle w:val="Hyperlink"/>
            <w:noProof/>
          </w:rPr>
          <w:t>A. Strategic Leadership in the Black Congregation</w:t>
        </w:r>
        <w:r w:rsidR="009C4492">
          <w:rPr>
            <w:noProof/>
            <w:webHidden/>
          </w:rPr>
          <w:tab/>
        </w:r>
        <w:r w:rsidR="002F7789">
          <w:rPr>
            <w:noProof/>
            <w:webHidden/>
          </w:rPr>
          <w:fldChar w:fldCharType="begin"/>
        </w:r>
        <w:r w:rsidR="009C4492">
          <w:rPr>
            <w:noProof/>
            <w:webHidden/>
          </w:rPr>
          <w:instrText xml:space="preserve"> PAGEREF _Toc457993827 \h </w:instrText>
        </w:r>
        <w:r w:rsidR="002F7789">
          <w:rPr>
            <w:noProof/>
            <w:webHidden/>
          </w:rPr>
        </w:r>
        <w:r w:rsidR="002F7789">
          <w:rPr>
            <w:noProof/>
            <w:webHidden/>
          </w:rPr>
          <w:fldChar w:fldCharType="separate"/>
        </w:r>
        <w:r w:rsidR="009C4492">
          <w:rPr>
            <w:noProof/>
            <w:webHidden/>
          </w:rPr>
          <w:t>11</w:t>
        </w:r>
        <w:r w:rsidR="002F7789">
          <w:rPr>
            <w:noProof/>
            <w:webHidden/>
          </w:rPr>
          <w:fldChar w:fldCharType="end"/>
        </w:r>
      </w:hyperlink>
    </w:p>
    <w:p w14:paraId="42BD1793" w14:textId="77777777" w:rsidR="009C4492" w:rsidRDefault="00570317">
      <w:pPr>
        <w:pStyle w:val="TOC2"/>
        <w:tabs>
          <w:tab w:val="right" w:leader="dot" w:pos="9926"/>
        </w:tabs>
        <w:rPr>
          <w:rFonts w:asciiTheme="minorHAnsi" w:eastAsiaTheme="minorEastAsia" w:hAnsiTheme="minorHAnsi" w:cstheme="minorBidi"/>
          <w:noProof/>
          <w:snapToGrid/>
          <w:color w:val="auto"/>
          <w:szCs w:val="24"/>
        </w:rPr>
      </w:pPr>
      <w:hyperlink w:anchor="_Toc457993828" w:history="1">
        <w:r w:rsidR="009C4492" w:rsidRPr="00375A50">
          <w:rPr>
            <w:rStyle w:val="Hyperlink"/>
            <w:noProof/>
          </w:rPr>
          <w:t>B. Congregational Leadership</w:t>
        </w:r>
        <w:r w:rsidR="009C4492">
          <w:rPr>
            <w:noProof/>
            <w:webHidden/>
          </w:rPr>
          <w:tab/>
        </w:r>
        <w:r w:rsidR="002F7789">
          <w:rPr>
            <w:noProof/>
            <w:webHidden/>
          </w:rPr>
          <w:fldChar w:fldCharType="begin"/>
        </w:r>
        <w:r w:rsidR="009C4492">
          <w:rPr>
            <w:noProof/>
            <w:webHidden/>
          </w:rPr>
          <w:instrText xml:space="preserve"> PAGEREF _Toc457993828 \h </w:instrText>
        </w:r>
        <w:r w:rsidR="002F7789">
          <w:rPr>
            <w:noProof/>
            <w:webHidden/>
          </w:rPr>
        </w:r>
        <w:r w:rsidR="002F7789">
          <w:rPr>
            <w:noProof/>
            <w:webHidden/>
          </w:rPr>
          <w:fldChar w:fldCharType="separate"/>
        </w:r>
        <w:r w:rsidR="009C4492">
          <w:rPr>
            <w:noProof/>
            <w:webHidden/>
          </w:rPr>
          <w:t>13</w:t>
        </w:r>
        <w:r w:rsidR="002F7789">
          <w:rPr>
            <w:noProof/>
            <w:webHidden/>
          </w:rPr>
          <w:fldChar w:fldCharType="end"/>
        </w:r>
      </w:hyperlink>
    </w:p>
    <w:p w14:paraId="6B3E3F3C" w14:textId="77777777" w:rsidR="009C4492" w:rsidRDefault="00570317">
      <w:pPr>
        <w:pStyle w:val="TOC2"/>
        <w:tabs>
          <w:tab w:val="right" w:leader="dot" w:pos="9926"/>
        </w:tabs>
        <w:rPr>
          <w:rFonts w:asciiTheme="minorHAnsi" w:eastAsiaTheme="minorEastAsia" w:hAnsiTheme="minorHAnsi" w:cstheme="minorBidi"/>
          <w:noProof/>
          <w:snapToGrid/>
          <w:color w:val="auto"/>
          <w:szCs w:val="24"/>
        </w:rPr>
      </w:pPr>
      <w:hyperlink w:anchor="_Toc457993829" w:history="1">
        <w:r w:rsidR="009C4492" w:rsidRPr="00375A50">
          <w:rPr>
            <w:rStyle w:val="Hyperlink"/>
            <w:noProof/>
          </w:rPr>
          <w:t>C. Community Organizing</w:t>
        </w:r>
        <w:r w:rsidR="009C4492">
          <w:rPr>
            <w:noProof/>
            <w:webHidden/>
          </w:rPr>
          <w:tab/>
        </w:r>
        <w:r w:rsidR="002F7789">
          <w:rPr>
            <w:noProof/>
            <w:webHidden/>
          </w:rPr>
          <w:fldChar w:fldCharType="begin"/>
        </w:r>
        <w:r w:rsidR="009C4492">
          <w:rPr>
            <w:noProof/>
            <w:webHidden/>
          </w:rPr>
          <w:instrText xml:space="preserve"> PAGEREF _Toc457993829 \h </w:instrText>
        </w:r>
        <w:r w:rsidR="002F7789">
          <w:rPr>
            <w:noProof/>
            <w:webHidden/>
          </w:rPr>
        </w:r>
        <w:r w:rsidR="002F7789">
          <w:rPr>
            <w:noProof/>
            <w:webHidden/>
          </w:rPr>
          <w:fldChar w:fldCharType="separate"/>
        </w:r>
        <w:r w:rsidR="009C4492">
          <w:rPr>
            <w:noProof/>
            <w:webHidden/>
          </w:rPr>
          <w:t>15</w:t>
        </w:r>
        <w:r w:rsidR="002F7789">
          <w:rPr>
            <w:noProof/>
            <w:webHidden/>
          </w:rPr>
          <w:fldChar w:fldCharType="end"/>
        </w:r>
      </w:hyperlink>
    </w:p>
    <w:p w14:paraId="4E0CE306" w14:textId="77777777" w:rsidR="009C4492" w:rsidRDefault="00570317">
      <w:pPr>
        <w:pStyle w:val="TOC2"/>
        <w:tabs>
          <w:tab w:val="right" w:leader="dot" w:pos="9926"/>
        </w:tabs>
        <w:rPr>
          <w:rFonts w:asciiTheme="minorHAnsi" w:eastAsiaTheme="minorEastAsia" w:hAnsiTheme="minorHAnsi" w:cstheme="minorBidi"/>
          <w:noProof/>
          <w:snapToGrid/>
          <w:color w:val="auto"/>
          <w:szCs w:val="24"/>
        </w:rPr>
      </w:pPr>
      <w:hyperlink w:anchor="_Toc457993830" w:history="1">
        <w:r w:rsidR="009C4492" w:rsidRPr="00375A50">
          <w:rPr>
            <w:rStyle w:val="Hyperlink"/>
            <w:noProof/>
          </w:rPr>
          <w:t>D. Spiritual Direction</w:t>
        </w:r>
        <w:r w:rsidR="009C4492">
          <w:rPr>
            <w:noProof/>
            <w:webHidden/>
          </w:rPr>
          <w:tab/>
        </w:r>
        <w:r w:rsidR="002F7789">
          <w:rPr>
            <w:noProof/>
            <w:webHidden/>
          </w:rPr>
          <w:fldChar w:fldCharType="begin"/>
        </w:r>
        <w:r w:rsidR="009C4492">
          <w:rPr>
            <w:noProof/>
            <w:webHidden/>
          </w:rPr>
          <w:instrText xml:space="preserve"> PAGEREF _Toc457993830 \h </w:instrText>
        </w:r>
        <w:r w:rsidR="002F7789">
          <w:rPr>
            <w:noProof/>
            <w:webHidden/>
          </w:rPr>
        </w:r>
        <w:r w:rsidR="002F7789">
          <w:rPr>
            <w:noProof/>
            <w:webHidden/>
          </w:rPr>
          <w:fldChar w:fldCharType="separate"/>
        </w:r>
        <w:r w:rsidR="009C4492">
          <w:rPr>
            <w:noProof/>
            <w:webHidden/>
          </w:rPr>
          <w:t>17</w:t>
        </w:r>
        <w:r w:rsidR="002F7789">
          <w:rPr>
            <w:noProof/>
            <w:webHidden/>
          </w:rPr>
          <w:fldChar w:fldCharType="end"/>
        </w:r>
      </w:hyperlink>
    </w:p>
    <w:p w14:paraId="5F6E2B54" w14:textId="77777777" w:rsidR="009C4492" w:rsidRDefault="00570317">
      <w:pPr>
        <w:pStyle w:val="TOC1"/>
        <w:tabs>
          <w:tab w:val="right" w:leader="dot" w:pos="9926"/>
        </w:tabs>
        <w:rPr>
          <w:rFonts w:asciiTheme="minorHAnsi" w:eastAsiaTheme="minorEastAsia" w:hAnsiTheme="minorHAnsi" w:cstheme="minorBidi"/>
          <w:noProof/>
          <w:snapToGrid/>
          <w:color w:val="auto"/>
          <w:szCs w:val="24"/>
        </w:rPr>
      </w:pPr>
      <w:hyperlink w:anchor="_Toc457993831" w:history="1">
        <w:r w:rsidR="009C4492" w:rsidRPr="00375A50">
          <w:rPr>
            <w:rStyle w:val="Hyperlink"/>
            <w:noProof/>
          </w:rPr>
          <w:t>COURSEWORK PHASE</w:t>
        </w:r>
        <w:r w:rsidR="009C4492">
          <w:rPr>
            <w:noProof/>
            <w:webHidden/>
          </w:rPr>
          <w:tab/>
        </w:r>
        <w:r w:rsidR="002F7789">
          <w:rPr>
            <w:noProof/>
            <w:webHidden/>
          </w:rPr>
          <w:fldChar w:fldCharType="begin"/>
        </w:r>
        <w:r w:rsidR="009C4492">
          <w:rPr>
            <w:noProof/>
            <w:webHidden/>
          </w:rPr>
          <w:instrText xml:space="preserve"> PAGEREF _Toc457993831 \h </w:instrText>
        </w:r>
        <w:r w:rsidR="002F7789">
          <w:rPr>
            <w:noProof/>
            <w:webHidden/>
          </w:rPr>
        </w:r>
        <w:r w:rsidR="002F7789">
          <w:rPr>
            <w:noProof/>
            <w:webHidden/>
          </w:rPr>
          <w:fldChar w:fldCharType="separate"/>
        </w:r>
        <w:r w:rsidR="009C4492">
          <w:rPr>
            <w:noProof/>
            <w:webHidden/>
          </w:rPr>
          <w:t>19</w:t>
        </w:r>
        <w:r w:rsidR="002F7789">
          <w:rPr>
            <w:noProof/>
            <w:webHidden/>
          </w:rPr>
          <w:fldChar w:fldCharType="end"/>
        </w:r>
      </w:hyperlink>
    </w:p>
    <w:p w14:paraId="208120AA" w14:textId="77777777" w:rsidR="009C4492" w:rsidRDefault="00570317">
      <w:pPr>
        <w:pStyle w:val="TOC1"/>
        <w:tabs>
          <w:tab w:val="right" w:leader="dot" w:pos="9926"/>
        </w:tabs>
        <w:rPr>
          <w:rFonts w:asciiTheme="minorHAnsi" w:eastAsiaTheme="minorEastAsia" w:hAnsiTheme="minorHAnsi" w:cstheme="minorBidi"/>
          <w:noProof/>
          <w:snapToGrid/>
          <w:color w:val="auto"/>
          <w:szCs w:val="24"/>
        </w:rPr>
      </w:pPr>
      <w:hyperlink w:anchor="_Toc457993832" w:history="1">
        <w:r w:rsidR="009C4492" w:rsidRPr="00375A50">
          <w:rPr>
            <w:rStyle w:val="Hyperlink"/>
            <w:noProof/>
          </w:rPr>
          <w:t>MID-PROGRAM PHASE</w:t>
        </w:r>
        <w:r w:rsidR="009C4492">
          <w:rPr>
            <w:noProof/>
            <w:webHidden/>
          </w:rPr>
          <w:tab/>
        </w:r>
        <w:r w:rsidR="002F7789">
          <w:rPr>
            <w:noProof/>
            <w:webHidden/>
          </w:rPr>
          <w:fldChar w:fldCharType="begin"/>
        </w:r>
        <w:r w:rsidR="009C4492">
          <w:rPr>
            <w:noProof/>
            <w:webHidden/>
          </w:rPr>
          <w:instrText xml:space="preserve"> PAGEREF _Toc457993832 \h </w:instrText>
        </w:r>
        <w:r w:rsidR="002F7789">
          <w:rPr>
            <w:noProof/>
            <w:webHidden/>
          </w:rPr>
        </w:r>
        <w:r w:rsidR="002F7789">
          <w:rPr>
            <w:noProof/>
            <w:webHidden/>
          </w:rPr>
          <w:fldChar w:fldCharType="separate"/>
        </w:r>
        <w:r w:rsidR="009C4492">
          <w:rPr>
            <w:noProof/>
            <w:webHidden/>
          </w:rPr>
          <w:t>24</w:t>
        </w:r>
        <w:r w:rsidR="002F7789">
          <w:rPr>
            <w:noProof/>
            <w:webHidden/>
          </w:rPr>
          <w:fldChar w:fldCharType="end"/>
        </w:r>
      </w:hyperlink>
    </w:p>
    <w:p w14:paraId="14CEE9DC" w14:textId="77777777" w:rsidR="009C4492" w:rsidRDefault="00570317">
      <w:pPr>
        <w:pStyle w:val="TOC1"/>
        <w:tabs>
          <w:tab w:val="right" w:leader="dot" w:pos="9926"/>
        </w:tabs>
        <w:rPr>
          <w:rFonts w:asciiTheme="minorHAnsi" w:eastAsiaTheme="minorEastAsia" w:hAnsiTheme="minorHAnsi" w:cstheme="minorBidi"/>
          <w:noProof/>
          <w:snapToGrid/>
          <w:color w:val="auto"/>
          <w:szCs w:val="24"/>
        </w:rPr>
      </w:pPr>
      <w:hyperlink w:anchor="_Toc457993833" w:history="1">
        <w:r w:rsidR="009C4492" w:rsidRPr="00375A50">
          <w:rPr>
            <w:rStyle w:val="Hyperlink"/>
            <w:noProof/>
          </w:rPr>
          <w:t>CANDIDACY PHASE</w:t>
        </w:r>
        <w:r w:rsidR="009C4492">
          <w:rPr>
            <w:noProof/>
            <w:webHidden/>
          </w:rPr>
          <w:tab/>
        </w:r>
        <w:r w:rsidR="002F7789">
          <w:rPr>
            <w:noProof/>
            <w:webHidden/>
          </w:rPr>
          <w:fldChar w:fldCharType="begin"/>
        </w:r>
        <w:r w:rsidR="009C4492">
          <w:rPr>
            <w:noProof/>
            <w:webHidden/>
          </w:rPr>
          <w:instrText xml:space="preserve"> PAGEREF _Toc457993833 \h </w:instrText>
        </w:r>
        <w:r w:rsidR="002F7789">
          <w:rPr>
            <w:noProof/>
            <w:webHidden/>
          </w:rPr>
        </w:r>
        <w:r w:rsidR="002F7789">
          <w:rPr>
            <w:noProof/>
            <w:webHidden/>
          </w:rPr>
          <w:fldChar w:fldCharType="separate"/>
        </w:r>
        <w:r w:rsidR="009C4492">
          <w:rPr>
            <w:noProof/>
            <w:webHidden/>
          </w:rPr>
          <w:t>28</w:t>
        </w:r>
        <w:r w:rsidR="002F7789">
          <w:rPr>
            <w:noProof/>
            <w:webHidden/>
          </w:rPr>
          <w:fldChar w:fldCharType="end"/>
        </w:r>
      </w:hyperlink>
    </w:p>
    <w:p w14:paraId="60EE5711" w14:textId="77777777" w:rsidR="009C4492" w:rsidRDefault="00570317">
      <w:pPr>
        <w:pStyle w:val="TOC2"/>
        <w:tabs>
          <w:tab w:val="right" w:leader="dot" w:pos="9926"/>
        </w:tabs>
        <w:rPr>
          <w:rFonts w:asciiTheme="minorHAnsi" w:eastAsiaTheme="minorEastAsia" w:hAnsiTheme="minorHAnsi" w:cstheme="minorBidi"/>
          <w:noProof/>
          <w:snapToGrid/>
          <w:color w:val="auto"/>
          <w:szCs w:val="24"/>
        </w:rPr>
      </w:pPr>
      <w:hyperlink w:anchor="_Toc457993834" w:history="1">
        <w:r w:rsidR="009C4492" w:rsidRPr="00375A50">
          <w:rPr>
            <w:rStyle w:val="Hyperlink"/>
            <w:noProof/>
          </w:rPr>
          <w:t>A. Nature and Purpose of the Project</w:t>
        </w:r>
        <w:r w:rsidR="009C4492">
          <w:rPr>
            <w:noProof/>
            <w:webHidden/>
          </w:rPr>
          <w:tab/>
        </w:r>
        <w:r w:rsidR="002F7789">
          <w:rPr>
            <w:noProof/>
            <w:webHidden/>
          </w:rPr>
          <w:fldChar w:fldCharType="begin"/>
        </w:r>
        <w:r w:rsidR="009C4492">
          <w:rPr>
            <w:noProof/>
            <w:webHidden/>
          </w:rPr>
          <w:instrText xml:space="preserve"> PAGEREF _Toc457993834 \h </w:instrText>
        </w:r>
        <w:r w:rsidR="002F7789">
          <w:rPr>
            <w:noProof/>
            <w:webHidden/>
          </w:rPr>
        </w:r>
        <w:r w:rsidR="002F7789">
          <w:rPr>
            <w:noProof/>
            <w:webHidden/>
          </w:rPr>
          <w:fldChar w:fldCharType="separate"/>
        </w:r>
        <w:r w:rsidR="009C4492">
          <w:rPr>
            <w:noProof/>
            <w:webHidden/>
          </w:rPr>
          <w:t>28</w:t>
        </w:r>
        <w:r w:rsidR="002F7789">
          <w:rPr>
            <w:noProof/>
            <w:webHidden/>
          </w:rPr>
          <w:fldChar w:fldCharType="end"/>
        </w:r>
      </w:hyperlink>
    </w:p>
    <w:p w14:paraId="328EFF38" w14:textId="77777777" w:rsidR="009C4492" w:rsidRDefault="00570317">
      <w:pPr>
        <w:pStyle w:val="TOC2"/>
        <w:tabs>
          <w:tab w:val="right" w:leader="dot" w:pos="9926"/>
        </w:tabs>
        <w:rPr>
          <w:rFonts w:asciiTheme="minorHAnsi" w:eastAsiaTheme="minorEastAsia" w:hAnsiTheme="minorHAnsi" w:cstheme="minorBidi"/>
          <w:noProof/>
          <w:snapToGrid/>
          <w:color w:val="auto"/>
          <w:szCs w:val="24"/>
        </w:rPr>
      </w:pPr>
      <w:hyperlink w:anchor="_Toc457993835" w:history="1">
        <w:r w:rsidR="009C4492" w:rsidRPr="00375A50">
          <w:rPr>
            <w:rStyle w:val="Hyperlink"/>
            <w:noProof/>
          </w:rPr>
          <w:t>B. Structure and Content of Project Paper</w:t>
        </w:r>
        <w:r w:rsidR="009C4492">
          <w:rPr>
            <w:noProof/>
            <w:webHidden/>
          </w:rPr>
          <w:tab/>
        </w:r>
        <w:r w:rsidR="002F7789">
          <w:rPr>
            <w:noProof/>
            <w:webHidden/>
          </w:rPr>
          <w:fldChar w:fldCharType="begin"/>
        </w:r>
        <w:r w:rsidR="009C4492">
          <w:rPr>
            <w:noProof/>
            <w:webHidden/>
          </w:rPr>
          <w:instrText xml:space="preserve"> PAGEREF _Toc457993835 \h </w:instrText>
        </w:r>
        <w:r w:rsidR="002F7789">
          <w:rPr>
            <w:noProof/>
            <w:webHidden/>
          </w:rPr>
        </w:r>
        <w:r w:rsidR="002F7789">
          <w:rPr>
            <w:noProof/>
            <w:webHidden/>
          </w:rPr>
          <w:fldChar w:fldCharType="separate"/>
        </w:r>
        <w:r w:rsidR="009C4492">
          <w:rPr>
            <w:noProof/>
            <w:webHidden/>
          </w:rPr>
          <w:t>29</w:t>
        </w:r>
        <w:r w:rsidR="002F7789">
          <w:rPr>
            <w:noProof/>
            <w:webHidden/>
          </w:rPr>
          <w:fldChar w:fldCharType="end"/>
        </w:r>
      </w:hyperlink>
    </w:p>
    <w:p w14:paraId="32E1CB3B" w14:textId="77777777" w:rsidR="009C4492" w:rsidRDefault="00570317">
      <w:pPr>
        <w:pStyle w:val="TOC2"/>
        <w:tabs>
          <w:tab w:val="right" w:leader="dot" w:pos="9926"/>
        </w:tabs>
        <w:rPr>
          <w:rFonts w:asciiTheme="minorHAnsi" w:eastAsiaTheme="minorEastAsia" w:hAnsiTheme="minorHAnsi" w:cstheme="minorBidi"/>
          <w:noProof/>
          <w:snapToGrid/>
          <w:color w:val="auto"/>
          <w:szCs w:val="24"/>
        </w:rPr>
      </w:pPr>
      <w:hyperlink w:anchor="_Toc457993836" w:history="1">
        <w:r w:rsidR="009C4492" w:rsidRPr="00375A50">
          <w:rPr>
            <w:rStyle w:val="Hyperlink"/>
            <w:noProof/>
          </w:rPr>
          <w:t>C. Sequence of All Activities Relating to the Project</w:t>
        </w:r>
        <w:r w:rsidR="009C4492">
          <w:rPr>
            <w:noProof/>
            <w:webHidden/>
          </w:rPr>
          <w:tab/>
        </w:r>
        <w:r w:rsidR="002F7789">
          <w:rPr>
            <w:noProof/>
            <w:webHidden/>
          </w:rPr>
          <w:fldChar w:fldCharType="begin"/>
        </w:r>
        <w:r w:rsidR="009C4492">
          <w:rPr>
            <w:noProof/>
            <w:webHidden/>
          </w:rPr>
          <w:instrText xml:space="preserve"> PAGEREF _Toc457993836 \h </w:instrText>
        </w:r>
        <w:r w:rsidR="002F7789">
          <w:rPr>
            <w:noProof/>
            <w:webHidden/>
          </w:rPr>
        </w:r>
        <w:r w:rsidR="002F7789">
          <w:rPr>
            <w:noProof/>
            <w:webHidden/>
          </w:rPr>
          <w:fldChar w:fldCharType="separate"/>
        </w:r>
        <w:r w:rsidR="009C4492">
          <w:rPr>
            <w:noProof/>
            <w:webHidden/>
          </w:rPr>
          <w:t>30</w:t>
        </w:r>
        <w:r w:rsidR="002F7789">
          <w:rPr>
            <w:noProof/>
            <w:webHidden/>
          </w:rPr>
          <w:fldChar w:fldCharType="end"/>
        </w:r>
      </w:hyperlink>
    </w:p>
    <w:p w14:paraId="1B3E5FA4" w14:textId="77777777" w:rsidR="009C4492" w:rsidRDefault="00570317">
      <w:pPr>
        <w:pStyle w:val="TOC2"/>
        <w:tabs>
          <w:tab w:val="right" w:leader="dot" w:pos="9926"/>
        </w:tabs>
        <w:rPr>
          <w:rFonts w:asciiTheme="minorHAnsi" w:eastAsiaTheme="minorEastAsia" w:hAnsiTheme="minorHAnsi" w:cstheme="minorBidi"/>
          <w:noProof/>
          <w:snapToGrid/>
          <w:color w:val="auto"/>
          <w:szCs w:val="24"/>
        </w:rPr>
      </w:pPr>
      <w:hyperlink w:anchor="_Toc457993837" w:history="1">
        <w:r w:rsidR="009C4492" w:rsidRPr="00375A50">
          <w:rPr>
            <w:rStyle w:val="Hyperlink"/>
            <w:noProof/>
          </w:rPr>
          <w:t>D. Process from Defense through Graduation</w:t>
        </w:r>
        <w:r w:rsidR="009C4492">
          <w:rPr>
            <w:noProof/>
            <w:webHidden/>
          </w:rPr>
          <w:tab/>
        </w:r>
        <w:r w:rsidR="002F7789">
          <w:rPr>
            <w:noProof/>
            <w:webHidden/>
          </w:rPr>
          <w:fldChar w:fldCharType="begin"/>
        </w:r>
        <w:r w:rsidR="009C4492">
          <w:rPr>
            <w:noProof/>
            <w:webHidden/>
          </w:rPr>
          <w:instrText xml:space="preserve"> PAGEREF _Toc457993837 \h </w:instrText>
        </w:r>
        <w:r w:rsidR="002F7789">
          <w:rPr>
            <w:noProof/>
            <w:webHidden/>
          </w:rPr>
        </w:r>
        <w:r w:rsidR="002F7789">
          <w:rPr>
            <w:noProof/>
            <w:webHidden/>
          </w:rPr>
          <w:fldChar w:fldCharType="separate"/>
        </w:r>
        <w:r w:rsidR="009C4492">
          <w:rPr>
            <w:noProof/>
            <w:webHidden/>
          </w:rPr>
          <w:t>32</w:t>
        </w:r>
        <w:r w:rsidR="002F7789">
          <w:rPr>
            <w:noProof/>
            <w:webHidden/>
          </w:rPr>
          <w:fldChar w:fldCharType="end"/>
        </w:r>
      </w:hyperlink>
    </w:p>
    <w:p w14:paraId="42E7DBD0" w14:textId="77777777" w:rsidR="009C4492" w:rsidRDefault="00570317">
      <w:pPr>
        <w:pStyle w:val="TOC2"/>
        <w:tabs>
          <w:tab w:val="right" w:leader="dot" w:pos="9926"/>
        </w:tabs>
        <w:rPr>
          <w:rFonts w:asciiTheme="minorHAnsi" w:eastAsiaTheme="minorEastAsia" w:hAnsiTheme="minorHAnsi" w:cstheme="minorBidi"/>
          <w:noProof/>
          <w:snapToGrid/>
          <w:color w:val="auto"/>
          <w:szCs w:val="24"/>
        </w:rPr>
      </w:pPr>
      <w:hyperlink w:anchor="_Toc457993838" w:history="1">
        <w:r w:rsidR="009C4492" w:rsidRPr="00375A50">
          <w:rPr>
            <w:rStyle w:val="Hyperlink"/>
            <w:noProof/>
          </w:rPr>
          <w:t>E. Rubric for Assessing the Project Paper</w:t>
        </w:r>
        <w:r w:rsidR="009C4492">
          <w:rPr>
            <w:noProof/>
            <w:webHidden/>
          </w:rPr>
          <w:tab/>
        </w:r>
        <w:r w:rsidR="002F7789">
          <w:rPr>
            <w:noProof/>
            <w:webHidden/>
          </w:rPr>
          <w:fldChar w:fldCharType="begin"/>
        </w:r>
        <w:r w:rsidR="009C4492">
          <w:rPr>
            <w:noProof/>
            <w:webHidden/>
          </w:rPr>
          <w:instrText xml:space="preserve"> PAGEREF _Toc457993838 \h </w:instrText>
        </w:r>
        <w:r w:rsidR="002F7789">
          <w:rPr>
            <w:noProof/>
            <w:webHidden/>
          </w:rPr>
        </w:r>
        <w:r w:rsidR="002F7789">
          <w:rPr>
            <w:noProof/>
            <w:webHidden/>
          </w:rPr>
          <w:fldChar w:fldCharType="separate"/>
        </w:r>
        <w:r w:rsidR="009C4492">
          <w:rPr>
            <w:noProof/>
            <w:webHidden/>
          </w:rPr>
          <w:t>33</w:t>
        </w:r>
        <w:r w:rsidR="002F7789">
          <w:rPr>
            <w:noProof/>
            <w:webHidden/>
          </w:rPr>
          <w:fldChar w:fldCharType="end"/>
        </w:r>
      </w:hyperlink>
    </w:p>
    <w:p w14:paraId="53E88E1B" w14:textId="77777777" w:rsidR="009C4492" w:rsidRDefault="00570317">
      <w:pPr>
        <w:pStyle w:val="TOC1"/>
        <w:tabs>
          <w:tab w:val="right" w:leader="dot" w:pos="9926"/>
        </w:tabs>
        <w:rPr>
          <w:rFonts w:asciiTheme="minorHAnsi" w:eastAsiaTheme="minorEastAsia" w:hAnsiTheme="minorHAnsi" w:cstheme="minorBidi"/>
          <w:noProof/>
          <w:snapToGrid/>
          <w:color w:val="auto"/>
          <w:szCs w:val="24"/>
        </w:rPr>
      </w:pPr>
      <w:hyperlink w:anchor="_Toc457993839" w:history="1">
        <w:r w:rsidR="009C4492" w:rsidRPr="00375A50">
          <w:rPr>
            <w:rStyle w:val="Hyperlink"/>
            <w:noProof/>
          </w:rPr>
          <w:t>HUMAN SUBJECTS RESEARCH REVIEW POLICIES AND PROCEDURES</w:t>
        </w:r>
        <w:r w:rsidR="009C4492">
          <w:rPr>
            <w:noProof/>
            <w:webHidden/>
          </w:rPr>
          <w:tab/>
        </w:r>
        <w:r w:rsidR="002F7789">
          <w:rPr>
            <w:noProof/>
            <w:webHidden/>
          </w:rPr>
          <w:fldChar w:fldCharType="begin"/>
        </w:r>
        <w:r w:rsidR="009C4492">
          <w:rPr>
            <w:noProof/>
            <w:webHidden/>
          </w:rPr>
          <w:instrText xml:space="preserve"> PAGEREF _Toc457993839 \h </w:instrText>
        </w:r>
        <w:r w:rsidR="002F7789">
          <w:rPr>
            <w:noProof/>
            <w:webHidden/>
          </w:rPr>
        </w:r>
        <w:r w:rsidR="002F7789">
          <w:rPr>
            <w:noProof/>
            <w:webHidden/>
          </w:rPr>
          <w:fldChar w:fldCharType="separate"/>
        </w:r>
        <w:r w:rsidR="009C4492">
          <w:rPr>
            <w:noProof/>
            <w:webHidden/>
          </w:rPr>
          <w:t>38</w:t>
        </w:r>
        <w:r w:rsidR="002F7789">
          <w:rPr>
            <w:noProof/>
            <w:webHidden/>
          </w:rPr>
          <w:fldChar w:fldCharType="end"/>
        </w:r>
      </w:hyperlink>
    </w:p>
    <w:p w14:paraId="1BA08FF5" w14:textId="77777777" w:rsidR="009C4492" w:rsidRDefault="00570317">
      <w:pPr>
        <w:pStyle w:val="TOC1"/>
        <w:tabs>
          <w:tab w:val="right" w:leader="dot" w:pos="9926"/>
        </w:tabs>
        <w:rPr>
          <w:rFonts w:asciiTheme="minorHAnsi" w:eastAsiaTheme="minorEastAsia" w:hAnsiTheme="minorHAnsi" w:cstheme="minorBidi"/>
          <w:noProof/>
          <w:snapToGrid/>
          <w:color w:val="auto"/>
          <w:szCs w:val="24"/>
        </w:rPr>
      </w:pPr>
      <w:hyperlink w:anchor="_Toc457993840" w:history="1">
        <w:r w:rsidR="009C4492" w:rsidRPr="00375A50">
          <w:rPr>
            <w:rStyle w:val="Hyperlink"/>
            <w:noProof/>
          </w:rPr>
          <w:t>ADVISING</w:t>
        </w:r>
        <w:r w:rsidR="009C4492">
          <w:rPr>
            <w:noProof/>
            <w:webHidden/>
          </w:rPr>
          <w:tab/>
        </w:r>
        <w:r w:rsidR="002F7789">
          <w:rPr>
            <w:noProof/>
            <w:webHidden/>
          </w:rPr>
          <w:fldChar w:fldCharType="begin"/>
        </w:r>
        <w:r w:rsidR="009C4492">
          <w:rPr>
            <w:noProof/>
            <w:webHidden/>
          </w:rPr>
          <w:instrText xml:space="preserve"> PAGEREF _Toc457993840 \h </w:instrText>
        </w:r>
        <w:r w:rsidR="002F7789">
          <w:rPr>
            <w:noProof/>
            <w:webHidden/>
          </w:rPr>
        </w:r>
        <w:r w:rsidR="002F7789">
          <w:rPr>
            <w:noProof/>
            <w:webHidden/>
          </w:rPr>
          <w:fldChar w:fldCharType="separate"/>
        </w:r>
        <w:r w:rsidR="009C4492">
          <w:rPr>
            <w:noProof/>
            <w:webHidden/>
          </w:rPr>
          <w:t>41</w:t>
        </w:r>
        <w:r w:rsidR="002F7789">
          <w:rPr>
            <w:noProof/>
            <w:webHidden/>
          </w:rPr>
          <w:fldChar w:fldCharType="end"/>
        </w:r>
      </w:hyperlink>
    </w:p>
    <w:p w14:paraId="79BF5DED" w14:textId="77777777" w:rsidR="009C4492" w:rsidRDefault="00570317">
      <w:pPr>
        <w:pStyle w:val="TOC2"/>
        <w:tabs>
          <w:tab w:val="right" w:leader="dot" w:pos="9926"/>
        </w:tabs>
        <w:rPr>
          <w:rFonts w:asciiTheme="minorHAnsi" w:eastAsiaTheme="minorEastAsia" w:hAnsiTheme="minorHAnsi" w:cstheme="minorBidi"/>
          <w:noProof/>
          <w:snapToGrid/>
          <w:color w:val="auto"/>
          <w:szCs w:val="24"/>
        </w:rPr>
      </w:pPr>
      <w:hyperlink w:anchor="_Toc457993841" w:history="1">
        <w:r w:rsidR="009C4492" w:rsidRPr="00375A50">
          <w:rPr>
            <w:rStyle w:val="Hyperlink"/>
            <w:noProof/>
          </w:rPr>
          <w:t>A. Faculty Adviser</w:t>
        </w:r>
        <w:r w:rsidR="009C4492">
          <w:rPr>
            <w:noProof/>
            <w:webHidden/>
          </w:rPr>
          <w:tab/>
        </w:r>
        <w:r w:rsidR="002F7789">
          <w:rPr>
            <w:noProof/>
            <w:webHidden/>
          </w:rPr>
          <w:fldChar w:fldCharType="begin"/>
        </w:r>
        <w:r w:rsidR="009C4492">
          <w:rPr>
            <w:noProof/>
            <w:webHidden/>
          </w:rPr>
          <w:instrText xml:space="preserve"> PAGEREF _Toc457993841 \h </w:instrText>
        </w:r>
        <w:r w:rsidR="002F7789">
          <w:rPr>
            <w:noProof/>
            <w:webHidden/>
          </w:rPr>
        </w:r>
        <w:r w:rsidR="002F7789">
          <w:rPr>
            <w:noProof/>
            <w:webHidden/>
          </w:rPr>
          <w:fldChar w:fldCharType="separate"/>
        </w:r>
        <w:r w:rsidR="009C4492">
          <w:rPr>
            <w:noProof/>
            <w:webHidden/>
          </w:rPr>
          <w:t>41</w:t>
        </w:r>
        <w:r w:rsidR="002F7789">
          <w:rPr>
            <w:noProof/>
            <w:webHidden/>
          </w:rPr>
          <w:fldChar w:fldCharType="end"/>
        </w:r>
      </w:hyperlink>
    </w:p>
    <w:p w14:paraId="3D834894" w14:textId="77777777" w:rsidR="009C4492" w:rsidRDefault="00570317">
      <w:pPr>
        <w:pStyle w:val="TOC2"/>
        <w:tabs>
          <w:tab w:val="right" w:leader="dot" w:pos="9926"/>
        </w:tabs>
        <w:rPr>
          <w:rFonts w:asciiTheme="minorHAnsi" w:eastAsiaTheme="minorEastAsia" w:hAnsiTheme="minorHAnsi" w:cstheme="minorBidi"/>
          <w:noProof/>
          <w:snapToGrid/>
          <w:color w:val="auto"/>
          <w:szCs w:val="24"/>
        </w:rPr>
      </w:pPr>
      <w:hyperlink w:anchor="_Toc457993842" w:history="1">
        <w:r w:rsidR="009C4492" w:rsidRPr="00375A50">
          <w:rPr>
            <w:rStyle w:val="Hyperlink"/>
            <w:noProof/>
          </w:rPr>
          <w:t>B. On-Site Advisory Team (OSAT)</w:t>
        </w:r>
        <w:r w:rsidR="009C4492">
          <w:rPr>
            <w:noProof/>
            <w:webHidden/>
          </w:rPr>
          <w:tab/>
        </w:r>
        <w:r w:rsidR="002F7789">
          <w:rPr>
            <w:noProof/>
            <w:webHidden/>
          </w:rPr>
          <w:fldChar w:fldCharType="begin"/>
        </w:r>
        <w:r w:rsidR="009C4492">
          <w:rPr>
            <w:noProof/>
            <w:webHidden/>
          </w:rPr>
          <w:instrText xml:space="preserve"> PAGEREF _Toc457993842 \h </w:instrText>
        </w:r>
        <w:r w:rsidR="002F7789">
          <w:rPr>
            <w:noProof/>
            <w:webHidden/>
          </w:rPr>
        </w:r>
        <w:r w:rsidR="002F7789">
          <w:rPr>
            <w:noProof/>
            <w:webHidden/>
          </w:rPr>
          <w:fldChar w:fldCharType="separate"/>
        </w:r>
        <w:r w:rsidR="009C4492">
          <w:rPr>
            <w:noProof/>
            <w:webHidden/>
          </w:rPr>
          <w:t>41</w:t>
        </w:r>
        <w:r w:rsidR="002F7789">
          <w:rPr>
            <w:noProof/>
            <w:webHidden/>
          </w:rPr>
          <w:fldChar w:fldCharType="end"/>
        </w:r>
      </w:hyperlink>
    </w:p>
    <w:p w14:paraId="70843CCA" w14:textId="77777777" w:rsidR="009C4492" w:rsidRDefault="00570317">
      <w:pPr>
        <w:pStyle w:val="TOC2"/>
        <w:tabs>
          <w:tab w:val="right" w:leader="dot" w:pos="9926"/>
        </w:tabs>
        <w:rPr>
          <w:rFonts w:asciiTheme="minorHAnsi" w:eastAsiaTheme="minorEastAsia" w:hAnsiTheme="minorHAnsi" w:cstheme="minorBidi"/>
          <w:noProof/>
          <w:snapToGrid/>
          <w:color w:val="auto"/>
          <w:szCs w:val="24"/>
        </w:rPr>
      </w:pPr>
      <w:hyperlink w:anchor="_Toc457993843" w:history="1">
        <w:r w:rsidR="009C4492" w:rsidRPr="00375A50">
          <w:rPr>
            <w:rStyle w:val="Hyperlink"/>
            <w:noProof/>
          </w:rPr>
          <w:t>C. Faculty Advisory Team for Research (FACT)</w:t>
        </w:r>
        <w:r w:rsidR="009C4492">
          <w:rPr>
            <w:noProof/>
            <w:webHidden/>
          </w:rPr>
          <w:tab/>
        </w:r>
        <w:r w:rsidR="002F7789">
          <w:rPr>
            <w:noProof/>
            <w:webHidden/>
          </w:rPr>
          <w:fldChar w:fldCharType="begin"/>
        </w:r>
        <w:r w:rsidR="009C4492">
          <w:rPr>
            <w:noProof/>
            <w:webHidden/>
          </w:rPr>
          <w:instrText xml:space="preserve"> PAGEREF _Toc457993843 \h </w:instrText>
        </w:r>
        <w:r w:rsidR="002F7789">
          <w:rPr>
            <w:noProof/>
            <w:webHidden/>
          </w:rPr>
        </w:r>
        <w:r w:rsidR="002F7789">
          <w:rPr>
            <w:noProof/>
            <w:webHidden/>
          </w:rPr>
          <w:fldChar w:fldCharType="separate"/>
        </w:r>
        <w:r w:rsidR="009C4492">
          <w:rPr>
            <w:noProof/>
            <w:webHidden/>
          </w:rPr>
          <w:t>42</w:t>
        </w:r>
        <w:r w:rsidR="002F7789">
          <w:rPr>
            <w:noProof/>
            <w:webHidden/>
          </w:rPr>
          <w:fldChar w:fldCharType="end"/>
        </w:r>
      </w:hyperlink>
    </w:p>
    <w:p w14:paraId="1C1D0839" w14:textId="77777777" w:rsidR="009C4492" w:rsidRDefault="00570317">
      <w:pPr>
        <w:pStyle w:val="TOC1"/>
        <w:tabs>
          <w:tab w:val="right" w:leader="dot" w:pos="9926"/>
        </w:tabs>
        <w:rPr>
          <w:rFonts w:asciiTheme="minorHAnsi" w:eastAsiaTheme="minorEastAsia" w:hAnsiTheme="minorHAnsi" w:cstheme="minorBidi"/>
          <w:noProof/>
          <w:snapToGrid/>
          <w:color w:val="auto"/>
          <w:szCs w:val="24"/>
        </w:rPr>
      </w:pPr>
      <w:hyperlink w:anchor="_Toc457993844" w:history="1">
        <w:r w:rsidR="009C4492" w:rsidRPr="00375A50">
          <w:rPr>
            <w:rStyle w:val="Hyperlink"/>
            <w:noProof/>
          </w:rPr>
          <w:t>REGISTRATION</w:t>
        </w:r>
        <w:r w:rsidR="009C4492">
          <w:rPr>
            <w:noProof/>
            <w:webHidden/>
          </w:rPr>
          <w:tab/>
        </w:r>
        <w:r w:rsidR="002F7789">
          <w:rPr>
            <w:noProof/>
            <w:webHidden/>
          </w:rPr>
          <w:fldChar w:fldCharType="begin"/>
        </w:r>
        <w:r w:rsidR="009C4492">
          <w:rPr>
            <w:noProof/>
            <w:webHidden/>
          </w:rPr>
          <w:instrText xml:space="preserve"> PAGEREF _Toc457993844 \h </w:instrText>
        </w:r>
        <w:r w:rsidR="002F7789">
          <w:rPr>
            <w:noProof/>
            <w:webHidden/>
          </w:rPr>
        </w:r>
        <w:r w:rsidR="002F7789">
          <w:rPr>
            <w:noProof/>
            <w:webHidden/>
          </w:rPr>
          <w:fldChar w:fldCharType="separate"/>
        </w:r>
        <w:r w:rsidR="009C4492">
          <w:rPr>
            <w:noProof/>
            <w:webHidden/>
          </w:rPr>
          <w:t>43</w:t>
        </w:r>
        <w:r w:rsidR="002F7789">
          <w:rPr>
            <w:noProof/>
            <w:webHidden/>
          </w:rPr>
          <w:fldChar w:fldCharType="end"/>
        </w:r>
      </w:hyperlink>
    </w:p>
    <w:p w14:paraId="20D1297B" w14:textId="77777777" w:rsidR="009C4492" w:rsidRDefault="00570317">
      <w:pPr>
        <w:pStyle w:val="TOC2"/>
        <w:tabs>
          <w:tab w:val="right" w:leader="dot" w:pos="9926"/>
        </w:tabs>
        <w:rPr>
          <w:rFonts w:asciiTheme="minorHAnsi" w:eastAsiaTheme="minorEastAsia" w:hAnsiTheme="minorHAnsi" w:cstheme="minorBidi"/>
          <w:noProof/>
          <w:snapToGrid/>
          <w:color w:val="auto"/>
          <w:szCs w:val="24"/>
        </w:rPr>
      </w:pPr>
      <w:hyperlink w:anchor="_Toc457993845" w:history="1">
        <w:r w:rsidR="009C4492" w:rsidRPr="00375A50">
          <w:rPr>
            <w:rStyle w:val="Hyperlink"/>
            <w:noProof/>
          </w:rPr>
          <w:t>A. Good Standing</w:t>
        </w:r>
        <w:r w:rsidR="009C4492">
          <w:rPr>
            <w:noProof/>
            <w:webHidden/>
          </w:rPr>
          <w:tab/>
        </w:r>
        <w:r w:rsidR="002F7789">
          <w:rPr>
            <w:noProof/>
            <w:webHidden/>
          </w:rPr>
          <w:fldChar w:fldCharType="begin"/>
        </w:r>
        <w:r w:rsidR="009C4492">
          <w:rPr>
            <w:noProof/>
            <w:webHidden/>
          </w:rPr>
          <w:instrText xml:space="preserve"> PAGEREF _Toc457993845 \h </w:instrText>
        </w:r>
        <w:r w:rsidR="002F7789">
          <w:rPr>
            <w:noProof/>
            <w:webHidden/>
          </w:rPr>
        </w:r>
        <w:r w:rsidR="002F7789">
          <w:rPr>
            <w:noProof/>
            <w:webHidden/>
          </w:rPr>
          <w:fldChar w:fldCharType="separate"/>
        </w:r>
        <w:r w:rsidR="009C4492">
          <w:rPr>
            <w:noProof/>
            <w:webHidden/>
          </w:rPr>
          <w:t>43</w:t>
        </w:r>
        <w:r w:rsidR="002F7789">
          <w:rPr>
            <w:noProof/>
            <w:webHidden/>
          </w:rPr>
          <w:fldChar w:fldCharType="end"/>
        </w:r>
      </w:hyperlink>
    </w:p>
    <w:p w14:paraId="1331250F" w14:textId="77777777" w:rsidR="009C4492" w:rsidRDefault="00570317">
      <w:pPr>
        <w:pStyle w:val="TOC2"/>
        <w:tabs>
          <w:tab w:val="right" w:leader="dot" w:pos="9926"/>
        </w:tabs>
        <w:rPr>
          <w:rFonts w:asciiTheme="minorHAnsi" w:eastAsiaTheme="minorEastAsia" w:hAnsiTheme="minorHAnsi" w:cstheme="minorBidi"/>
          <w:noProof/>
          <w:snapToGrid/>
          <w:color w:val="auto"/>
          <w:szCs w:val="24"/>
        </w:rPr>
      </w:pPr>
      <w:hyperlink w:anchor="_Toc457993846" w:history="1">
        <w:r w:rsidR="009C4492" w:rsidRPr="00375A50">
          <w:rPr>
            <w:rStyle w:val="Hyperlink"/>
            <w:noProof/>
          </w:rPr>
          <w:t>B. Grading and Extensions</w:t>
        </w:r>
        <w:r w:rsidR="009C4492">
          <w:rPr>
            <w:noProof/>
            <w:webHidden/>
          </w:rPr>
          <w:tab/>
        </w:r>
        <w:r w:rsidR="002F7789">
          <w:rPr>
            <w:noProof/>
            <w:webHidden/>
          </w:rPr>
          <w:fldChar w:fldCharType="begin"/>
        </w:r>
        <w:r w:rsidR="009C4492">
          <w:rPr>
            <w:noProof/>
            <w:webHidden/>
          </w:rPr>
          <w:instrText xml:space="preserve"> PAGEREF _Toc457993846 \h </w:instrText>
        </w:r>
        <w:r w:rsidR="002F7789">
          <w:rPr>
            <w:noProof/>
            <w:webHidden/>
          </w:rPr>
        </w:r>
        <w:r w:rsidR="002F7789">
          <w:rPr>
            <w:noProof/>
            <w:webHidden/>
          </w:rPr>
          <w:fldChar w:fldCharType="separate"/>
        </w:r>
        <w:r w:rsidR="009C4492">
          <w:rPr>
            <w:noProof/>
            <w:webHidden/>
          </w:rPr>
          <w:t>43</w:t>
        </w:r>
        <w:r w:rsidR="002F7789">
          <w:rPr>
            <w:noProof/>
            <w:webHidden/>
          </w:rPr>
          <w:fldChar w:fldCharType="end"/>
        </w:r>
      </w:hyperlink>
    </w:p>
    <w:p w14:paraId="5F676DF7" w14:textId="77777777" w:rsidR="009C4492" w:rsidRDefault="00570317">
      <w:pPr>
        <w:pStyle w:val="TOC2"/>
        <w:tabs>
          <w:tab w:val="right" w:leader="dot" w:pos="9926"/>
        </w:tabs>
        <w:rPr>
          <w:rFonts w:asciiTheme="minorHAnsi" w:eastAsiaTheme="minorEastAsia" w:hAnsiTheme="minorHAnsi" w:cstheme="minorBidi"/>
          <w:noProof/>
          <w:snapToGrid/>
          <w:color w:val="auto"/>
          <w:szCs w:val="24"/>
        </w:rPr>
      </w:pPr>
      <w:hyperlink w:anchor="_Toc457993847" w:history="1">
        <w:r w:rsidR="009C4492" w:rsidRPr="00375A50">
          <w:rPr>
            <w:rStyle w:val="Hyperlink"/>
            <w:noProof/>
          </w:rPr>
          <w:t>C. Tuition Costs and Continuation Fees</w:t>
        </w:r>
        <w:r w:rsidR="009C4492">
          <w:rPr>
            <w:noProof/>
            <w:webHidden/>
          </w:rPr>
          <w:tab/>
        </w:r>
        <w:r w:rsidR="002F7789">
          <w:rPr>
            <w:noProof/>
            <w:webHidden/>
          </w:rPr>
          <w:fldChar w:fldCharType="begin"/>
        </w:r>
        <w:r w:rsidR="009C4492">
          <w:rPr>
            <w:noProof/>
            <w:webHidden/>
          </w:rPr>
          <w:instrText xml:space="preserve"> PAGEREF _Toc457993847 \h </w:instrText>
        </w:r>
        <w:r w:rsidR="002F7789">
          <w:rPr>
            <w:noProof/>
            <w:webHidden/>
          </w:rPr>
        </w:r>
        <w:r w:rsidR="002F7789">
          <w:rPr>
            <w:noProof/>
            <w:webHidden/>
          </w:rPr>
          <w:fldChar w:fldCharType="separate"/>
        </w:r>
        <w:r w:rsidR="009C4492">
          <w:rPr>
            <w:noProof/>
            <w:webHidden/>
          </w:rPr>
          <w:t>43</w:t>
        </w:r>
        <w:r w:rsidR="002F7789">
          <w:rPr>
            <w:noProof/>
            <w:webHidden/>
          </w:rPr>
          <w:fldChar w:fldCharType="end"/>
        </w:r>
      </w:hyperlink>
    </w:p>
    <w:p w14:paraId="1DF27B71" w14:textId="77777777" w:rsidR="009C4492" w:rsidRDefault="00570317">
      <w:pPr>
        <w:pStyle w:val="TOC2"/>
        <w:tabs>
          <w:tab w:val="right" w:leader="dot" w:pos="9926"/>
        </w:tabs>
        <w:rPr>
          <w:rFonts w:asciiTheme="minorHAnsi" w:eastAsiaTheme="minorEastAsia" w:hAnsiTheme="minorHAnsi" w:cstheme="minorBidi"/>
          <w:noProof/>
          <w:snapToGrid/>
          <w:color w:val="auto"/>
          <w:szCs w:val="24"/>
        </w:rPr>
      </w:pPr>
      <w:hyperlink w:anchor="_Toc457993848" w:history="1">
        <w:r w:rsidR="009C4492" w:rsidRPr="00375A50">
          <w:rPr>
            <w:rStyle w:val="Hyperlink"/>
            <w:noProof/>
          </w:rPr>
          <w:t>D. Withdrawals</w:t>
        </w:r>
        <w:r w:rsidR="009C4492">
          <w:rPr>
            <w:noProof/>
            <w:webHidden/>
          </w:rPr>
          <w:tab/>
        </w:r>
        <w:r w:rsidR="002F7789">
          <w:rPr>
            <w:noProof/>
            <w:webHidden/>
          </w:rPr>
          <w:fldChar w:fldCharType="begin"/>
        </w:r>
        <w:r w:rsidR="009C4492">
          <w:rPr>
            <w:noProof/>
            <w:webHidden/>
          </w:rPr>
          <w:instrText xml:space="preserve"> PAGEREF _Toc457993848 \h </w:instrText>
        </w:r>
        <w:r w:rsidR="002F7789">
          <w:rPr>
            <w:noProof/>
            <w:webHidden/>
          </w:rPr>
        </w:r>
        <w:r w:rsidR="002F7789">
          <w:rPr>
            <w:noProof/>
            <w:webHidden/>
          </w:rPr>
          <w:fldChar w:fldCharType="separate"/>
        </w:r>
        <w:r w:rsidR="009C4492">
          <w:rPr>
            <w:noProof/>
            <w:webHidden/>
          </w:rPr>
          <w:t>43</w:t>
        </w:r>
        <w:r w:rsidR="002F7789">
          <w:rPr>
            <w:noProof/>
            <w:webHidden/>
          </w:rPr>
          <w:fldChar w:fldCharType="end"/>
        </w:r>
      </w:hyperlink>
    </w:p>
    <w:p w14:paraId="7A76684D" w14:textId="77777777" w:rsidR="009C4492" w:rsidRDefault="00570317">
      <w:pPr>
        <w:pStyle w:val="TOC2"/>
        <w:tabs>
          <w:tab w:val="right" w:leader="dot" w:pos="9926"/>
        </w:tabs>
        <w:rPr>
          <w:rFonts w:asciiTheme="minorHAnsi" w:eastAsiaTheme="minorEastAsia" w:hAnsiTheme="minorHAnsi" w:cstheme="minorBidi"/>
          <w:noProof/>
          <w:snapToGrid/>
          <w:color w:val="auto"/>
          <w:szCs w:val="24"/>
        </w:rPr>
      </w:pPr>
      <w:hyperlink w:anchor="_Toc457993849" w:history="1">
        <w:r w:rsidR="009C4492" w:rsidRPr="00375A50">
          <w:rPr>
            <w:rStyle w:val="Hyperlink"/>
            <w:noProof/>
          </w:rPr>
          <w:t>E. Leave of Absence</w:t>
        </w:r>
        <w:r w:rsidR="009C4492">
          <w:rPr>
            <w:noProof/>
            <w:webHidden/>
          </w:rPr>
          <w:tab/>
        </w:r>
        <w:r w:rsidR="002F7789">
          <w:rPr>
            <w:noProof/>
            <w:webHidden/>
          </w:rPr>
          <w:fldChar w:fldCharType="begin"/>
        </w:r>
        <w:r w:rsidR="009C4492">
          <w:rPr>
            <w:noProof/>
            <w:webHidden/>
          </w:rPr>
          <w:instrText xml:space="preserve"> PAGEREF _Toc457993849 \h </w:instrText>
        </w:r>
        <w:r w:rsidR="002F7789">
          <w:rPr>
            <w:noProof/>
            <w:webHidden/>
          </w:rPr>
        </w:r>
        <w:r w:rsidR="002F7789">
          <w:rPr>
            <w:noProof/>
            <w:webHidden/>
          </w:rPr>
          <w:fldChar w:fldCharType="separate"/>
        </w:r>
        <w:r w:rsidR="009C4492">
          <w:rPr>
            <w:noProof/>
            <w:webHidden/>
          </w:rPr>
          <w:t>44</w:t>
        </w:r>
        <w:r w:rsidR="002F7789">
          <w:rPr>
            <w:noProof/>
            <w:webHidden/>
          </w:rPr>
          <w:fldChar w:fldCharType="end"/>
        </w:r>
      </w:hyperlink>
    </w:p>
    <w:p w14:paraId="2B8C5267" w14:textId="77777777" w:rsidR="009C4492" w:rsidRDefault="00570317">
      <w:pPr>
        <w:pStyle w:val="TOC2"/>
        <w:tabs>
          <w:tab w:val="right" w:leader="dot" w:pos="9926"/>
        </w:tabs>
        <w:rPr>
          <w:rFonts w:asciiTheme="minorHAnsi" w:eastAsiaTheme="minorEastAsia" w:hAnsiTheme="minorHAnsi" w:cstheme="minorBidi"/>
          <w:noProof/>
          <w:snapToGrid/>
          <w:color w:val="auto"/>
          <w:szCs w:val="24"/>
        </w:rPr>
      </w:pPr>
      <w:hyperlink w:anchor="_Toc457993850" w:history="1">
        <w:r w:rsidR="009C4492" w:rsidRPr="00375A50">
          <w:rPr>
            <w:rStyle w:val="Hyperlink"/>
            <w:noProof/>
          </w:rPr>
          <w:t>F. Treatment of Business Holds</w:t>
        </w:r>
        <w:r w:rsidR="009C4492">
          <w:rPr>
            <w:noProof/>
            <w:webHidden/>
          </w:rPr>
          <w:tab/>
        </w:r>
        <w:r w:rsidR="002F7789">
          <w:rPr>
            <w:noProof/>
            <w:webHidden/>
          </w:rPr>
          <w:fldChar w:fldCharType="begin"/>
        </w:r>
        <w:r w:rsidR="009C4492">
          <w:rPr>
            <w:noProof/>
            <w:webHidden/>
          </w:rPr>
          <w:instrText xml:space="preserve"> PAGEREF _Toc457993850 \h </w:instrText>
        </w:r>
        <w:r w:rsidR="002F7789">
          <w:rPr>
            <w:noProof/>
            <w:webHidden/>
          </w:rPr>
        </w:r>
        <w:r w:rsidR="002F7789">
          <w:rPr>
            <w:noProof/>
            <w:webHidden/>
          </w:rPr>
          <w:fldChar w:fldCharType="separate"/>
        </w:r>
        <w:r w:rsidR="009C4492">
          <w:rPr>
            <w:noProof/>
            <w:webHidden/>
          </w:rPr>
          <w:t>44</w:t>
        </w:r>
        <w:r w:rsidR="002F7789">
          <w:rPr>
            <w:noProof/>
            <w:webHidden/>
          </w:rPr>
          <w:fldChar w:fldCharType="end"/>
        </w:r>
      </w:hyperlink>
    </w:p>
    <w:p w14:paraId="4141F9C8" w14:textId="77777777" w:rsidR="009C4492" w:rsidRDefault="00570317">
      <w:pPr>
        <w:pStyle w:val="TOC2"/>
        <w:tabs>
          <w:tab w:val="right" w:leader="dot" w:pos="9926"/>
        </w:tabs>
        <w:rPr>
          <w:rFonts w:asciiTheme="minorHAnsi" w:eastAsiaTheme="minorEastAsia" w:hAnsiTheme="minorHAnsi" w:cstheme="minorBidi"/>
          <w:noProof/>
          <w:snapToGrid/>
          <w:color w:val="auto"/>
          <w:szCs w:val="24"/>
        </w:rPr>
      </w:pPr>
      <w:hyperlink w:anchor="_Toc457993851" w:history="1">
        <w:r w:rsidR="009C4492" w:rsidRPr="00375A50">
          <w:rPr>
            <w:rStyle w:val="Hyperlink"/>
            <w:noProof/>
          </w:rPr>
          <w:t>G. Course Drop Policies</w:t>
        </w:r>
        <w:r w:rsidR="009C4492">
          <w:rPr>
            <w:noProof/>
            <w:webHidden/>
          </w:rPr>
          <w:tab/>
        </w:r>
        <w:r w:rsidR="002F7789">
          <w:rPr>
            <w:noProof/>
            <w:webHidden/>
          </w:rPr>
          <w:fldChar w:fldCharType="begin"/>
        </w:r>
        <w:r w:rsidR="009C4492">
          <w:rPr>
            <w:noProof/>
            <w:webHidden/>
          </w:rPr>
          <w:instrText xml:space="preserve"> PAGEREF _Toc457993851 \h </w:instrText>
        </w:r>
        <w:r w:rsidR="002F7789">
          <w:rPr>
            <w:noProof/>
            <w:webHidden/>
          </w:rPr>
        </w:r>
        <w:r w:rsidR="002F7789">
          <w:rPr>
            <w:noProof/>
            <w:webHidden/>
          </w:rPr>
          <w:fldChar w:fldCharType="separate"/>
        </w:r>
        <w:r w:rsidR="009C4492">
          <w:rPr>
            <w:noProof/>
            <w:webHidden/>
          </w:rPr>
          <w:t>45</w:t>
        </w:r>
        <w:r w:rsidR="002F7789">
          <w:rPr>
            <w:noProof/>
            <w:webHidden/>
          </w:rPr>
          <w:fldChar w:fldCharType="end"/>
        </w:r>
      </w:hyperlink>
    </w:p>
    <w:p w14:paraId="1B18489F" w14:textId="77777777" w:rsidR="009C4492" w:rsidRDefault="00570317">
      <w:pPr>
        <w:pStyle w:val="TOC1"/>
        <w:tabs>
          <w:tab w:val="right" w:leader="dot" w:pos="9926"/>
        </w:tabs>
        <w:rPr>
          <w:rFonts w:asciiTheme="minorHAnsi" w:eastAsiaTheme="minorEastAsia" w:hAnsiTheme="minorHAnsi" w:cstheme="minorBidi"/>
          <w:noProof/>
          <w:snapToGrid/>
          <w:color w:val="auto"/>
          <w:szCs w:val="24"/>
        </w:rPr>
      </w:pPr>
      <w:hyperlink w:anchor="_Toc457993852" w:history="1">
        <w:r w:rsidR="009C4492" w:rsidRPr="00375A50">
          <w:rPr>
            <w:rStyle w:val="Hyperlink"/>
            <w:noProof/>
          </w:rPr>
          <w:t>ACADEMIC POLICIES</w:t>
        </w:r>
        <w:r w:rsidR="009C4492">
          <w:rPr>
            <w:noProof/>
            <w:webHidden/>
          </w:rPr>
          <w:tab/>
        </w:r>
        <w:r w:rsidR="002F7789">
          <w:rPr>
            <w:noProof/>
            <w:webHidden/>
          </w:rPr>
          <w:fldChar w:fldCharType="begin"/>
        </w:r>
        <w:r w:rsidR="009C4492">
          <w:rPr>
            <w:noProof/>
            <w:webHidden/>
          </w:rPr>
          <w:instrText xml:space="preserve"> PAGEREF _Toc457993852 \h </w:instrText>
        </w:r>
        <w:r w:rsidR="002F7789">
          <w:rPr>
            <w:noProof/>
            <w:webHidden/>
          </w:rPr>
        </w:r>
        <w:r w:rsidR="002F7789">
          <w:rPr>
            <w:noProof/>
            <w:webHidden/>
          </w:rPr>
          <w:fldChar w:fldCharType="separate"/>
        </w:r>
        <w:r w:rsidR="009C4492">
          <w:rPr>
            <w:noProof/>
            <w:webHidden/>
          </w:rPr>
          <w:t>46</w:t>
        </w:r>
        <w:r w:rsidR="002F7789">
          <w:rPr>
            <w:noProof/>
            <w:webHidden/>
          </w:rPr>
          <w:fldChar w:fldCharType="end"/>
        </w:r>
      </w:hyperlink>
    </w:p>
    <w:p w14:paraId="0DA6C2DF" w14:textId="77777777" w:rsidR="009C4492" w:rsidRDefault="00570317">
      <w:pPr>
        <w:pStyle w:val="TOC2"/>
        <w:tabs>
          <w:tab w:val="right" w:leader="dot" w:pos="9926"/>
        </w:tabs>
        <w:rPr>
          <w:rFonts w:asciiTheme="minorHAnsi" w:eastAsiaTheme="minorEastAsia" w:hAnsiTheme="minorHAnsi" w:cstheme="minorBidi"/>
          <w:noProof/>
          <w:snapToGrid/>
          <w:color w:val="auto"/>
          <w:szCs w:val="24"/>
        </w:rPr>
      </w:pPr>
      <w:hyperlink w:anchor="_Toc457993853" w:history="1">
        <w:r w:rsidR="009C4492" w:rsidRPr="00375A50">
          <w:rPr>
            <w:rStyle w:val="Hyperlink"/>
            <w:noProof/>
          </w:rPr>
          <w:t>A. Academic Handbook and Specific DMin Policies</w:t>
        </w:r>
        <w:r w:rsidR="009C4492">
          <w:rPr>
            <w:noProof/>
            <w:webHidden/>
          </w:rPr>
          <w:tab/>
        </w:r>
        <w:r w:rsidR="002F7789">
          <w:rPr>
            <w:noProof/>
            <w:webHidden/>
          </w:rPr>
          <w:fldChar w:fldCharType="begin"/>
        </w:r>
        <w:r w:rsidR="009C4492">
          <w:rPr>
            <w:noProof/>
            <w:webHidden/>
          </w:rPr>
          <w:instrText xml:space="preserve"> PAGEREF _Toc457993853 \h </w:instrText>
        </w:r>
        <w:r w:rsidR="002F7789">
          <w:rPr>
            <w:noProof/>
            <w:webHidden/>
          </w:rPr>
        </w:r>
        <w:r w:rsidR="002F7789">
          <w:rPr>
            <w:noProof/>
            <w:webHidden/>
          </w:rPr>
          <w:fldChar w:fldCharType="separate"/>
        </w:r>
        <w:r w:rsidR="009C4492">
          <w:rPr>
            <w:noProof/>
            <w:webHidden/>
          </w:rPr>
          <w:t>46</w:t>
        </w:r>
        <w:r w:rsidR="002F7789">
          <w:rPr>
            <w:noProof/>
            <w:webHidden/>
          </w:rPr>
          <w:fldChar w:fldCharType="end"/>
        </w:r>
      </w:hyperlink>
    </w:p>
    <w:p w14:paraId="518EA6F3" w14:textId="77777777" w:rsidR="009C4492" w:rsidRDefault="00570317">
      <w:pPr>
        <w:pStyle w:val="TOC2"/>
        <w:tabs>
          <w:tab w:val="right" w:leader="dot" w:pos="9926"/>
        </w:tabs>
        <w:rPr>
          <w:rFonts w:asciiTheme="minorHAnsi" w:eastAsiaTheme="minorEastAsia" w:hAnsiTheme="minorHAnsi" w:cstheme="minorBidi"/>
          <w:noProof/>
          <w:snapToGrid/>
          <w:color w:val="auto"/>
          <w:szCs w:val="24"/>
        </w:rPr>
      </w:pPr>
      <w:hyperlink w:anchor="_Toc457993854" w:history="1">
        <w:r w:rsidR="009C4492" w:rsidRPr="00375A50">
          <w:rPr>
            <w:rStyle w:val="Hyperlink"/>
            <w:noProof/>
          </w:rPr>
          <w:t>B. Mechanisms for Enforcement of Policies</w:t>
        </w:r>
        <w:r w:rsidR="009C4492">
          <w:rPr>
            <w:noProof/>
            <w:webHidden/>
          </w:rPr>
          <w:tab/>
        </w:r>
        <w:r w:rsidR="002F7789">
          <w:rPr>
            <w:noProof/>
            <w:webHidden/>
          </w:rPr>
          <w:fldChar w:fldCharType="begin"/>
        </w:r>
        <w:r w:rsidR="009C4492">
          <w:rPr>
            <w:noProof/>
            <w:webHidden/>
          </w:rPr>
          <w:instrText xml:space="preserve"> PAGEREF _Toc457993854 \h </w:instrText>
        </w:r>
        <w:r w:rsidR="002F7789">
          <w:rPr>
            <w:noProof/>
            <w:webHidden/>
          </w:rPr>
        </w:r>
        <w:r w:rsidR="002F7789">
          <w:rPr>
            <w:noProof/>
            <w:webHidden/>
          </w:rPr>
          <w:fldChar w:fldCharType="separate"/>
        </w:r>
        <w:r w:rsidR="009C4492">
          <w:rPr>
            <w:noProof/>
            <w:webHidden/>
          </w:rPr>
          <w:t>48</w:t>
        </w:r>
        <w:r w:rsidR="002F7789">
          <w:rPr>
            <w:noProof/>
            <w:webHidden/>
          </w:rPr>
          <w:fldChar w:fldCharType="end"/>
        </w:r>
      </w:hyperlink>
    </w:p>
    <w:p w14:paraId="68A78C1F" w14:textId="77777777" w:rsidR="009C4492" w:rsidRDefault="00570317">
      <w:pPr>
        <w:pStyle w:val="TOC1"/>
        <w:tabs>
          <w:tab w:val="right" w:leader="dot" w:pos="9926"/>
        </w:tabs>
        <w:rPr>
          <w:rFonts w:asciiTheme="minorHAnsi" w:eastAsiaTheme="minorEastAsia" w:hAnsiTheme="minorHAnsi" w:cstheme="minorBidi"/>
          <w:noProof/>
          <w:snapToGrid/>
          <w:color w:val="auto"/>
          <w:szCs w:val="24"/>
        </w:rPr>
      </w:pPr>
      <w:hyperlink w:anchor="_Toc457993855" w:history="1">
        <w:r w:rsidR="009C4492" w:rsidRPr="00375A50">
          <w:rPr>
            <w:rStyle w:val="Hyperlink"/>
            <w:noProof/>
          </w:rPr>
          <w:t>GOVERNANCE AND SUPPORT OF THE PROGRAM</w:t>
        </w:r>
        <w:r w:rsidR="009C4492">
          <w:rPr>
            <w:noProof/>
            <w:webHidden/>
          </w:rPr>
          <w:tab/>
        </w:r>
        <w:r w:rsidR="002F7789">
          <w:rPr>
            <w:noProof/>
            <w:webHidden/>
          </w:rPr>
          <w:fldChar w:fldCharType="begin"/>
        </w:r>
        <w:r w:rsidR="009C4492">
          <w:rPr>
            <w:noProof/>
            <w:webHidden/>
          </w:rPr>
          <w:instrText xml:space="preserve"> PAGEREF _Toc457993855 \h </w:instrText>
        </w:r>
        <w:r w:rsidR="002F7789">
          <w:rPr>
            <w:noProof/>
            <w:webHidden/>
          </w:rPr>
        </w:r>
        <w:r w:rsidR="002F7789">
          <w:rPr>
            <w:noProof/>
            <w:webHidden/>
          </w:rPr>
          <w:fldChar w:fldCharType="separate"/>
        </w:r>
        <w:r w:rsidR="009C4492">
          <w:rPr>
            <w:noProof/>
            <w:webHidden/>
          </w:rPr>
          <w:t>49</w:t>
        </w:r>
        <w:r w:rsidR="002F7789">
          <w:rPr>
            <w:noProof/>
            <w:webHidden/>
          </w:rPr>
          <w:fldChar w:fldCharType="end"/>
        </w:r>
      </w:hyperlink>
    </w:p>
    <w:p w14:paraId="7EB764EA" w14:textId="77777777" w:rsidR="009C4492" w:rsidRDefault="00570317">
      <w:pPr>
        <w:pStyle w:val="TOC2"/>
        <w:tabs>
          <w:tab w:val="right" w:leader="dot" w:pos="9926"/>
        </w:tabs>
        <w:rPr>
          <w:rFonts w:asciiTheme="minorHAnsi" w:eastAsiaTheme="minorEastAsia" w:hAnsiTheme="minorHAnsi" w:cstheme="minorBidi"/>
          <w:noProof/>
          <w:snapToGrid/>
          <w:color w:val="auto"/>
          <w:szCs w:val="24"/>
        </w:rPr>
      </w:pPr>
      <w:hyperlink w:anchor="_Toc457993856" w:history="1">
        <w:r w:rsidR="009C4492" w:rsidRPr="00375A50">
          <w:rPr>
            <w:rStyle w:val="Hyperlink"/>
            <w:noProof/>
          </w:rPr>
          <w:t>A. The Doctor of Ministry Committee</w:t>
        </w:r>
        <w:r w:rsidR="009C4492">
          <w:rPr>
            <w:noProof/>
            <w:webHidden/>
          </w:rPr>
          <w:tab/>
        </w:r>
        <w:r w:rsidR="002F7789">
          <w:rPr>
            <w:noProof/>
            <w:webHidden/>
          </w:rPr>
          <w:fldChar w:fldCharType="begin"/>
        </w:r>
        <w:r w:rsidR="009C4492">
          <w:rPr>
            <w:noProof/>
            <w:webHidden/>
          </w:rPr>
          <w:instrText xml:space="preserve"> PAGEREF _Toc457993856 \h </w:instrText>
        </w:r>
        <w:r w:rsidR="002F7789">
          <w:rPr>
            <w:noProof/>
            <w:webHidden/>
          </w:rPr>
        </w:r>
        <w:r w:rsidR="002F7789">
          <w:rPr>
            <w:noProof/>
            <w:webHidden/>
          </w:rPr>
          <w:fldChar w:fldCharType="separate"/>
        </w:r>
        <w:r w:rsidR="009C4492">
          <w:rPr>
            <w:noProof/>
            <w:webHidden/>
          </w:rPr>
          <w:t>49</w:t>
        </w:r>
        <w:r w:rsidR="002F7789">
          <w:rPr>
            <w:noProof/>
            <w:webHidden/>
          </w:rPr>
          <w:fldChar w:fldCharType="end"/>
        </w:r>
      </w:hyperlink>
    </w:p>
    <w:p w14:paraId="5CA7552D" w14:textId="77777777" w:rsidR="009C4492" w:rsidRDefault="00570317">
      <w:pPr>
        <w:pStyle w:val="TOC2"/>
        <w:tabs>
          <w:tab w:val="right" w:leader="dot" w:pos="9926"/>
        </w:tabs>
        <w:rPr>
          <w:rFonts w:asciiTheme="minorHAnsi" w:eastAsiaTheme="minorEastAsia" w:hAnsiTheme="minorHAnsi" w:cstheme="minorBidi"/>
          <w:noProof/>
          <w:snapToGrid/>
          <w:color w:val="auto"/>
          <w:szCs w:val="24"/>
        </w:rPr>
      </w:pPr>
      <w:hyperlink w:anchor="_Toc457993857" w:history="1">
        <w:r w:rsidR="009C4492" w:rsidRPr="00375A50">
          <w:rPr>
            <w:rStyle w:val="Hyperlink"/>
            <w:noProof/>
          </w:rPr>
          <w:t>B. Program Director</w:t>
        </w:r>
        <w:r w:rsidR="009C4492">
          <w:rPr>
            <w:noProof/>
            <w:webHidden/>
          </w:rPr>
          <w:tab/>
        </w:r>
        <w:r w:rsidR="002F7789">
          <w:rPr>
            <w:noProof/>
            <w:webHidden/>
          </w:rPr>
          <w:fldChar w:fldCharType="begin"/>
        </w:r>
        <w:r w:rsidR="009C4492">
          <w:rPr>
            <w:noProof/>
            <w:webHidden/>
          </w:rPr>
          <w:instrText xml:space="preserve"> PAGEREF _Toc457993857 \h </w:instrText>
        </w:r>
        <w:r w:rsidR="002F7789">
          <w:rPr>
            <w:noProof/>
            <w:webHidden/>
          </w:rPr>
        </w:r>
        <w:r w:rsidR="002F7789">
          <w:rPr>
            <w:noProof/>
            <w:webHidden/>
          </w:rPr>
          <w:fldChar w:fldCharType="separate"/>
        </w:r>
        <w:r w:rsidR="009C4492">
          <w:rPr>
            <w:noProof/>
            <w:webHidden/>
          </w:rPr>
          <w:t>49</w:t>
        </w:r>
        <w:r w:rsidR="002F7789">
          <w:rPr>
            <w:noProof/>
            <w:webHidden/>
          </w:rPr>
          <w:fldChar w:fldCharType="end"/>
        </w:r>
      </w:hyperlink>
    </w:p>
    <w:p w14:paraId="1A7B760B" w14:textId="77777777" w:rsidR="009C4492" w:rsidRDefault="00570317">
      <w:pPr>
        <w:pStyle w:val="TOC2"/>
        <w:tabs>
          <w:tab w:val="right" w:leader="dot" w:pos="9926"/>
        </w:tabs>
        <w:rPr>
          <w:rFonts w:asciiTheme="minorHAnsi" w:eastAsiaTheme="minorEastAsia" w:hAnsiTheme="minorHAnsi" w:cstheme="minorBidi"/>
          <w:noProof/>
          <w:snapToGrid/>
          <w:color w:val="auto"/>
          <w:szCs w:val="24"/>
        </w:rPr>
      </w:pPr>
      <w:hyperlink w:anchor="_Toc457993858" w:history="1">
        <w:r w:rsidR="009C4492" w:rsidRPr="00375A50">
          <w:rPr>
            <w:rStyle w:val="Hyperlink"/>
            <w:noProof/>
          </w:rPr>
          <w:t>C. Administrative Support</w:t>
        </w:r>
        <w:r w:rsidR="009C4492">
          <w:rPr>
            <w:noProof/>
            <w:webHidden/>
          </w:rPr>
          <w:tab/>
        </w:r>
        <w:r w:rsidR="002F7789">
          <w:rPr>
            <w:noProof/>
            <w:webHidden/>
          </w:rPr>
          <w:fldChar w:fldCharType="begin"/>
        </w:r>
        <w:r w:rsidR="009C4492">
          <w:rPr>
            <w:noProof/>
            <w:webHidden/>
          </w:rPr>
          <w:instrText xml:space="preserve"> PAGEREF _Toc457993858 \h </w:instrText>
        </w:r>
        <w:r w:rsidR="002F7789">
          <w:rPr>
            <w:noProof/>
            <w:webHidden/>
          </w:rPr>
        </w:r>
        <w:r w:rsidR="002F7789">
          <w:rPr>
            <w:noProof/>
            <w:webHidden/>
          </w:rPr>
          <w:fldChar w:fldCharType="separate"/>
        </w:r>
        <w:r w:rsidR="009C4492">
          <w:rPr>
            <w:noProof/>
            <w:webHidden/>
          </w:rPr>
          <w:t>50</w:t>
        </w:r>
        <w:r w:rsidR="002F7789">
          <w:rPr>
            <w:noProof/>
            <w:webHidden/>
          </w:rPr>
          <w:fldChar w:fldCharType="end"/>
        </w:r>
      </w:hyperlink>
    </w:p>
    <w:p w14:paraId="0D6C3D8B" w14:textId="77777777" w:rsidR="009C4492" w:rsidRDefault="00570317">
      <w:pPr>
        <w:pStyle w:val="TOC1"/>
        <w:tabs>
          <w:tab w:val="right" w:leader="dot" w:pos="9926"/>
        </w:tabs>
        <w:rPr>
          <w:rFonts w:asciiTheme="minorHAnsi" w:eastAsiaTheme="minorEastAsia" w:hAnsiTheme="minorHAnsi" w:cstheme="minorBidi"/>
          <w:noProof/>
          <w:snapToGrid/>
          <w:color w:val="auto"/>
          <w:szCs w:val="24"/>
        </w:rPr>
      </w:pPr>
      <w:hyperlink w:anchor="_Toc457993859" w:history="1">
        <w:r w:rsidR="009C4492" w:rsidRPr="00375A50">
          <w:rPr>
            <w:rStyle w:val="Hyperlink"/>
            <w:noProof/>
          </w:rPr>
          <w:t>DMIN REQUIREMENTS AT A GLANCE</w:t>
        </w:r>
        <w:r w:rsidR="009C4492">
          <w:rPr>
            <w:noProof/>
            <w:webHidden/>
          </w:rPr>
          <w:tab/>
        </w:r>
        <w:r w:rsidR="002F7789">
          <w:rPr>
            <w:noProof/>
            <w:webHidden/>
          </w:rPr>
          <w:fldChar w:fldCharType="begin"/>
        </w:r>
        <w:r w:rsidR="009C4492">
          <w:rPr>
            <w:noProof/>
            <w:webHidden/>
          </w:rPr>
          <w:instrText xml:space="preserve"> PAGEREF _Toc457993859 \h </w:instrText>
        </w:r>
        <w:r w:rsidR="002F7789">
          <w:rPr>
            <w:noProof/>
            <w:webHidden/>
          </w:rPr>
        </w:r>
        <w:r w:rsidR="002F7789">
          <w:rPr>
            <w:noProof/>
            <w:webHidden/>
          </w:rPr>
          <w:fldChar w:fldCharType="separate"/>
        </w:r>
        <w:r w:rsidR="009C4492">
          <w:rPr>
            <w:noProof/>
            <w:webHidden/>
          </w:rPr>
          <w:t>51</w:t>
        </w:r>
        <w:r w:rsidR="002F7789">
          <w:rPr>
            <w:noProof/>
            <w:webHidden/>
          </w:rPr>
          <w:fldChar w:fldCharType="end"/>
        </w:r>
      </w:hyperlink>
    </w:p>
    <w:p w14:paraId="0C81C428" w14:textId="77777777" w:rsidR="009C4492" w:rsidRDefault="00570317">
      <w:pPr>
        <w:pStyle w:val="TOC1"/>
        <w:tabs>
          <w:tab w:val="right" w:leader="dot" w:pos="9926"/>
        </w:tabs>
        <w:rPr>
          <w:rFonts w:asciiTheme="minorHAnsi" w:eastAsiaTheme="minorEastAsia" w:hAnsiTheme="minorHAnsi" w:cstheme="minorBidi"/>
          <w:noProof/>
          <w:snapToGrid/>
          <w:color w:val="auto"/>
          <w:szCs w:val="24"/>
        </w:rPr>
      </w:pPr>
      <w:hyperlink w:anchor="_Toc457993860" w:history="1">
        <w:r w:rsidR="009C4492" w:rsidRPr="00375A50">
          <w:rPr>
            <w:rStyle w:val="Hyperlink"/>
            <w:noProof/>
          </w:rPr>
          <w:t>FORMS FOR THE DMIN PROGRAM</w:t>
        </w:r>
        <w:r w:rsidR="009C4492">
          <w:rPr>
            <w:noProof/>
            <w:webHidden/>
          </w:rPr>
          <w:tab/>
        </w:r>
        <w:r w:rsidR="002F7789">
          <w:rPr>
            <w:noProof/>
            <w:webHidden/>
          </w:rPr>
          <w:fldChar w:fldCharType="begin"/>
        </w:r>
        <w:r w:rsidR="009C4492">
          <w:rPr>
            <w:noProof/>
            <w:webHidden/>
          </w:rPr>
          <w:instrText xml:space="preserve"> PAGEREF _Toc457993860 \h </w:instrText>
        </w:r>
        <w:r w:rsidR="002F7789">
          <w:rPr>
            <w:noProof/>
            <w:webHidden/>
          </w:rPr>
        </w:r>
        <w:r w:rsidR="002F7789">
          <w:rPr>
            <w:noProof/>
            <w:webHidden/>
          </w:rPr>
          <w:fldChar w:fldCharType="separate"/>
        </w:r>
        <w:r w:rsidR="009C4492">
          <w:rPr>
            <w:noProof/>
            <w:webHidden/>
          </w:rPr>
          <w:t>53</w:t>
        </w:r>
        <w:r w:rsidR="002F7789">
          <w:rPr>
            <w:noProof/>
            <w:webHidden/>
          </w:rPr>
          <w:fldChar w:fldCharType="end"/>
        </w:r>
      </w:hyperlink>
    </w:p>
    <w:p w14:paraId="694EF105" w14:textId="77777777" w:rsidR="009C4492" w:rsidRDefault="00570317">
      <w:pPr>
        <w:pStyle w:val="TOC2"/>
        <w:tabs>
          <w:tab w:val="right" w:leader="dot" w:pos="9926"/>
        </w:tabs>
        <w:rPr>
          <w:rFonts w:asciiTheme="minorHAnsi" w:eastAsiaTheme="minorEastAsia" w:hAnsiTheme="minorHAnsi" w:cstheme="minorBidi"/>
          <w:noProof/>
          <w:snapToGrid/>
          <w:color w:val="auto"/>
          <w:szCs w:val="24"/>
        </w:rPr>
      </w:pPr>
      <w:hyperlink w:anchor="_Toc457993861" w:history="1">
        <w:r w:rsidR="009C4492" w:rsidRPr="00375A50">
          <w:rPr>
            <w:rStyle w:val="Hyperlink"/>
            <w:noProof/>
          </w:rPr>
          <w:t>FIRST MEETING OF THE ON-SITE ADVISORY TEAM (OSAT)</w:t>
        </w:r>
        <w:r w:rsidR="009C4492">
          <w:rPr>
            <w:noProof/>
            <w:webHidden/>
          </w:rPr>
          <w:tab/>
        </w:r>
        <w:r w:rsidR="002F7789">
          <w:rPr>
            <w:noProof/>
            <w:webHidden/>
          </w:rPr>
          <w:fldChar w:fldCharType="begin"/>
        </w:r>
        <w:r w:rsidR="009C4492">
          <w:rPr>
            <w:noProof/>
            <w:webHidden/>
          </w:rPr>
          <w:instrText xml:space="preserve"> PAGEREF _Toc457993861 \h </w:instrText>
        </w:r>
        <w:r w:rsidR="002F7789">
          <w:rPr>
            <w:noProof/>
            <w:webHidden/>
          </w:rPr>
        </w:r>
        <w:r w:rsidR="002F7789">
          <w:rPr>
            <w:noProof/>
            <w:webHidden/>
          </w:rPr>
          <w:fldChar w:fldCharType="separate"/>
        </w:r>
        <w:r w:rsidR="009C4492">
          <w:rPr>
            <w:noProof/>
            <w:webHidden/>
          </w:rPr>
          <w:t>53</w:t>
        </w:r>
        <w:r w:rsidR="002F7789">
          <w:rPr>
            <w:noProof/>
            <w:webHidden/>
          </w:rPr>
          <w:fldChar w:fldCharType="end"/>
        </w:r>
      </w:hyperlink>
    </w:p>
    <w:p w14:paraId="14813964" w14:textId="77777777" w:rsidR="009C4492" w:rsidRDefault="00570317">
      <w:pPr>
        <w:pStyle w:val="TOC2"/>
        <w:tabs>
          <w:tab w:val="right" w:leader="dot" w:pos="9926"/>
        </w:tabs>
        <w:rPr>
          <w:rFonts w:asciiTheme="minorHAnsi" w:eastAsiaTheme="minorEastAsia" w:hAnsiTheme="minorHAnsi" w:cstheme="minorBidi"/>
          <w:noProof/>
          <w:snapToGrid/>
          <w:color w:val="auto"/>
          <w:szCs w:val="24"/>
        </w:rPr>
      </w:pPr>
      <w:hyperlink w:anchor="_Toc457993862" w:history="1">
        <w:r w:rsidR="009C4492" w:rsidRPr="00375A50">
          <w:rPr>
            <w:rStyle w:val="Hyperlink"/>
            <w:noProof/>
          </w:rPr>
          <w:t>OSAT REVIEW</w:t>
        </w:r>
        <w:r w:rsidR="009C4492">
          <w:rPr>
            <w:noProof/>
            <w:webHidden/>
          </w:rPr>
          <w:tab/>
        </w:r>
        <w:r w:rsidR="002F7789">
          <w:rPr>
            <w:noProof/>
            <w:webHidden/>
          </w:rPr>
          <w:fldChar w:fldCharType="begin"/>
        </w:r>
        <w:r w:rsidR="009C4492">
          <w:rPr>
            <w:noProof/>
            <w:webHidden/>
          </w:rPr>
          <w:instrText xml:space="preserve"> PAGEREF _Toc457993862 \h </w:instrText>
        </w:r>
        <w:r w:rsidR="002F7789">
          <w:rPr>
            <w:noProof/>
            <w:webHidden/>
          </w:rPr>
        </w:r>
        <w:r w:rsidR="002F7789">
          <w:rPr>
            <w:noProof/>
            <w:webHidden/>
          </w:rPr>
          <w:fldChar w:fldCharType="separate"/>
        </w:r>
        <w:r w:rsidR="009C4492">
          <w:rPr>
            <w:noProof/>
            <w:webHidden/>
          </w:rPr>
          <w:t>55</w:t>
        </w:r>
        <w:r w:rsidR="002F7789">
          <w:rPr>
            <w:noProof/>
            <w:webHidden/>
          </w:rPr>
          <w:fldChar w:fldCharType="end"/>
        </w:r>
      </w:hyperlink>
    </w:p>
    <w:p w14:paraId="3C836C5F" w14:textId="77777777" w:rsidR="009C4492" w:rsidRDefault="00570317">
      <w:pPr>
        <w:pStyle w:val="TOC2"/>
        <w:tabs>
          <w:tab w:val="right" w:leader="dot" w:pos="9926"/>
        </w:tabs>
        <w:rPr>
          <w:rFonts w:asciiTheme="minorHAnsi" w:eastAsiaTheme="minorEastAsia" w:hAnsiTheme="minorHAnsi" w:cstheme="minorBidi"/>
          <w:noProof/>
          <w:snapToGrid/>
          <w:color w:val="auto"/>
          <w:szCs w:val="24"/>
        </w:rPr>
      </w:pPr>
      <w:hyperlink w:anchor="_Toc457993863" w:history="1">
        <w:r w:rsidR="009C4492" w:rsidRPr="00375A50">
          <w:rPr>
            <w:rStyle w:val="Hyperlink"/>
            <w:noProof/>
          </w:rPr>
          <w:t>PROPOSAL SUBMISSION FORM FOR APPROVAL BY THE DMIN COMMITTEE</w:t>
        </w:r>
        <w:r w:rsidR="009C4492">
          <w:rPr>
            <w:noProof/>
            <w:webHidden/>
          </w:rPr>
          <w:tab/>
        </w:r>
        <w:r w:rsidR="002F7789">
          <w:rPr>
            <w:noProof/>
            <w:webHidden/>
          </w:rPr>
          <w:fldChar w:fldCharType="begin"/>
        </w:r>
        <w:r w:rsidR="009C4492">
          <w:rPr>
            <w:noProof/>
            <w:webHidden/>
          </w:rPr>
          <w:instrText xml:space="preserve"> PAGEREF _Toc457993863 \h </w:instrText>
        </w:r>
        <w:r w:rsidR="002F7789">
          <w:rPr>
            <w:noProof/>
            <w:webHidden/>
          </w:rPr>
        </w:r>
        <w:r w:rsidR="002F7789">
          <w:rPr>
            <w:noProof/>
            <w:webHidden/>
          </w:rPr>
          <w:fldChar w:fldCharType="separate"/>
        </w:r>
        <w:r w:rsidR="009C4492">
          <w:rPr>
            <w:noProof/>
            <w:webHidden/>
          </w:rPr>
          <w:t>57</w:t>
        </w:r>
        <w:r w:rsidR="002F7789">
          <w:rPr>
            <w:noProof/>
            <w:webHidden/>
          </w:rPr>
          <w:fldChar w:fldCharType="end"/>
        </w:r>
      </w:hyperlink>
    </w:p>
    <w:p w14:paraId="18E15773" w14:textId="77777777" w:rsidR="009C4492" w:rsidRDefault="00570317">
      <w:pPr>
        <w:pStyle w:val="TOC2"/>
        <w:tabs>
          <w:tab w:val="right" w:leader="dot" w:pos="9926"/>
        </w:tabs>
        <w:rPr>
          <w:rFonts w:asciiTheme="minorHAnsi" w:eastAsiaTheme="minorEastAsia" w:hAnsiTheme="minorHAnsi" w:cstheme="minorBidi"/>
          <w:noProof/>
          <w:snapToGrid/>
          <w:color w:val="auto"/>
          <w:szCs w:val="24"/>
        </w:rPr>
      </w:pPr>
      <w:hyperlink w:anchor="_Toc457993864" w:history="1">
        <w:r w:rsidR="009C4492" w:rsidRPr="00375A50">
          <w:rPr>
            <w:rStyle w:val="Hyperlink"/>
            <w:noProof/>
          </w:rPr>
          <w:t>ADMISSION TO CANDIDACY</w:t>
        </w:r>
        <w:r w:rsidR="009C4492">
          <w:rPr>
            <w:noProof/>
            <w:webHidden/>
          </w:rPr>
          <w:tab/>
        </w:r>
        <w:r w:rsidR="002F7789">
          <w:rPr>
            <w:noProof/>
            <w:webHidden/>
          </w:rPr>
          <w:fldChar w:fldCharType="begin"/>
        </w:r>
        <w:r w:rsidR="009C4492">
          <w:rPr>
            <w:noProof/>
            <w:webHidden/>
          </w:rPr>
          <w:instrText xml:space="preserve"> PAGEREF _Toc457993864 \h </w:instrText>
        </w:r>
        <w:r w:rsidR="002F7789">
          <w:rPr>
            <w:noProof/>
            <w:webHidden/>
          </w:rPr>
        </w:r>
        <w:r w:rsidR="002F7789">
          <w:rPr>
            <w:noProof/>
            <w:webHidden/>
          </w:rPr>
          <w:fldChar w:fldCharType="separate"/>
        </w:r>
        <w:r w:rsidR="009C4492">
          <w:rPr>
            <w:noProof/>
            <w:webHidden/>
          </w:rPr>
          <w:t>59</w:t>
        </w:r>
        <w:r w:rsidR="002F7789">
          <w:rPr>
            <w:noProof/>
            <w:webHidden/>
          </w:rPr>
          <w:fldChar w:fldCharType="end"/>
        </w:r>
      </w:hyperlink>
    </w:p>
    <w:p w14:paraId="17E48F93" w14:textId="77777777" w:rsidR="009C4492" w:rsidRDefault="00570317">
      <w:pPr>
        <w:pStyle w:val="TOC2"/>
        <w:tabs>
          <w:tab w:val="right" w:leader="dot" w:pos="9926"/>
        </w:tabs>
        <w:rPr>
          <w:rFonts w:asciiTheme="minorHAnsi" w:eastAsiaTheme="minorEastAsia" w:hAnsiTheme="minorHAnsi" w:cstheme="minorBidi"/>
          <w:noProof/>
          <w:snapToGrid/>
          <w:color w:val="auto"/>
          <w:szCs w:val="24"/>
        </w:rPr>
      </w:pPr>
      <w:hyperlink w:anchor="_Toc457993865" w:history="1">
        <w:r w:rsidR="009C4492" w:rsidRPr="00375A50">
          <w:rPr>
            <w:rStyle w:val="Hyperlink"/>
            <w:noProof/>
          </w:rPr>
          <w:t>GRADUATION FORM</w:t>
        </w:r>
        <w:r w:rsidR="009C4492">
          <w:rPr>
            <w:noProof/>
            <w:webHidden/>
          </w:rPr>
          <w:tab/>
        </w:r>
        <w:r w:rsidR="002F7789">
          <w:rPr>
            <w:noProof/>
            <w:webHidden/>
          </w:rPr>
          <w:fldChar w:fldCharType="begin"/>
        </w:r>
        <w:r w:rsidR="009C4492">
          <w:rPr>
            <w:noProof/>
            <w:webHidden/>
          </w:rPr>
          <w:instrText xml:space="preserve"> PAGEREF _Toc457993865 \h </w:instrText>
        </w:r>
        <w:r w:rsidR="002F7789">
          <w:rPr>
            <w:noProof/>
            <w:webHidden/>
          </w:rPr>
        </w:r>
        <w:r w:rsidR="002F7789">
          <w:rPr>
            <w:noProof/>
            <w:webHidden/>
          </w:rPr>
          <w:fldChar w:fldCharType="separate"/>
        </w:r>
        <w:r w:rsidR="009C4492">
          <w:rPr>
            <w:noProof/>
            <w:webHidden/>
          </w:rPr>
          <w:t>60</w:t>
        </w:r>
        <w:r w:rsidR="002F7789">
          <w:rPr>
            <w:noProof/>
            <w:webHidden/>
          </w:rPr>
          <w:fldChar w:fldCharType="end"/>
        </w:r>
      </w:hyperlink>
    </w:p>
    <w:p w14:paraId="3664C81B" w14:textId="77777777" w:rsidR="009C4492" w:rsidRDefault="00570317">
      <w:pPr>
        <w:pStyle w:val="TOC2"/>
        <w:tabs>
          <w:tab w:val="right" w:leader="dot" w:pos="9926"/>
        </w:tabs>
        <w:rPr>
          <w:rFonts w:asciiTheme="minorHAnsi" w:eastAsiaTheme="minorEastAsia" w:hAnsiTheme="minorHAnsi" w:cstheme="minorBidi"/>
          <w:noProof/>
          <w:snapToGrid/>
          <w:color w:val="auto"/>
          <w:szCs w:val="24"/>
        </w:rPr>
      </w:pPr>
      <w:hyperlink w:anchor="_Toc457993866" w:history="1">
        <w:r w:rsidR="009C4492" w:rsidRPr="00375A50">
          <w:rPr>
            <w:rStyle w:val="Hyperlink"/>
            <w:noProof/>
          </w:rPr>
          <w:t>RESEARCH IN MINISTRY (RIM®) SUBMISSION FORM</w:t>
        </w:r>
        <w:r w:rsidR="009C4492">
          <w:rPr>
            <w:noProof/>
            <w:webHidden/>
          </w:rPr>
          <w:tab/>
        </w:r>
        <w:r w:rsidR="002F7789">
          <w:rPr>
            <w:noProof/>
            <w:webHidden/>
          </w:rPr>
          <w:fldChar w:fldCharType="begin"/>
        </w:r>
        <w:r w:rsidR="009C4492">
          <w:rPr>
            <w:noProof/>
            <w:webHidden/>
          </w:rPr>
          <w:instrText xml:space="preserve"> PAGEREF _Toc457993866 \h </w:instrText>
        </w:r>
        <w:r w:rsidR="002F7789">
          <w:rPr>
            <w:noProof/>
            <w:webHidden/>
          </w:rPr>
        </w:r>
        <w:r w:rsidR="002F7789">
          <w:rPr>
            <w:noProof/>
            <w:webHidden/>
          </w:rPr>
          <w:fldChar w:fldCharType="separate"/>
        </w:r>
        <w:r w:rsidR="009C4492">
          <w:rPr>
            <w:noProof/>
            <w:webHidden/>
          </w:rPr>
          <w:t>61</w:t>
        </w:r>
        <w:r w:rsidR="002F7789">
          <w:rPr>
            <w:noProof/>
            <w:webHidden/>
          </w:rPr>
          <w:fldChar w:fldCharType="end"/>
        </w:r>
      </w:hyperlink>
    </w:p>
    <w:p w14:paraId="535D7525" w14:textId="77777777" w:rsidR="009C4492" w:rsidRDefault="00570317">
      <w:pPr>
        <w:pStyle w:val="TOC1"/>
        <w:tabs>
          <w:tab w:val="right" w:leader="dot" w:pos="9926"/>
        </w:tabs>
        <w:rPr>
          <w:rFonts w:asciiTheme="minorHAnsi" w:eastAsiaTheme="minorEastAsia" w:hAnsiTheme="minorHAnsi" w:cstheme="minorBidi"/>
          <w:noProof/>
          <w:snapToGrid/>
          <w:color w:val="auto"/>
          <w:szCs w:val="24"/>
        </w:rPr>
      </w:pPr>
      <w:hyperlink w:anchor="_Toc457993867" w:history="1">
        <w:r w:rsidR="009C4492" w:rsidRPr="00375A50">
          <w:rPr>
            <w:rStyle w:val="Hyperlink"/>
            <w:noProof/>
          </w:rPr>
          <w:t>PROJECT PAPER STYLE MANUAL</w:t>
        </w:r>
        <w:r w:rsidR="009C4492">
          <w:rPr>
            <w:noProof/>
            <w:webHidden/>
          </w:rPr>
          <w:tab/>
        </w:r>
        <w:r w:rsidR="002F7789">
          <w:rPr>
            <w:noProof/>
            <w:webHidden/>
          </w:rPr>
          <w:fldChar w:fldCharType="begin"/>
        </w:r>
        <w:r w:rsidR="009C4492">
          <w:rPr>
            <w:noProof/>
            <w:webHidden/>
          </w:rPr>
          <w:instrText xml:space="preserve"> PAGEREF _Toc457993867 \h </w:instrText>
        </w:r>
        <w:r w:rsidR="002F7789">
          <w:rPr>
            <w:noProof/>
            <w:webHidden/>
          </w:rPr>
        </w:r>
        <w:r w:rsidR="002F7789">
          <w:rPr>
            <w:noProof/>
            <w:webHidden/>
          </w:rPr>
          <w:fldChar w:fldCharType="separate"/>
        </w:r>
        <w:r w:rsidR="009C4492">
          <w:rPr>
            <w:noProof/>
            <w:webHidden/>
          </w:rPr>
          <w:t>62</w:t>
        </w:r>
        <w:r w:rsidR="002F7789">
          <w:rPr>
            <w:noProof/>
            <w:webHidden/>
          </w:rPr>
          <w:fldChar w:fldCharType="end"/>
        </w:r>
      </w:hyperlink>
    </w:p>
    <w:p w14:paraId="4363F544" w14:textId="77777777" w:rsidR="009C4492" w:rsidRDefault="00570317">
      <w:pPr>
        <w:pStyle w:val="TOC2"/>
        <w:tabs>
          <w:tab w:val="right" w:leader="dot" w:pos="9926"/>
        </w:tabs>
        <w:rPr>
          <w:rFonts w:asciiTheme="minorHAnsi" w:eastAsiaTheme="minorEastAsia" w:hAnsiTheme="minorHAnsi" w:cstheme="minorBidi"/>
          <w:noProof/>
          <w:snapToGrid/>
          <w:color w:val="auto"/>
          <w:szCs w:val="24"/>
        </w:rPr>
      </w:pPr>
      <w:hyperlink w:anchor="_Toc457993868" w:history="1">
        <w:r w:rsidR="009C4492" w:rsidRPr="00375A50">
          <w:rPr>
            <w:rStyle w:val="Hyperlink"/>
            <w:noProof/>
          </w:rPr>
          <w:t>A. General Formatting Requirements</w:t>
        </w:r>
        <w:r w:rsidR="009C4492">
          <w:rPr>
            <w:noProof/>
            <w:webHidden/>
          </w:rPr>
          <w:tab/>
        </w:r>
        <w:r w:rsidR="002F7789">
          <w:rPr>
            <w:noProof/>
            <w:webHidden/>
          </w:rPr>
          <w:fldChar w:fldCharType="begin"/>
        </w:r>
        <w:r w:rsidR="009C4492">
          <w:rPr>
            <w:noProof/>
            <w:webHidden/>
          </w:rPr>
          <w:instrText xml:space="preserve"> PAGEREF _Toc457993868 \h </w:instrText>
        </w:r>
        <w:r w:rsidR="002F7789">
          <w:rPr>
            <w:noProof/>
            <w:webHidden/>
          </w:rPr>
        </w:r>
        <w:r w:rsidR="002F7789">
          <w:rPr>
            <w:noProof/>
            <w:webHidden/>
          </w:rPr>
          <w:fldChar w:fldCharType="separate"/>
        </w:r>
        <w:r w:rsidR="009C4492">
          <w:rPr>
            <w:noProof/>
            <w:webHidden/>
          </w:rPr>
          <w:t>62</w:t>
        </w:r>
        <w:r w:rsidR="002F7789">
          <w:rPr>
            <w:noProof/>
            <w:webHidden/>
          </w:rPr>
          <w:fldChar w:fldCharType="end"/>
        </w:r>
      </w:hyperlink>
    </w:p>
    <w:p w14:paraId="6CC50FF6" w14:textId="77777777" w:rsidR="009C4492" w:rsidRDefault="00570317">
      <w:pPr>
        <w:pStyle w:val="TOC2"/>
        <w:tabs>
          <w:tab w:val="right" w:leader="dot" w:pos="9926"/>
        </w:tabs>
        <w:rPr>
          <w:rFonts w:asciiTheme="minorHAnsi" w:eastAsiaTheme="minorEastAsia" w:hAnsiTheme="minorHAnsi" w:cstheme="minorBidi"/>
          <w:noProof/>
          <w:snapToGrid/>
          <w:color w:val="auto"/>
          <w:szCs w:val="24"/>
        </w:rPr>
      </w:pPr>
      <w:hyperlink w:anchor="_Toc457993869" w:history="1">
        <w:r w:rsidR="009C4492" w:rsidRPr="00375A50">
          <w:rPr>
            <w:rStyle w:val="Hyperlink"/>
            <w:noProof/>
          </w:rPr>
          <w:t>B. Sample Title Page</w:t>
        </w:r>
        <w:r w:rsidR="009C4492">
          <w:rPr>
            <w:noProof/>
            <w:webHidden/>
          </w:rPr>
          <w:tab/>
        </w:r>
        <w:r w:rsidR="002F7789">
          <w:rPr>
            <w:noProof/>
            <w:webHidden/>
          </w:rPr>
          <w:fldChar w:fldCharType="begin"/>
        </w:r>
        <w:r w:rsidR="009C4492">
          <w:rPr>
            <w:noProof/>
            <w:webHidden/>
          </w:rPr>
          <w:instrText xml:space="preserve"> PAGEREF _Toc457993869 \h </w:instrText>
        </w:r>
        <w:r w:rsidR="002F7789">
          <w:rPr>
            <w:noProof/>
            <w:webHidden/>
          </w:rPr>
        </w:r>
        <w:r w:rsidR="002F7789">
          <w:rPr>
            <w:noProof/>
            <w:webHidden/>
          </w:rPr>
          <w:fldChar w:fldCharType="separate"/>
        </w:r>
        <w:r w:rsidR="009C4492">
          <w:rPr>
            <w:noProof/>
            <w:webHidden/>
          </w:rPr>
          <w:t>63</w:t>
        </w:r>
        <w:r w:rsidR="002F7789">
          <w:rPr>
            <w:noProof/>
            <w:webHidden/>
          </w:rPr>
          <w:fldChar w:fldCharType="end"/>
        </w:r>
      </w:hyperlink>
    </w:p>
    <w:p w14:paraId="5F023D89" w14:textId="77777777" w:rsidR="009C4492" w:rsidRDefault="00570317">
      <w:pPr>
        <w:pStyle w:val="TOC2"/>
        <w:tabs>
          <w:tab w:val="right" w:leader="dot" w:pos="9926"/>
        </w:tabs>
        <w:rPr>
          <w:rFonts w:asciiTheme="minorHAnsi" w:eastAsiaTheme="minorEastAsia" w:hAnsiTheme="minorHAnsi" w:cstheme="minorBidi"/>
          <w:noProof/>
          <w:snapToGrid/>
          <w:color w:val="auto"/>
          <w:szCs w:val="24"/>
        </w:rPr>
      </w:pPr>
      <w:hyperlink w:anchor="_Toc457993870" w:history="1">
        <w:r w:rsidR="009C4492" w:rsidRPr="00375A50">
          <w:rPr>
            <w:rStyle w:val="Hyperlink"/>
            <w:noProof/>
          </w:rPr>
          <w:t>C. Sample Faculty Committee Page</w:t>
        </w:r>
        <w:r w:rsidR="009C4492">
          <w:rPr>
            <w:noProof/>
            <w:webHidden/>
          </w:rPr>
          <w:tab/>
        </w:r>
        <w:r w:rsidR="002F7789">
          <w:rPr>
            <w:noProof/>
            <w:webHidden/>
          </w:rPr>
          <w:fldChar w:fldCharType="begin"/>
        </w:r>
        <w:r w:rsidR="009C4492">
          <w:rPr>
            <w:noProof/>
            <w:webHidden/>
          </w:rPr>
          <w:instrText xml:space="preserve"> PAGEREF _Toc457993870 \h </w:instrText>
        </w:r>
        <w:r w:rsidR="002F7789">
          <w:rPr>
            <w:noProof/>
            <w:webHidden/>
          </w:rPr>
        </w:r>
        <w:r w:rsidR="002F7789">
          <w:rPr>
            <w:noProof/>
            <w:webHidden/>
          </w:rPr>
          <w:fldChar w:fldCharType="separate"/>
        </w:r>
        <w:r w:rsidR="009C4492">
          <w:rPr>
            <w:noProof/>
            <w:webHidden/>
          </w:rPr>
          <w:t>64</w:t>
        </w:r>
        <w:r w:rsidR="002F7789">
          <w:rPr>
            <w:noProof/>
            <w:webHidden/>
          </w:rPr>
          <w:fldChar w:fldCharType="end"/>
        </w:r>
      </w:hyperlink>
    </w:p>
    <w:p w14:paraId="73FFA3A2" w14:textId="77777777" w:rsidR="009C4492" w:rsidRDefault="00570317">
      <w:pPr>
        <w:pStyle w:val="TOC2"/>
        <w:tabs>
          <w:tab w:val="right" w:leader="dot" w:pos="9926"/>
        </w:tabs>
        <w:rPr>
          <w:rFonts w:asciiTheme="minorHAnsi" w:eastAsiaTheme="minorEastAsia" w:hAnsiTheme="minorHAnsi" w:cstheme="minorBidi"/>
          <w:noProof/>
          <w:snapToGrid/>
          <w:color w:val="auto"/>
          <w:szCs w:val="24"/>
        </w:rPr>
      </w:pPr>
      <w:hyperlink w:anchor="_Toc457993871" w:history="1">
        <w:r w:rsidR="009C4492" w:rsidRPr="00375A50">
          <w:rPr>
            <w:rStyle w:val="Hyperlink"/>
            <w:noProof/>
          </w:rPr>
          <w:t>D. Sample Abstract Page</w:t>
        </w:r>
        <w:r w:rsidR="009C4492">
          <w:rPr>
            <w:noProof/>
            <w:webHidden/>
          </w:rPr>
          <w:tab/>
        </w:r>
        <w:r w:rsidR="002F7789">
          <w:rPr>
            <w:noProof/>
            <w:webHidden/>
          </w:rPr>
          <w:fldChar w:fldCharType="begin"/>
        </w:r>
        <w:r w:rsidR="009C4492">
          <w:rPr>
            <w:noProof/>
            <w:webHidden/>
          </w:rPr>
          <w:instrText xml:space="preserve"> PAGEREF _Toc457993871 \h </w:instrText>
        </w:r>
        <w:r w:rsidR="002F7789">
          <w:rPr>
            <w:noProof/>
            <w:webHidden/>
          </w:rPr>
        </w:r>
        <w:r w:rsidR="002F7789">
          <w:rPr>
            <w:noProof/>
            <w:webHidden/>
          </w:rPr>
          <w:fldChar w:fldCharType="separate"/>
        </w:r>
        <w:r w:rsidR="009C4492">
          <w:rPr>
            <w:noProof/>
            <w:webHidden/>
          </w:rPr>
          <w:t>65</w:t>
        </w:r>
        <w:r w:rsidR="002F7789">
          <w:rPr>
            <w:noProof/>
            <w:webHidden/>
          </w:rPr>
          <w:fldChar w:fldCharType="end"/>
        </w:r>
      </w:hyperlink>
    </w:p>
    <w:p w14:paraId="31356926" w14:textId="77777777" w:rsidR="009C4492" w:rsidRDefault="00570317">
      <w:pPr>
        <w:pStyle w:val="TOC2"/>
        <w:tabs>
          <w:tab w:val="right" w:leader="dot" w:pos="9926"/>
        </w:tabs>
        <w:rPr>
          <w:rFonts w:asciiTheme="minorHAnsi" w:eastAsiaTheme="minorEastAsia" w:hAnsiTheme="minorHAnsi" w:cstheme="minorBidi"/>
          <w:noProof/>
          <w:snapToGrid/>
          <w:color w:val="auto"/>
          <w:szCs w:val="24"/>
        </w:rPr>
      </w:pPr>
      <w:hyperlink w:anchor="_Toc457993872" w:history="1">
        <w:r w:rsidR="009C4492" w:rsidRPr="00375A50">
          <w:rPr>
            <w:rStyle w:val="Hyperlink"/>
            <w:noProof/>
          </w:rPr>
          <w:t>E. Sample Acknowledgments Page</w:t>
        </w:r>
        <w:r w:rsidR="009C4492">
          <w:rPr>
            <w:noProof/>
            <w:webHidden/>
          </w:rPr>
          <w:tab/>
        </w:r>
        <w:r w:rsidR="002F7789">
          <w:rPr>
            <w:noProof/>
            <w:webHidden/>
          </w:rPr>
          <w:fldChar w:fldCharType="begin"/>
        </w:r>
        <w:r w:rsidR="009C4492">
          <w:rPr>
            <w:noProof/>
            <w:webHidden/>
          </w:rPr>
          <w:instrText xml:space="preserve"> PAGEREF _Toc457993872 \h </w:instrText>
        </w:r>
        <w:r w:rsidR="002F7789">
          <w:rPr>
            <w:noProof/>
            <w:webHidden/>
          </w:rPr>
        </w:r>
        <w:r w:rsidR="002F7789">
          <w:rPr>
            <w:noProof/>
            <w:webHidden/>
          </w:rPr>
          <w:fldChar w:fldCharType="separate"/>
        </w:r>
        <w:r w:rsidR="009C4492">
          <w:rPr>
            <w:noProof/>
            <w:webHidden/>
          </w:rPr>
          <w:t>66</w:t>
        </w:r>
        <w:r w:rsidR="002F7789">
          <w:rPr>
            <w:noProof/>
            <w:webHidden/>
          </w:rPr>
          <w:fldChar w:fldCharType="end"/>
        </w:r>
      </w:hyperlink>
    </w:p>
    <w:p w14:paraId="690FB4D6" w14:textId="77777777" w:rsidR="009C4492" w:rsidRDefault="00570317">
      <w:pPr>
        <w:pStyle w:val="TOC2"/>
        <w:tabs>
          <w:tab w:val="right" w:leader="dot" w:pos="9926"/>
        </w:tabs>
        <w:rPr>
          <w:rFonts w:asciiTheme="minorHAnsi" w:eastAsiaTheme="minorEastAsia" w:hAnsiTheme="minorHAnsi" w:cstheme="minorBidi"/>
          <w:noProof/>
          <w:snapToGrid/>
          <w:color w:val="auto"/>
          <w:szCs w:val="24"/>
        </w:rPr>
      </w:pPr>
      <w:hyperlink w:anchor="_Toc457993873" w:history="1">
        <w:r w:rsidR="009C4492" w:rsidRPr="00375A50">
          <w:rPr>
            <w:rStyle w:val="Hyperlink"/>
            <w:noProof/>
          </w:rPr>
          <w:t>F. Sample Table of Contents</w:t>
        </w:r>
        <w:r w:rsidR="009C4492">
          <w:rPr>
            <w:noProof/>
            <w:webHidden/>
          </w:rPr>
          <w:tab/>
        </w:r>
        <w:r w:rsidR="002F7789">
          <w:rPr>
            <w:noProof/>
            <w:webHidden/>
          </w:rPr>
          <w:fldChar w:fldCharType="begin"/>
        </w:r>
        <w:r w:rsidR="009C4492">
          <w:rPr>
            <w:noProof/>
            <w:webHidden/>
          </w:rPr>
          <w:instrText xml:space="preserve"> PAGEREF _Toc457993873 \h </w:instrText>
        </w:r>
        <w:r w:rsidR="002F7789">
          <w:rPr>
            <w:noProof/>
            <w:webHidden/>
          </w:rPr>
        </w:r>
        <w:r w:rsidR="002F7789">
          <w:rPr>
            <w:noProof/>
            <w:webHidden/>
          </w:rPr>
          <w:fldChar w:fldCharType="separate"/>
        </w:r>
        <w:r w:rsidR="009C4492">
          <w:rPr>
            <w:noProof/>
            <w:webHidden/>
          </w:rPr>
          <w:t>67</w:t>
        </w:r>
        <w:r w:rsidR="002F7789">
          <w:rPr>
            <w:noProof/>
            <w:webHidden/>
          </w:rPr>
          <w:fldChar w:fldCharType="end"/>
        </w:r>
      </w:hyperlink>
    </w:p>
    <w:p w14:paraId="1A997460" w14:textId="77777777" w:rsidR="009C4492" w:rsidRDefault="00570317">
      <w:pPr>
        <w:pStyle w:val="TOC2"/>
        <w:tabs>
          <w:tab w:val="right" w:leader="dot" w:pos="9926"/>
        </w:tabs>
        <w:rPr>
          <w:rFonts w:asciiTheme="minorHAnsi" w:eastAsiaTheme="minorEastAsia" w:hAnsiTheme="minorHAnsi" w:cstheme="minorBidi"/>
          <w:noProof/>
          <w:snapToGrid/>
          <w:color w:val="auto"/>
          <w:szCs w:val="24"/>
        </w:rPr>
      </w:pPr>
      <w:hyperlink w:anchor="_Toc457993874" w:history="1">
        <w:r w:rsidR="009C4492" w:rsidRPr="00375A50">
          <w:rPr>
            <w:rStyle w:val="Hyperlink"/>
            <w:noProof/>
          </w:rPr>
          <w:t>G. Sample First Page of Chapter</w:t>
        </w:r>
        <w:r w:rsidR="009C4492">
          <w:rPr>
            <w:noProof/>
            <w:webHidden/>
          </w:rPr>
          <w:tab/>
        </w:r>
        <w:r w:rsidR="002F7789">
          <w:rPr>
            <w:noProof/>
            <w:webHidden/>
          </w:rPr>
          <w:fldChar w:fldCharType="begin"/>
        </w:r>
        <w:r w:rsidR="009C4492">
          <w:rPr>
            <w:noProof/>
            <w:webHidden/>
          </w:rPr>
          <w:instrText xml:space="preserve"> PAGEREF _Toc457993874 \h </w:instrText>
        </w:r>
        <w:r w:rsidR="002F7789">
          <w:rPr>
            <w:noProof/>
            <w:webHidden/>
          </w:rPr>
        </w:r>
        <w:r w:rsidR="002F7789">
          <w:rPr>
            <w:noProof/>
            <w:webHidden/>
          </w:rPr>
          <w:fldChar w:fldCharType="separate"/>
        </w:r>
        <w:r w:rsidR="009C4492">
          <w:rPr>
            <w:noProof/>
            <w:webHidden/>
          </w:rPr>
          <w:t>68</w:t>
        </w:r>
        <w:r w:rsidR="002F7789">
          <w:rPr>
            <w:noProof/>
            <w:webHidden/>
          </w:rPr>
          <w:fldChar w:fldCharType="end"/>
        </w:r>
      </w:hyperlink>
    </w:p>
    <w:p w14:paraId="0C12394E" w14:textId="77777777" w:rsidR="009C4492" w:rsidRDefault="00570317">
      <w:pPr>
        <w:pStyle w:val="TOC2"/>
        <w:tabs>
          <w:tab w:val="right" w:leader="dot" w:pos="9926"/>
        </w:tabs>
        <w:rPr>
          <w:rFonts w:asciiTheme="minorHAnsi" w:eastAsiaTheme="minorEastAsia" w:hAnsiTheme="minorHAnsi" w:cstheme="minorBidi"/>
          <w:noProof/>
          <w:snapToGrid/>
          <w:color w:val="auto"/>
          <w:szCs w:val="24"/>
        </w:rPr>
      </w:pPr>
      <w:hyperlink w:anchor="_Toc457993875" w:history="1">
        <w:r w:rsidR="009C4492" w:rsidRPr="00375A50">
          <w:rPr>
            <w:rStyle w:val="Hyperlink"/>
            <w:noProof/>
          </w:rPr>
          <w:t>H. Bibliography and Citation</w:t>
        </w:r>
        <w:r w:rsidR="009C4492">
          <w:rPr>
            <w:noProof/>
            <w:webHidden/>
          </w:rPr>
          <w:tab/>
        </w:r>
        <w:r w:rsidR="002F7789">
          <w:rPr>
            <w:noProof/>
            <w:webHidden/>
          </w:rPr>
          <w:fldChar w:fldCharType="begin"/>
        </w:r>
        <w:r w:rsidR="009C4492">
          <w:rPr>
            <w:noProof/>
            <w:webHidden/>
          </w:rPr>
          <w:instrText xml:space="preserve"> PAGEREF _Toc457993875 \h </w:instrText>
        </w:r>
        <w:r w:rsidR="002F7789">
          <w:rPr>
            <w:noProof/>
            <w:webHidden/>
          </w:rPr>
        </w:r>
        <w:r w:rsidR="002F7789">
          <w:rPr>
            <w:noProof/>
            <w:webHidden/>
          </w:rPr>
          <w:fldChar w:fldCharType="separate"/>
        </w:r>
        <w:r w:rsidR="009C4492">
          <w:rPr>
            <w:noProof/>
            <w:webHidden/>
          </w:rPr>
          <w:t>69</w:t>
        </w:r>
        <w:r w:rsidR="002F7789">
          <w:rPr>
            <w:noProof/>
            <w:webHidden/>
          </w:rPr>
          <w:fldChar w:fldCharType="end"/>
        </w:r>
      </w:hyperlink>
    </w:p>
    <w:p w14:paraId="322D222E" w14:textId="77777777" w:rsidR="009C4492" w:rsidRDefault="00570317">
      <w:pPr>
        <w:pStyle w:val="TOC1"/>
        <w:tabs>
          <w:tab w:val="right" w:leader="dot" w:pos="9926"/>
        </w:tabs>
        <w:rPr>
          <w:rFonts w:asciiTheme="minorHAnsi" w:eastAsiaTheme="minorEastAsia" w:hAnsiTheme="minorHAnsi" w:cstheme="minorBidi"/>
          <w:noProof/>
          <w:snapToGrid/>
          <w:color w:val="auto"/>
          <w:szCs w:val="24"/>
        </w:rPr>
      </w:pPr>
      <w:hyperlink w:anchor="_Toc457993876" w:history="1">
        <w:r w:rsidR="009C4492" w:rsidRPr="00375A50">
          <w:rPr>
            <w:rStyle w:val="Hyperlink"/>
            <w:noProof/>
          </w:rPr>
          <w:t>ATS DEGREE PROGRAM STANDARDS</w:t>
        </w:r>
        <w:r w:rsidR="009C4492">
          <w:rPr>
            <w:noProof/>
            <w:webHidden/>
          </w:rPr>
          <w:tab/>
        </w:r>
        <w:r w:rsidR="002F7789">
          <w:rPr>
            <w:noProof/>
            <w:webHidden/>
          </w:rPr>
          <w:fldChar w:fldCharType="begin"/>
        </w:r>
        <w:r w:rsidR="009C4492">
          <w:rPr>
            <w:noProof/>
            <w:webHidden/>
          </w:rPr>
          <w:instrText xml:space="preserve"> PAGEREF _Toc457993876 \h </w:instrText>
        </w:r>
        <w:r w:rsidR="002F7789">
          <w:rPr>
            <w:noProof/>
            <w:webHidden/>
          </w:rPr>
        </w:r>
        <w:r w:rsidR="002F7789">
          <w:rPr>
            <w:noProof/>
            <w:webHidden/>
          </w:rPr>
          <w:fldChar w:fldCharType="separate"/>
        </w:r>
        <w:r w:rsidR="009C4492">
          <w:rPr>
            <w:noProof/>
            <w:webHidden/>
          </w:rPr>
          <w:t>70</w:t>
        </w:r>
        <w:r w:rsidR="002F7789">
          <w:rPr>
            <w:noProof/>
            <w:webHidden/>
          </w:rPr>
          <w:fldChar w:fldCharType="end"/>
        </w:r>
      </w:hyperlink>
    </w:p>
    <w:p w14:paraId="08850513" w14:textId="77777777" w:rsidR="009C4492" w:rsidRDefault="00570317">
      <w:pPr>
        <w:pStyle w:val="TOC1"/>
        <w:tabs>
          <w:tab w:val="right" w:leader="dot" w:pos="9926"/>
        </w:tabs>
        <w:rPr>
          <w:rFonts w:asciiTheme="minorHAnsi" w:eastAsiaTheme="minorEastAsia" w:hAnsiTheme="minorHAnsi" w:cstheme="minorBidi"/>
          <w:noProof/>
          <w:snapToGrid/>
          <w:color w:val="auto"/>
          <w:szCs w:val="24"/>
        </w:rPr>
      </w:pPr>
      <w:hyperlink w:anchor="_Toc457993877" w:history="1">
        <w:r w:rsidR="009C4492" w:rsidRPr="00375A50">
          <w:rPr>
            <w:rStyle w:val="Hyperlink"/>
            <w:noProof/>
          </w:rPr>
          <w:t>INDEX</w:t>
        </w:r>
        <w:r w:rsidR="009C4492">
          <w:rPr>
            <w:noProof/>
            <w:webHidden/>
          </w:rPr>
          <w:tab/>
        </w:r>
        <w:r w:rsidR="002F7789">
          <w:rPr>
            <w:noProof/>
            <w:webHidden/>
          </w:rPr>
          <w:fldChar w:fldCharType="begin"/>
        </w:r>
        <w:r w:rsidR="009C4492">
          <w:rPr>
            <w:noProof/>
            <w:webHidden/>
          </w:rPr>
          <w:instrText xml:space="preserve"> PAGEREF _Toc457993877 \h </w:instrText>
        </w:r>
        <w:r w:rsidR="002F7789">
          <w:rPr>
            <w:noProof/>
            <w:webHidden/>
          </w:rPr>
        </w:r>
        <w:r w:rsidR="002F7789">
          <w:rPr>
            <w:noProof/>
            <w:webHidden/>
          </w:rPr>
          <w:fldChar w:fldCharType="separate"/>
        </w:r>
        <w:r w:rsidR="009C4492">
          <w:rPr>
            <w:noProof/>
            <w:webHidden/>
          </w:rPr>
          <w:t>75</w:t>
        </w:r>
        <w:r w:rsidR="002F7789">
          <w:rPr>
            <w:noProof/>
            <w:webHidden/>
          </w:rPr>
          <w:fldChar w:fldCharType="end"/>
        </w:r>
      </w:hyperlink>
    </w:p>
    <w:p w14:paraId="72204C84" w14:textId="77777777" w:rsidR="0019362C" w:rsidRPr="00EF039F" w:rsidRDefault="002F7789">
      <w:pPr>
        <w:rPr>
          <w:szCs w:val="24"/>
        </w:rPr>
      </w:pPr>
      <w:r w:rsidRPr="00EF039F">
        <w:rPr>
          <w:szCs w:val="24"/>
        </w:rPr>
        <w:fldChar w:fldCharType="end"/>
      </w:r>
    </w:p>
    <w:p w14:paraId="5C246102" w14:textId="77777777" w:rsidR="001A1998" w:rsidRPr="00EF039F" w:rsidRDefault="001A1998" w:rsidP="001A1998">
      <w:pPr>
        <w:rPr>
          <w:szCs w:val="24"/>
        </w:rPr>
      </w:pPr>
    </w:p>
    <w:p w14:paraId="7AAA69B5" w14:textId="77777777" w:rsidR="001A1998" w:rsidRPr="00EF039F" w:rsidRDefault="001A1998" w:rsidP="001A1998">
      <w:pPr>
        <w:rPr>
          <w:szCs w:val="24"/>
        </w:rPr>
      </w:pPr>
    </w:p>
    <w:p w14:paraId="76A638BD" w14:textId="77777777" w:rsidR="001A1998" w:rsidRPr="00EF039F" w:rsidRDefault="001A1998" w:rsidP="001A1998">
      <w:pPr>
        <w:rPr>
          <w:szCs w:val="24"/>
        </w:rPr>
      </w:pPr>
    </w:p>
    <w:p w14:paraId="61DBB1C1" w14:textId="77777777" w:rsidR="003734F3" w:rsidRPr="00EF039F" w:rsidRDefault="003734F3" w:rsidP="0086204B">
      <w:pPr>
        <w:pStyle w:val="Heading1"/>
        <w:rPr>
          <w:szCs w:val="24"/>
        </w:rPr>
      </w:pPr>
      <w:bookmarkStart w:id="0" w:name="_Toc457993811"/>
      <w:r w:rsidRPr="00EF039F">
        <w:rPr>
          <w:szCs w:val="24"/>
        </w:rPr>
        <w:t>USE OF HANDBOOK</w:t>
      </w:r>
      <w:bookmarkEnd w:id="0"/>
    </w:p>
    <w:p w14:paraId="443F2622" w14:textId="77777777" w:rsidR="005E5D45" w:rsidRPr="005E5D45" w:rsidRDefault="005E5D45" w:rsidP="005E5D45">
      <w:pPr>
        <w:pStyle w:val="NormalWeb"/>
        <w:rPr>
          <w:rFonts w:ascii="Times New Roman" w:hAnsi="Times New Roman" w:cs="Times New Roman"/>
        </w:rPr>
      </w:pPr>
      <w:r w:rsidRPr="005E5D45">
        <w:rPr>
          <w:rFonts w:ascii="Times New Roman" w:hAnsi="Times New Roman" w:cs="Times New Roman"/>
        </w:rPr>
        <w:t xml:space="preserve">The Doctor of </w:t>
      </w:r>
      <w:r>
        <w:rPr>
          <w:rFonts w:ascii="Times New Roman" w:hAnsi="Times New Roman" w:cs="Times New Roman"/>
        </w:rPr>
        <w:t>Ministry</w:t>
      </w:r>
      <w:r w:rsidRPr="005E5D45">
        <w:rPr>
          <w:rFonts w:ascii="Times New Roman" w:hAnsi="Times New Roman" w:cs="Times New Roman"/>
        </w:rPr>
        <w:t xml:space="preserve"> (</w:t>
      </w:r>
      <w:r>
        <w:rPr>
          <w:rFonts w:ascii="Times New Roman" w:hAnsi="Times New Roman" w:cs="Times New Roman"/>
        </w:rPr>
        <w:t>DMin</w:t>
      </w:r>
      <w:r w:rsidRPr="005E5D45">
        <w:rPr>
          <w:rFonts w:ascii="Times New Roman" w:hAnsi="Times New Roman" w:cs="Times New Roman"/>
        </w:rPr>
        <w:t xml:space="preserve">) Handbook contains the official policies and procedures relating to the </w:t>
      </w:r>
      <w:r>
        <w:rPr>
          <w:rFonts w:ascii="Times New Roman" w:hAnsi="Times New Roman" w:cs="Times New Roman"/>
        </w:rPr>
        <w:t>DMin</w:t>
      </w:r>
      <w:r w:rsidRPr="005E5D45">
        <w:rPr>
          <w:rFonts w:ascii="Times New Roman" w:hAnsi="Times New Roman" w:cs="Times New Roman"/>
        </w:rPr>
        <w:t xml:space="preserve"> Program. This handbook is annually updated to include the current policies of the faculty and the </w:t>
      </w:r>
      <w:r>
        <w:rPr>
          <w:rFonts w:ascii="Times New Roman" w:hAnsi="Times New Roman" w:cs="Times New Roman"/>
        </w:rPr>
        <w:t>DMin</w:t>
      </w:r>
      <w:r w:rsidRPr="005E5D45">
        <w:rPr>
          <w:rFonts w:ascii="Times New Roman" w:hAnsi="Times New Roman" w:cs="Times New Roman"/>
        </w:rPr>
        <w:t xml:space="preserve"> Committee. These policies guide and govern the program. </w:t>
      </w:r>
    </w:p>
    <w:p w14:paraId="45A6CB34" w14:textId="77777777" w:rsidR="005E5D45" w:rsidRPr="005E5D45" w:rsidRDefault="005E5D45" w:rsidP="005E5D45">
      <w:pPr>
        <w:pStyle w:val="NormalWeb"/>
        <w:rPr>
          <w:rFonts w:ascii="Times New Roman" w:hAnsi="Times New Roman" w:cs="Times New Roman"/>
        </w:rPr>
      </w:pPr>
      <w:r w:rsidRPr="005E5D45">
        <w:rPr>
          <w:rFonts w:ascii="Times New Roman" w:hAnsi="Times New Roman" w:cs="Times New Roman"/>
        </w:rPr>
        <w:t xml:space="preserve">In addition to the </w:t>
      </w:r>
      <w:r>
        <w:rPr>
          <w:rFonts w:ascii="Times New Roman" w:hAnsi="Times New Roman" w:cs="Times New Roman"/>
        </w:rPr>
        <w:t>DMin</w:t>
      </w:r>
      <w:r w:rsidRPr="005E5D45">
        <w:rPr>
          <w:rFonts w:ascii="Times New Roman" w:hAnsi="Times New Roman" w:cs="Times New Roman"/>
        </w:rPr>
        <w:t xml:space="preserve"> Handbook, several documents relate to specific parts of the degree programs and should be consulted, including: </w:t>
      </w:r>
    </w:p>
    <w:p w14:paraId="2ACE7677" w14:textId="77777777" w:rsidR="005E5D45" w:rsidRPr="005E5D45" w:rsidRDefault="005E5D45" w:rsidP="005E5D45">
      <w:pPr>
        <w:pStyle w:val="NormalWeb"/>
        <w:spacing w:beforeAutospacing="0" w:after="29" w:afterAutospacing="0"/>
        <w:rPr>
          <w:rFonts w:ascii="Times New Roman" w:hAnsi="Times New Roman" w:cs="Times New Roman"/>
        </w:rPr>
      </w:pPr>
      <w:r w:rsidRPr="005E5D45">
        <w:rPr>
          <w:rFonts w:ascii="Times New Roman" w:hAnsi="Times New Roman" w:cs="Times New Roman"/>
          <w:b/>
          <w:bCs/>
        </w:rPr>
        <w:t xml:space="preserve">The Academic Handbook </w:t>
      </w:r>
      <w:r w:rsidRPr="005E5D45">
        <w:rPr>
          <w:rFonts w:ascii="Times New Roman" w:hAnsi="Times New Roman" w:cs="Times New Roman"/>
        </w:rPr>
        <w:t xml:space="preserve">contains the official academic policies and procedures for the degree programs offered at Garrett-Evangelical. All entering students receive a copy of the academic handbook with their orientation materials. The handbook also includes copies of the documents on plagiarism and special needs. </w:t>
      </w:r>
    </w:p>
    <w:p w14:paraId="4DA36E46" w14:textId="77777777" w:rsidR="005E5D45" w:rsidRDefault="005E5D45" w:rsidP="005E5D45">
      <w:pPr>
        <w:pStyle w:val="NormalWeb"/>
        <w:spacing w:beforeAutospacing="0" w:after="29" w:afterAutospacing="0"/>
        <w:rPr>
          <w:rFonts w:ascii="Times New Roman" w:hAnsi="Times New Roman" w:cs="Times New Roman"/>
        </w:rPr>
      </w:pPr>
      <w:r w:rsidRPr="005E5D45">
        <w:rPr>
          <w:rFonts w:ascii="Times New Roman" w:hAnsi="Times New Roman" w:cs="Times New Roman"/>
          <w:b/>
          <w:bCs/>
        </w:rPr>
        <w:t xml:space="preserve">The class schedule, course catalog, and academic calendar </w:t>
      </w:r>
      <w:r w:rsidRPr="005E5D45">
        <w:rPr>
          <w:rFonts w:ascii="Times New Roman" w:hAnsi="Times New Roman" w:cs="Times New Roman"/>
        </w:rPr>
        <w:t xml:space="preserve">are available on the </w:t>
      </w:r>
      <w:r w:rsidRPr="005E5D45">
        <w:rPr>
          <w:rFonts w:ascii="Times New Roman" w:hAnsi="Times New Roman" w:cs="Times New Roman"/>
          <w:b/>
          <w:bCs/>
        </w:rPr>
        <w:t xml:space="preserve">Garrett-Evangelical website </w:t>
      </w:r>
      <w:r w:rsidRPr="005E5D45">
        <w:rPr>
          <w:rFonts w:ascii="Times New Roman" w:hAnsi="Times New Roman" w:cs="Times New Roman"/>
        </w:rPr>
        <w:t>(</w:t>
      </w:r>
      <w:hyperlink r:id="rId8" w:tgtFrame="_blank" w:history="1">
        <w:r w:rsidRPr="005E5D45">
          <w:rPr>
            <w:rStyle w:val="Hyperlink"/>
            <w:rFonts w:ascii="Times New Roman" w:hAnsi="Times New Roman" w:cs="Times New Roman"/>
          </w:rPr>
          <w:t>www.garrett.edu</w:t>
        </w:r>
      </w:hyperlink>
      <w:r w:rsidRPr="005E5D45">
        <w:rPr>
          <w:rFonts w:ascii="Times New Roman" w:hAnsi="Times New Roman" w:cs="Times New Roman"/>
        </w:rPr>
        <w:t xml:space="preserve">) and </w:t>
      </w:r>
      <w:proofErr w:type="spellStart"/>
      <w:r w:rsidRPr="005E5D45">
        <w:rPr>
          <w:rFonts w:ascii="Times New Roman" w:hAnsi="Times New Roman" w:cs="Times New Roman"/>
          <w:b/>
          <w:bCs/>
        </w:rPr>
        <w:t>MyGETS</w:t>
      </w:r>
      <w:proofErr w:type="spellEnd"/>
      <w:r w:rsidRPr="005E5D45">
        <w:rPr>
          <w:rFonts w:ascii="Times New Roman" w:hAnsi="Times New Roman" w:cs="Times New Roman"/>
          <w:b/>
          <w:bCs/>
        </w:rPr>
        <w:t xml:space="preserve"> </w:t>
      </w:r>
      <w:r w:rsidRPr="005E5D45">
        <w:rPr>
          <w:rFonts w:ascii="Times New Roman" w:hAnsi="Times New Roman" w:cs="Times New Roman"/>
        </w:rPr>
        <w:t>(</w:t>
      </w:r>
      <w:hyperlink r:id="rId9" w:tgtFrame="_blank" w:history="1">
        <w:r w:rsidRPr="005E5D45">
          <w:rPr>
            <w:rStyle w:val="Hyperlink"/>
            <w:rFonts w:ascii="Times New Roman" w:hAnsi="Times New Roman" w:cs="Times New Roman"/>
          </w:rPr>
          <w:t>https://mygets.garrett.edu/</w:t>
        </w:r>
      </w:hyperlink>
      <w:r w:rsidRPr="005E5D45">
        <w:rPr>
          <w:rFonts w:ascii="Times New Roman" w:hAnsi="Times New Roman" w:cs="Times New Roman"/>
        </w:rPr>
        <w:t xml:space="preserve">). </w:t>
      </w:r>
    </w:p>
    <w:p w14:paraId="11CA525E" w14:textId="77777777" w:rsidR="003734F3" w:rsidRPr="00EF039F" w:rsidRDefault="005E5D45" w:rsidP="005E5D45">
      <w:pPr>
        <w:pStyle w:val="NormalWeb"/>
        <w:spacing w:beforeAutospacing="0" w:after="29" w:afterAutospacing="0"/>
      </w:pPr>
      <w:r w:rsidRPr="005E5D45">
        <w:rPr>
          <w:rFonts w:ascii="Times New Roman" w:hAnsi="Times New Roman" w:cs="Times New Roman"/>
          <w:b/>
          <w:bCs/>
        </w:rPr>
        <w:t xml:space="preserve">The Student Handbook </w:t>
      </w:r>
      <w:r w:rsidRPr="005E5D45">
        <w:rPr>
          <w:rFonts w:ascii="Times New Roman" w:hAnsi="Times New Roman" w:cs="Times New Roman"/>
        </w:rPr>
        <w:t xml:space="preserve">is published by the office of student affairs and provides information on student life. </w:t>
      </w:r>
    </w:p>
    <w:p w14:paraId="19C698F2" w14:textId="77777777" w:rsidR="005E5D45" w:rsidRDefault="005E5D45" w:rsidP="0086204B">
      <w:pPr>
        <w:pStyle w:val="Heading1"/>
        <w:rPr>
          <w:szCs w:val="24"/>
        </w:rPr>
      </w:pPr>
    </w:p>
    <w:p w14:paraId="72E6499D" w14:textId="77777777" w:rsidR="005E5D45" w:rsidRPr="005E5D45" w:rsidRDefault="005E5D45" w:rsidP="005E5D45"/>
    <w:p w14:paraId="07A2F3BD" w14:textId="77777777" w:rsidR="005E5D45" w:rsidRDefault="005E5D45" w:rsidP="0086204B">
      <w:pPr>
        <w:pStyle w:val="Heading1"/>
        <w:rPr>
          <w:szCs w:val="24"/>
        </w:rPr>
      </w:pPr>
    </w:p>
    <w:p w14:paraId="116D5C20" w14:textId="77777777" w:rsidR="005E5D45" w:rsidRDefault="005E5D45" w:rsidP="0086204B">
      <w:pPr>
        <w:pStyle w:val="Heading1"/>
        <w:rPr>
          <w:szCs w:val="24"/>
        </w:rPr>
      </w:pPr>
    </w:p>
    <w:p w14:paraId="2B73EF86" w14:textId="77777777" w:rsidR="00FC2A86" w:rsidRPr="00EF039F" w:rsidRDefault="00FC2A86" w:rsidP="00FC2A86">
      <w:pPr>
        <w:jc w:val="left"/>
        <w:rPr>
          <w:szCs w:val="24"/>
        </w:rPr>
      </w:pPr>
    </w:p>
    <w:p w14:paraId="19B8AE7D" w14:textId="77777777" w:rsidR="005E5D45" w:rsidRPr="00EF039F" w:rsidRDefault="005E5D45" w:rsidP="005E5D45">
      <w:pPr>
        <w:pStyle w:val="Heading1"/>
        <w:rPr>
          <w:szCs w:val="24"/>
        </w:rPr>
      </w:pPr>
      <w:bookmarkStart w:id="1" w:name="_Toc457993812"/>
      <w:bookmarkStart w:id="2" w:name="_Toc342376987"/>
      <w:r w:rsidRPr="00EF039F">
        <w:rPr>
          <w:szCs w:val="24"/>
        </w:rPr>
        <w:lastRenderedPageBreak/>
        <w:t>INTRODUCTION AND ETHOS OF THE PROGRAM</w:t>
      </w:r>
      <w:bookmarkEnd w:id="1"/>
    </w:p>
    <w:p w14:paraId="5D0ABDD6" w14:textId="77777777" w:rsidR="005E5D45" w:rsidRDefault="005E5D45" w:rsidP="0057066E">
      <w:pPr>
        <w:pStyle w:val="Heading2"/>
      </w:pPr>
    </w:p>
    <w:p w14:paraId="00219F13" w14:textId="77777777" w:rsidR="0057066E" w:rsidRPr="00EF039F" w:rsidRDefault="0057066E" w:rsidP="0057066E">
      <w:pPr>
        <w:pStyle w:val="Heading2"/>
      </w:pPr>
      <w:bookmarkStart w:id="3" w:name="_Toc457993813"/>
      <w:r w:rsidRPr="00EF039F">
        <w:t>A. Vision Statement of the Doctor of Ministry Program</w:t>
      </w:r>
      <w:bookmarkEnd w:id="2"/>
      <w:bookmarkEnd w:id="3"/>
    </w:p>
    <w:p w14:paraId="24E057B2" w14:textId="77777777" w:rsidR="0057066E" w:rsidRPr="00EF039F" w:rsidRDefault="0057066E" w:rsidP="0057066E">
      <w:pPr>
        <w:jc w:val="left"/>
        <w:rPr>
          <w:szCs w:val="24"/>
        </w:rPr>
      </w:pPr>
      <w:r w:rsidRPr="00EF039F">
        <w:rPr>
          <w:szCs w:val="24"/>
        </w:rPr>
        <w:t>Enhancing the Church’s ministry by enhancing the Church’s leaders.</w:t>
      </w:r>
    </w:p>
    <w:p w14:paraId="4D911F8E" w14:textId="77777777" w:rsidR="0057066E" w:rsidRPr="00EF039F" w:rsidRDefault="0057066E" w:rsidP="0057066E">
      <w:pPr>
        <w:jc w:val="left"/>
        <w:rPr>
          <w:szCs w:val="24"/>
        </w:rPr>
      </w:pPr>
    </w:p>
    <w:p w14:paraId="53747548" w14:textId="77777777" w:rsidR="0057066E" w:rsidRPr="00EF039F" w:rsidRDefault="0057066E" w:rsidP="0057066E">
      <w:pPr>
        <w:pStyle w:val="Heading2"/>
      </w:pPr>
      <w:bookmarkStart w:id="4" w:name="_Toc342376988"/>
      <w:bookmarkStart w:id="5" w:name="_Toc457993814"/>
      <w:r w:rsidRPr="00EF039F">
        <w:t>B. Assumptions of the Doctor of Ministry Program</w:t>
      </w:r>
      <w:bookmarkEnd w:id="4"/>
      <w:bookmarkEnd w:id="5"/>
    </w:p>
    <w:p w14:paraId="35C43E2C" w14:textId="77777777" w:rsidR="0057066E" w:rsidRPr="00EF039F" w:rsidRDefault="0057066E" w:rsidP="0057066E">
      <w:pPr>
        <w:pStyle w:val="ListParagraph"/>
        <w:numPr>
          <w:ilvl w:val="0"/>
          <w:numId w:val="9"/>
        </w:numPr>
        <w:spacing w:after="0"/>
        <w:rPr>
          <w:rFonts w:ascii="Times New Roman" w:hAnsi="Times New Roman"/>
          <w:sz w:val="24"/>
          <w:szCs w:val="24"/>
        </w:rPr>
      </w:pPr>
      <w:r w:rsidRPr="00EF039F">
        <w:rPr>
          <w:rFonts w:ascii="Times New Roman" w:hAnsi="Times New Roman"/>
          <w:sz w:val="24"/>
          <w:szCs w:val="24"/>
        </w:rPr>
        <w:t>God established the Church to participate in God’s mission in the world.</w:t>
      </w:r>
    </w:p>
    <w:p w14:paraId="4491F0DB" w14:textId="77777777" w:rsidR="0057066E" w:rsidRPr="00EF039F" w:rsidRDefault="0057066E" w:rsidP="0057066E">
      <w:pPr>
        <w:pStyle w:val="ListParagraph"/>
        <w:numPr>
          <w:ilvl w:val="0"/>
          <w:numId w:val="9"/>
        </w:numPr>
        <w:spacing w:after="0"/>
        <w:rPr>
          <w:rFonts w:ascii="Times New Roman" w:hAnsi="Times New Roman"/>
          <w:sz w:val="24"/>
          <w:szCs w:val="24"/>
        </w:rPr>
      </w:pPr>
      <w:r w:rsidRPr="00EF039F">
        <w:rPr>
          <w:rFonts w:ascii="Times New Roman" w:hAnsi="Times New Roman"/>
          <w:sz w:val="24"/>
          <w:szCs w:val="24"/>
        </w:rPr>
        <w:t>The Church is constantly in need of nurturing its identity in Jesus Christ and of discerning how best to relate to the world in order that it might be most effective as it participates in God’s mission to the world.</w:t>
      </w:r>
    </w:p>
    <w:p w14:paraId="2DD1D75A" w14:textId="77777777" w:rsidR="0057066E" w:rsidRPr="00EF039F" w:rsidRDefault="0057066E" w:rsidP="0057066E">
      <w:pPr>
        <w:pStyle w:val="ListParagraph"/>
        <w:numPr>
          <w:ilvl w:val="0"/>
          <w:numId w:val="9"/>
        </w:numPr>
        <w:spacing w:after="0"/>
        <w:rPr>
          <w:rFonts w:ascii="Times New Roman" w:hAnsi="Times New Roman"/>
          <w:sz w:val="24"/>
          <w:szCs w:val="24"/>
        </w:rPr>
      </w:pPr>
      <w:r w:rsidRPr="00EF039F">
        <w:rPr>
          <w:rFonts w:ascii="Times New Roman" w:hAnsi="Times New Roman"/>
          <w:sz w:val="24"/>
          <w:szCs w:val="24"/>
        </w:rPr>
        <w:t>God calls and equips people to be leaders in the Church in several areas of ministry. These people engage in various practices of ministry.</w:t>
      </w:r>
    </w:p>
    <w:p w14:paraId="663F70B5" w14:textId="77777777" w:rsidR="0057066E" w:rsidRPr="00EF039F" w:rsidRDefault="0057066E" w:rsidP="0057066E">
      <w:pPr>
        <w:pStyle w:val="ListParagraph"/>
        <w:numPr>
          <w:ilvl w:val="0"/>
          <w:numId w:val="9"/>
        </w:numPr>
        <w:spacing w:after="0"/>
        <w:rPr>
          <w:rFonts w:ascii="Times New Roman" w:hAnsi="Times New Roman"/>
          <w:sz w:val="24"/>
          <w:szCs w:val="24"/>
        </w:rPr>
      </w:pPr>
      <w:r w:rsidRPr="00EF039F">
        <w:rPr>
          <w:rFonts w:ascii="Times New Roman" w:hAnsi="Times New Roman"/>
          <w:sz w:val="24"/>
          <w:szCs w:val="24"/>
        </w:rPr>
        <w:t xml:space="preserve">Theological education </w:t>
      </w:r>
      <w:r>
        <w:rPr>
          <w:rFonts w:ascii="Times New Roman" w:hAnsi="Times New Roman"/>
          <w:sz w:val="24"/>
          <w:szCs w:val="24"/>
        </w:rPr>
        <w:t>that</w:t>
      </w:r>
      <w:r w:rsidRPr="00EF039F">
        <w:rPr>
          <w:rFonts w:ascii="Times New Roman" w:hAnsi="Times New Roman"/>
          <w:sz w:val="24"/>
          <w:szCs w:val="24"/>
        </w:rPr>
        <w:t xml:space="preserve"> takes the various practices of ministry seriously is a gift to the Church. Through theological education God moves to enhance leaders in their abilities to engage in their practices of ministry. These leaders, in turn, help the Church discern how to engage in and participate in God’s mission through the Church’s practices of ministry.</w:t>
      </w:r>
    </w:p>
    <w:p w14:paraId="2AD3C7DE" w14:textId="77777777" w:rsidR="0057066E" w:rsidRPr="00EF039F" w:rsidRDefault="0057066E" w:rsidP="0057066E">
      <w:pPr>
        <w:numPr>
          <w:ilvl w:val="0"/>
          <w:numId w:val="9"/>
        </w:numPr>
        <w:jc w:val="left"/>
        <w:rPr>
          <w:szCs w:val="24"/>
        </w:rPr>
      </w:pPr>
      <w:r w:rsidRPr="00EF039F">
        <w:rPr>
          <w:szCs w:val="24"/>
        </w:rPr>
        <w:t>A ministry capable of leading the church in the present must be faithful to Scripture, formed by historic wisdom, forged in theological reflection, familiar with contemporary culture, and fashioned through spiritual discipline. Theological education is necessary to prepare leaders for the church by giving them facility in all these areas.</w:t>
      </w:r>
    </w:p>
    <w:p w14:paraId="19A749A5" w14:textId="77777777" w:rsidR="0057066E" w:rsidRPr="00EF039F" w:rsidRDefault="0057066E" w:rsidP="0057066E">
      <w:pPr>
        <w:pStyle w:val="ListParagraph"/>
        <w:numPr>
          <w:ilvl w:val="0"/>
          <w:numId w:val="9"/>
        </w:numPr>
        <w:spacing w:after="0"/>
        <w:rPr>
          <w:rFonts w:ascii="Times New Roman" w:hAnsi="Times New Roman"/>
          <w:sz w:val="24"/>
          <w:szCs w:val="24"/>
        </w:rPr>
      </w:pPr>
      <w:r w:rsidRPr="00EF039F">
        <w:rPr>
          <w:rFonts w:ascii="Times New Roman" w:hAnsi="Times New Roman"/>
          <w:sz w:val="24"/>
          <w:szCs w:val="24"/>
        </w:rPr>
        <w:t>Theological education is necessary not only to prepare leaders for ministry, but is necessary to continue allowing those engaged in the professional ministry to reflect on their experiences in the ministry, hone their ministerial talents, and expand their intellectual horizons.</w:t>
      </w:r>
    </w:p>
    <w:p w14:paraId="41C1090C" w14:textId="77777777" w:rsidR="0057066E" w:rsidRPr="00EF039F" w:rsidRDefault="0057066E" w:rsidP="0057066E">
      <w:pPr>
        <w:pStyle w:val="ListParagraph"/>
        <w:numPr>
          <w:ilvl w:val="0"/>
          <w:numId w:val="9"/>
        </w:numPr>
        <w:spacing w:after="0"/>
        <w:rPr>
          <w:rFonts w:ascii="Times New Roman" w:hAnsi="Times New Roman"/>
          <w:sz w:val="24"/>
          <w:szCs w:val="24"/>
        </w:rPr>
      </w:pPr>
      <w:r w:rsidRPr="00EF039F">
        <w:rPr>
          <w:rFonts w:ascii="Times New Roman" w:hAnsi="Times New Roman"/>
          <w:sz w:val="24"/>
          <w:szCs w:val="24"/>
        </w:rPr>
        <w:t xml:space="preserve">Those already engaged in the professional ministry have valuable experiences they bring to advanced theological education </w:t>
      </w:r>
      <w:r>
        <w:rPr>
          <w:rFonts w:ascii="Times New Roman" w:hAnsi="Times New Roman"/>
          <w:sz w:val="24"/>
          <w:szCs w:val="24"/>
        </w:rPr>
        <w:t>that</w:t>
      </w:r>
      <w:r w:rsidRPr="00EF039F">
        <w:rPr>
          <w:rFonts w:ascii="Times New Roman" w:hAnsi="Times New Roman"/>
          <w:sz w:val="24"/>
          <w:szCs w:val="24"/>
        </w:rPr>
        <w:t xml:space="preserve"> they can use to share with others.</w:t>
      </w:r>
    </w:p>
    <w:p w14:paraId="2584DD7D" w14:textId="77777777" w:rsidR="0057066E" w:rsidRPr="00EF039F" w:rsidRDefault="0057066E" w:rsidP="0057066E">
      <w:pPr>
        <w:pStyle w:val="ListParagraph"/>
        <w:numPr>
          <w:ilvl w:val="0"/>
          <w:numId w:val="9"/>
        </w:numPr>
        <w:spacing w:after="0"/>
        <w:rPr>
          <w:rFonts w:ascii="Times New Roman" w:hAnsi="Times New Roman"/>
          <w:sz w:val="24"/>
          <w:szCs w:val="24"/>
        </w:rPr>
      </w:pPr>
      <w:r w:rsidRPr="00EF039F">
        <w:rPr>
          <w:rFonts w:ascii="Times New Roman" w:hAnsi="Times New Roman"/>
          <w:sz w:val="24"/>
          <w:szCs w:val="24"/>
        </w:rPr>
        <w:t>Those already engaged in the professional ministry have begun to develop their talents for ministry and can benefit from further growth and exploration of how to deploy those talents.</w:t>
      </w:r>
    </w:p>
    <w:p w14:paraId="7531CCDD" w14:textId="77777777" w:rsidR="0057066E" w:rsidRPr="00EF039F" w:rsidRDefault="0057066E" w:rsidP="0057066E">
      <w:pPr>
        <w:pStyle w:val="ListParagraph"/>
        <w:numPr>
          <w:ilvl w:val="0"/>
          <w:numId w:val="9"/>
        </w:numPr>
        <w:spacing w:after="0"/>
        <w:rPr>
          <w:rFonts w:ascii="Times New Roman" w:hAnsi="Times New Roman"/>
          <w:sz w:val="24"/>
          <w:szCs w:val="24"/>
        </w:rPr>
      </w:pPr>
      <w:r w:rsidRPr="00EF039F">
        <w:rPr>
          <w:rFonts w:ascii="Times New Roman" w:hAnsi="Times New Roman"/>
          <w:sz w:val="24"/>
          <w:szCs w:val="24"/>
        </w:rPr>
        <w:t>Garrett-Evangelical provides a uniquely appropriate setting for advanced theological education because of its strong academic faculty, its ability to attract well-known ministry practitioners as instructors and its atmosphere conducive to peer-learning.</w:t>
      </w:r>
    </w:p>
    <w:p w14:paraId="128D2CEE" w14:textId="77777777" w:rsidR="0057066E" w:rsidRPr="00EF039F" w:rsidRDefault="0057066E" w:rsidP="0057066E">
      <w:pPr>
        <w:jc w:val="left"/>
        <w:rPr>
          <w:szCs w:val="24"/>
        </w:rPr>
      </w:pPr>
    </w:p>
    <w:p w14:paraId="4D0156A4" w14:textId="77777777" w:rsidR="0057066E" w:rsidRPr="00EF039F" w:rsidRDefault="0057066E" w:rsidP="0057066E">
      <w:pPr>
        <w:pStyle w:val="Heading2"/>
      </w:pPr>
      <w:bookmarkStart w:id="6" w:name="_Toc342376989"/>
      <w:bookmarkStart w:id="7" w:name="_Toc457993815"/>
      <w:r w:rsidRPr="00EF039F">
        <w:t>C. Mission Statement of the Doctor of Ministry Program</w:t>
      </w:r>
      <w:bookmarkEnd w:id="6"/>
      <w:bookmarkEnd w:id="7"/>
    </w:p>
    <w:p w14:paraId="4765A38D" w14:textId="77777777" w:rsidR="0057066E" w:rsidRPr="00EF039F" w:rsidRDefault="0057066E" w:rsidP="0057066E">
      <w:pPr>
        <w:jc w:val="left"/>
        <w:rPr>
          <w:szCs w:val="24"/>
        </w:rPr>
      </w:pPr>
      <w:r w:rsidRPr="00EF039F">
        <w:rPr>
          <w:szCs w:val="24"/>
        </w:rPr>
        <w:t>The Doctor of Ministry Program at Garrett-Evangelical connects effective church leaders with each other, with excellent scholars, with visionary church leaders, and with distinguished practitioners of Christian ministry. In doing this, it fosters an environment of:</w:t>
      </w:r>
    </w:p>
    <w:p w14:paraId="21402720" w14:textId="77777777" w:rsidR="0057066E" w:rsidRPr="00EF039F" w:rsidRDefault="0057066E" w:rsidP="0057066E">
      <w:pPr>
        <w:numPr>
          <w:ilvl w:val="0"/>
          <w:numId w:val="10"/>
        </w:numPr>
        <w:spacing w:line="276" w:lineRule="auto"/>
        <w:jc w:val="left"/>
        <w:rPr>
          <w:szCs w:val="24"/>
        </w:rPr>
      </w:pPr>
      <w:r w:rsidRPr="00EF039F">
        <w:rPr>
          <w:b/>
          <w:szCs w:val="24"/>
        </w:rPr>
        <w:t>Knowing.</w:t>
      </w:r>
      <w:r>
        <w:rPr>
          <w:szCs w:val="24"/>
        </w:rPr>
        <w:t xml:space="preserve"> T</w:t>
      </w:r>
      <w:r w:rsidRPr="00EF039F">
        <w:rPr>
          <w:szCs w:val="24"/>
        </w:rPr>
        <w:t>hrough rigorous academic work in which students are acquainted with the classical scholarship of the church and are equipped with the best scholarly practices and methodologies to reflect critically, deeply and theologically on the practice of ministry.</w:t>
      </w:r>
    </w:p>
    <w:p w14:paraId="3529B45E" w14:textId="77777777" w:rsidR="0057066E" w:rsidRPr="00EF039F" w:rsidRDefault="0057066E" w:rsidP="0057066E">
      <w:pPr>
        <w:numPr>
          <w:ilvl w:val="0"/>
          <w:numId w:val="10"/>
        </w:numPr>
        <w:spacing w:line="276" w:lineRule="auto"/>
        <w:jc w:val="left"/>
        <w:rPr>
          <w:szCs w:val="24"/>
        </w:rPr>
      </w:pPr>
      <w:r w:rsidRPr="00EF039F">
        <w:rPr>
          <w:b/>
          <w:szCs w:val="24"/>
        </w:rPr>
        <w:t>Being.</w:t>
      </w:r>
      <w:r>
        <w:rPr>
          <w:szCs w:val="24"/>
        </w:rPr>
        <w:t xml:space="preserve"> T</w:t>
      </w:r>
      <w:r w:rsidRPr="00EF039F">
        <w:rPr>
          <w:szCs w:val="24"/>
        </w:rPr>
        <w:t>hrough engaging students in an intentional practice of spiritual formation and theological reflection that allows them to wrestle with personal and ecclesial experiences of the faith in conversation with classical Christian thought so that they might become more self-aware and more mature as spiritual leaders.</w:t>
      </w:r>
    </w:p>
    <w:p w14:paraId="1BF94767" w14:textId="77777777" w:rsidR="0057066E" w:rsidRPr="00B86572" w:rsidRDefault="0057066E" w:rsidP="0057066E">
      <w:pPr>
        <w:numPr>
          <w:ilvl w:val="0"/>
          <w:numId w:val="10"/>
        </w:numPr>
        <w:spacing w:line="276" w:lineRule="auto"/>
        <w:jc w:val="left"/>
        <w:rPr>
          <w:szCs w:val="24"/>
        </w:rPr>
      </w:pPr>
      <w:r w:rsidRPr="00EF039F">
        <w:rPr>
          <w:b/>
          <w:szCs w:val="24"/>
        </w:rPr>
        <w:lastRenderedPageBreak/>
        <w:t>Doing.</w:t>
      </w:r>
      <w:r>
        <w:rPr>
          <w:szCs w:val="24"/>
        </w:rPr>
        <w:t xml:space="preserve"> T</w:t>
      </w:r>
      <w:r w:rsidRPr="00EF039F">
        <w:rPr>
          <w:szCs w:val="24"/>
        </w:rPr>
        <w:t>hrough teaching the students to recognize the numerous systems that interact in the c</w:t>
      </w:r>
      <w:r>
        <w:rPr>
          <w:szCs w:val="24"/>
        </w:rPr>
        <w:t>hurch</w:t>
      </w:r>
      <w:r w:rsidRPr="00EF039F">
        <w:rPr>
          <w:szCs w:val="24"/>
        </w:rPr>
        <w:t xml:space="preserve"> on local, judicatory and denominational levels,</w:t>
      </w:r>
      <w:r>
        <w:rPr>
          <w:szCs w:val="24"/>
        </w:rPr>
        <w:t xml:space="preserve"> and in the larger cultural and social structures,</w:t>
      </w:r>
      <w:r w:rsidRPr="00EF039F">
        <w:rPr>
          <w:szCs w:val="24"/>
        </w:rPr>
        <w:t xml:space="preserve"> and </w:t>
      </w:r>
      <w:r>
        <w:rPr>
          <w:szCs w:val="24"/>
        </w:rPr>
        <w:t xml:space="preserve">by </w:t>
      </w:r>
      <w:r w:rsidRPr="00EF039F">
        <w:rPr>
          <w:szCs w:val="24"/>
        </w:rPr>
        <w:t>preparing them to understand, negotiate and modify these systems through their practices of ministry with sensitivity, faithfulness and intellectual acumen.</w:t>
      </w:r>
    </w:p>
    <w:p w14:paraId="4534F84F" w14:textId="77777777" w:rsidR="0057066E" w:rsidRPr="00B86572" w:rsidRDefault="0057066E" w:rsidP="0057066E">
      <w:pPr>
        <w:jc w:val="left"/>
        <w:rPr>
          <w:szCs w:val="24"/>
        </w:rPr>
      </w:pPr>
    </w:p>
    <w:p w14:paraId="1C26C9E4" w14:textId="77777777" w:rsidR="0057066E" w:rsidRPr="00B86572" w:rsidRDefault="0057066E" w:rsidP="0057066E">
      <w:pPr>
        <w:jc w:val="left"/>
        <w:rPr>
          <w:szCs w:val="24"/>
        </w:rPr>
      </w:pPr>
      <w:r>
        <w:rPr>
          <w:szCs w:val="24"/>
        </w:rPr>
        <w:t>Based on this mission, students seeking the DMin degree must excel in both their academic studies and in their application of these studies to the practice of ministry in order to succeed in the program.</w:t>
      </w:r>
    </w:p>
    <w:p w14:paraId="171BE57B" w14:textId="77777777" w:rsidR="0057066E" w:rsidRPr="00B86572" w:rsidRDefault="0057066E" w:rsidP="0057066E">
      <w:pPr>
        <w:jc w:val="left"/>
        <w:rPr>
          <w:szCs w:val="24"/>
        </w:rPr>
      </w:pPr>
    </w:p>
    <w:p w14:paraId="243F5542" w14:textId="77777777" w:rsidR="0057066E" w:rsidRPr="00EF039F" w:rsidRDefault="0057066E" w:rsidP="0057066E">
      <w:pPr>
        <w:pStyle w:val="Heading2"/>
      </w:pPr>
      <w:bookmarkStart w:id="8" w:name="_Toc342376990"/>
      <w:bookmarkStart w:id="9" w:name="_Toc457993816"/>
      <w:r w:rsidRPr="00EF039F">
        <w:t>D. Commitments of the Doctor of Ministry Program</w:t>
      </w:r>
      <w:bookmarkEnd w:id="8"/>
      <w:bookmarkEnd w:id="9"/>
    </w:p>
    <w:p w14:paraId="2CB699F2" w14:textId="77777777" w:rsidR="0057066E" w:rsidRPr="00EF039F" w:rsidRDefault="0057066E" w:rsidP="0057066E">
      <w:pPr>
        <w:jc w:val="left"/>
        <w:rPr>
          <w:szCs w:val="24"/>
        </w:rPr>
      </w:pPr>
      <w:r w:rsidRPr="00EF039F">
        <w:rPr>
          <w:szCs w:val="24"/>
        </w:rPr>
        <w:t>The Doctor of Ministry program is an advanced degree in Christian ministry, enabling those already engaged in church leadership to enhance their competency as practitioners of ministry. Such ministry requires us to:</w:t>
      </w:r>
    </w:p>
    <w:p w14:paraId="743CB200" w14:textId="77777777" w:rsidR="0057066E" w:rsidRPr="00EF039F" w:rsidRDefault="0057066E" w:rsidP="0057066E">
      <w:pPr>
        <w:numPr>
          <w:ilvl w:val="0"/>
          <w:numId w:val="3"/>
        </w:numPr>
        <w:tabs>
          <w:tab w:val="clear" w:pos="435"/>
          <w:tab w:val="num" w:pos="870"/>
        </w:tabs>
        <w:ind w:left="870"/>
        <w:jc w:val="left"/>
        <w:rPr>
          <w:szCs w:val="24"/>
        </w:rPr>
      </w:pPr>
      <w:r w:rsidRPr="00EF039F">
        <w:rPr>
          <w:szCs w:val="24"/>
        </w:rPr>
        <w:t xml:space="preserve">Discern the relationship </w:t>
      </w:r>
      <w:r>
        <w:rPr>
          <w:szCs w:val="24"/>
        </w:rPr>
        <w:t>among</w:t>
      </w:r>
      <w:r w:rsidRPr="00EF039F">
        <w:rPr>
          <w:szCs w:val="24"/>
        </w:rPr>
        <w:t xml:space="preserve"> scriptural commitment, historic wisdom, and contemporary culture.</w:t>
      </w:r>
    </w:p>
    <w:p w14:paraId="5785A914" w14:textId="77777777" w:rsidR="0057066E" w:rsidRPr="00EF039F" w:rsidRDefault="0057066E" w:rsidP="0057066E">
      <w:pPr>
        <w:numPr>
          <w:ilvl w:val="0"/>
          <w:numId w:val="3"/>
        </w:numPr>
        <w:tabs>
          <w:tab w:val="clear" w:pos="435"/>
          <w:tab w:val="num" w:pos="870"/>
        </w:tabs>
        <w:ind w:left="870"/>
        <w:jc w:val="left"/>
        <w:rPr>
          <w:szCs w:val="24"/>
        </w:rPr>
      </w:pPr>
      <w:r w:rsidRPr="00EF039F">
        <w:rPr>
          <w:szCs w:val="24"/>
        </w:rPr>
        <w:t>Develop a theology of leadership for the whole people of God, in the church, for the world.</w:t>
      </w:r>
    </w:p>
    <w:p w14:paraId="3DB44081" w14:textId="77777777" w:rsidR="0057066E" w:rsidRPr="00EF039F" w:rsidRDefault="0057066E" w:rsidP="0057066E">
      <w:pPr>
        <w:numPr>
          <w:ilvl w:val="0"/>
          <w:numId w:val="3"/>
        </w:numPr>
        <w:tabs>
          <w:tab w:val="clear" w:pos="435"/>
          <w:tab w:val="num" w:pos="870"/>
        </w:tabs>
        <w:ind w:left="870"/>
        <w:jc w:val="left"/>
        <w:rPr>
          <w:szCs w:val="24"/>
        </w:rPr>
      </w:pPr>
      <w:r w:rsidRPr="00EF039F">
        <w:rPr>
          <w:szCs w:val="24"/>
        </w:rPr>
        <w:t>Understand the practices of spiritual formation and leadership through the worship and mission of the church.</w:t>
      </w:r>
    </w:p>
    <w:p w14:paraId="471B5F58" w14:textId="77777777" w:rsidR="0057066E" w:rsidRPr="00EF039F" w:rsidRDefault="0057066E" w:rsidP="0057066E">
      <w:pPr>
        <w:numPr>
          <w:ilvl w:val="0"/>
          <w:numId w:val="3"/>
        </w:numPr>
        <w:tabs>
          <w:tab w:val="clear" w:pos="435"/>
          <w:tab w:val="num" w:pos="870"/>
        </w:tabs>
        <w:ind w:left="870"/>
        <w:jc w:val="left"/>
        <w:rPr>
          <w:szCs w:val="24"/>
        </w:rPr>
      </w:pPr>
      <w:r w:rsidRPr="00EF039F">
        <w:rPr>
          <w:szCs w:val="24"/>
        </w:rPr>
        <w:t>Explore the dynamics of renewal, growth, and evangelism in the character of Christian disciples and communities.</w:t>
      </w:r>
    </w:p>
    <w:p w14:paraId="00257B94" w14:textId="77777777" w:rsidR="0057066E" w:rsidRPr="00EF039F" w:rsidRDefault="0057066E" w:rsidP="0057066E">
      <w:pPr>
        <w:numPr>
          <w:ilvl w:val="0"/>
          <w:numId w:val="3"/>
        </w:numPr>
        <w:tabs>
          <w:tab w:val="clear" w:pos="435"/>
          <w:tab w:val="num" w:pos="870"/>
        </w:tabs>
        <w:ind w:left="870"/>
        <w:jc w:val="left"/>
        <w:rPr>
          <w:szCs w:val="24"/>
        </w:rPr>
      </w:pPr>
      <w:r w:rsidRPr="00EF039F">
        <w:rPr>
          <w:szCs w:val="24"/>
        </w:rPr>
        <w:t>Deepen the connections between pastoral care, spiritual discipline, and congregational leadership.</w:t>
      </w:r>
    </w:p>
    <w:p w14:paraId="3902909E" w14:textId="77777777" w:rsidR="0057066E" w:rsidRPr="00EF039F" w:rsidRDefault="0057066E" w:rsidP="0057066E">
      <w:pPr>
        <w:numPr>
          <w:ilvl w:val="0"/>
          <w:numId w:val="3"/>
        </w:numPr>
        <w:tabs>
          <w:tab w:val="clear" w:pos="435"/>
          <w:tab w:val="num" w:pos="870"/>
        </w:tabs>
        <w:ind w:left="870"/>
        <w:jc w:val="left"/>
        <w:rPr>
          <w:szCs w:val="24"/>
        </w:rPr>
      </w:pPr>
      <w:r w:rsidRPr="00EF039F">
        <w:rPr>
          <w:szCs w:val="24"/>
        </w:rPr>
        <w:t>Develop critical and analytical skills for understanding congregations.</w:t>
      </w:r>
    </w:p>
    <w:p w14:paraId="3272CB8D" w14:textId="77777777" w:rsidR="0057066E" w:rsidRPr="00EF039F" w:rsidRDefault="0057066E" w:rsidP="0057066E">
      <w:pPr>
        <w:jc w:val="left"/>
        <w:rPr>
          <w:szCs w:val="24"/>
        </w:rPr>
      </w:pPr>
    </w:p>
    <w:p w14:paraId="78F7B364" w14:textId="77777777" w:rsidR="0057066E" w:rsidRPr="00EF039F" w:rsidRDefault="0057066E" w:rsidP="0057066E">
      <w:pPr>
        <w:jc w:val="left"/>
        <w:rPr>
          <w:szCs w:val="24"/>
        </w:rPr>
      </w:pPr>
      <w:r w:rsidRPr="00EF039F">
        <w:rPr>
          <w:szCs w:val="24"/>
        </w:rPr>
        <w:t>These commitments are in harmony with the broader commitments of Garrett-Evangelical Theological Seminary. The seminary defines its core purpose as:</w:t>
      </w:r>
    </w:p>
    <w:p w14:paraId="51A9F4FE" w14:textId="77777777" w:rsidR="0057066E" w:rsidRPr="00EF039F" w:rsidRDefault="0057066E" w:rsidP="0057066E">
      <w:pPr>
        <w:jc w:val="left"/>
        <w:rPr>
          <w:szCs w:val="24"/>
        </w:rPr>
      </w:pPr>
    </w:p>
    <w:p w14:paraId="0028A33F" w14:textId="77777777" w:rsidR="0057066E" w:rsidRPr="00EF039F" w:rsidRDefault="0057066E" w:rsidP="0057066E">
      <w:pPr>
        <w:ind w:left="1440" w:right="1350"/>
        <w:jc w:val="left"/>
        <w:rPr>
          <w:b/>
          <w:i/>
          <w:szCs w:val="24"/>
        </w:rPr>
      </w:pPr>
      <w:r w:rsidRPr="00EF039F">
        <w:rPr>
          <w:b/>
          <w:i/>
          <w:szCs w:val="24"/>
        </w:rPr>
        <w:t>To know God in Christ and, through preparing spiritual leaders, to help others know God in Christ.</w:t>
      </w:r>
    </w:p>
    <w:p w14:paraId="320B5BBD" w14:textId="77777777" w:rsidR="0057066E" w:rsidRPr="00EF039F" w:rsidRDefault="0057066E" w:rsidP="0057066E">
      <w:pPr>
        <w:jc w:val="left"/>
        <w:rPr>
          <w:b/>
          <w:szCs w:val="24"/>
        </w:rPr>
      </w:pPr>
    </w:p>
    <w:p w14:paraId="78CB2FCF" w14:textId="77777777" w:rsidR="0057066E" w:rsidRPr="00EF039F" w:rsidRDefault="0057066E" w:rsidP="0057066E">
      <w:pPr>
        <w:jc w:val="left"/>
        <w:rPr>
          <w:szCs w:val="24"/>
        </w:rPr>
      </w:pPr>
      <w:r w:rsidRPr="00EF039F">
        <w:rPr>
          <w:szCs w:val="24"/>
        </w:rPr>
        <w:t>In order to attain that end, the seminary makes the following claims:</w:t>
      </w:r>
    </w:p>
    <w:p w14:paraId="25F611BC" w14:textId="77777777" w:rsidR="0057066E" w:rsidRPr="00EF039F" w:rsidRDefault="0057066E" w:rsidP="0057066E">
      <w:pPr>
        <w:numPr>
          <w:ilvl w:val="0"/>
          <w:numId w:val="4"/>
        </w:numPr>
        <w:tabs>
          <w:tab w:val="clear" w:pos="360"/>
          <w:tab w:val="num" w:pos="720"/>
        </w:tabs>
        <w:ind w:left="720"/>
        <w:jc w:val="left"/>
        <w:rPr>
          <w:szCs w:val="24"/>
        </w:rPr>
      </w:pPr>
      <w:r w:rsidRPr="00EF039F">
        <w:rPr>
          <w:szCs w:val="24"/>
        </w:rPr>
        <w:t>We are committed to preparing spiritual leaders for the church who are capable of discerning and participating in the ministry of Jesus Christ to the world.</w:t>
      </w:r>
    </w:p>
    <w:p w14:paraId="6C1324BF" w14:textId="77777777" w:rsidR="0057066E" w:rsidRPr="00EF039F" w:rsidRDefault="0057066E" w:rsidP="0057066E">
      <w:pPr>
        <w:numPr>
          <w:ilvl w:val="0"/>
          <w:numId w:val="4"/>
        </w:numPr>
        <w:tabs>
          <w:tab w:val="clear" w:pos="360"/>
          <w:tab w:val="num" w:pos="720"/>
        </w:tabs>
        <w:ind w:left="720"/>
        <w:jc w:val="left"/>
        <w:rPr>
          <w:szCs w:val="24"/>
        </w:rPr>
      </w:pPr>
      <w:r w:rsidRPr="00EF039F">
        <w:rPr>
          <w:szCs w:val="24"/>
        </w:rPr>
        <w:t>Our vision for ministry is embodied in terms of evangelical commitment, creative and critical reason, and prophetic participation in society.</w:t>
      </w:r>
    </w:p>
    <w:p w14:paraId="3575B038" w14:textId="77777777" w:rsidR="0057066E" w:rsidRPr="00EF039F" w:rsidRDefault="0057066E" w:rsidP="0057066E">
      <w:pPr>
        <w:numPr>
          <w:ilvl w:val="0"/>
          <w:numId w:val="4"/>
        </w:numPr>
        <w:tabs>
          <w:tab w:val="clear" w:pos="360"/>
          <w:tab w:val="num" w:pos="720"/>
        </w:tabs>
        <w:ind w:left="720"/>
        <w:jc w:val="left"/>
        <w:rPr>
          <w:szCs w:val="24"/>
        </w:rPr>
      </w:pPr>
      <w:r w:rsidRPr="00EF039F">
        <w:rPr>
          <w:szCs w:val="24"/>
        </w:rPr>
        <w:t>Local churches and their call to mission and service are central to our research and teaching. Faculty and students test patterns of faithful and effective ministry through listening and working with congregations.</w:t>
      </w:r>
    </w:p>
    <w:p w14:paraId="7EF61F7E" w14:textId="77777777" w:rsidR="0057066E" w:rsidRPr="00EF039F" w:rsidRDefault="0057066E" w:rsidP="0057066E">
      <w:pPr>
        <w:numPr>
          <w:ilvl w:val="0"/>
          <w:numId w:val="4"/>
        </w:numPr>
        <w:tabs>
          <w:tab w:val="clear" w:pos="360"/>
          <w:tab w:val="num" w:pos="720"/>
        </w:tabs>
        <w:ind w:left="720"/>
        <w:jc w:val="left"/>
        <w:rPr>
          <w:szCs w:val="24"/>
        </w:rPr>
      </w:pPr>
      <w:r w:rsidRPr="00EF039F">
        <w:rPr>
          <w:szCs w:val="24"/>
        </w:rPr>
        <w:t>Our curriculum is grounded in a Wesleyan commitment to practical theology for empowering God’s people through the practices of spiritual formation and mutual accountability in the pursuit of holy love.</w:t>
      </w:r>
    </w:p>
    <w:p w14:paraId="43232C18" w14:textId="77777777" w:rsidR="0057066E" w:rsidRPr="00EF039F" w:rsidRDefault="0057066E" w:rsidP="0057066E">
      <w:pPr>
        <w:jc w:val="left"/>
        <w:rPr>
          <w:szCs w:val="24"/>
        </w:rPr>
      </w:pPr>
    </w:p>
    <w:p w14:paraId="375F705B" w14:textId="77777777" w:rsidR="0057066E" w:rsidRDefault="0057066E" w:rsidP="0057066E">
      <w:pPr>
        <w:jc w:val="left"/>
        <w:rPr>
          <w:szCs w:val="24"/>
        </w:rPr>
      </w:pPr>
      <w:r w:rsidRPr="00EF039F">
        <w:rPr>
          <w:szCs w:val="24"/>
        </w:rPr>
        <w:t>The Doctor of Ministry program seeks to provide an advanced platform for carrying out these school-wide commitments.</w:t>
      </w:r>
    </w:p>
    <w:p w14:paraId="63663284" w14:textId="77777777" w:rsidR="0057066E" w:rsidRDefault="0057066E" w:rsidP="0057066E">
      <w:pPr>
        <w:jc w:val="left"/>
        <w:rPr>
          <w:szCs w:val="24"/>
        </w:rPr>
      </w:pPr>
    </w:p>
    <w:p w14:paraId="62ACDB86" w14:textId="77777777" w:rsidR="0057066E" w:rsidRPr="00EF039F" w:rsidRDefault="0057066E" w:rsidP="0057066E">
      <w:pPr>
        <w:jc w:val="left"/>
        <w:rPr>
          <w:szCs w:val="24"/>
        </w:rPr>
      </w:pPr>
    </w:p>
    <w:p w14:paraId="1C6EA143" w14:textId="77777777" w:rsidR="0057066E" w:rsidRPr="00EF039F" w:rsidRDefault="009B1A43" w:rsidP="0057066E">
      <w:pPr>
        <w:pStyle w:val="Heading2"/>
      </w:pPr>
      <w:bookmarkStart w:id="10" w:name="_Toc342376991"/>
      <w:bookmarkStart w:id="11" w:name="_Toc457993817"/>
      <w:r>
        <w:lastRenderedPageBreak/>
        <w:t>E</w:t>
      </w:r>
      <w:r w:rsidR="0057066E" w:rsidRPr="00EF039F">
        <w:t>. Peer-Learning, Mutuality and Responsibility</w:t>
      </w:r>
      <w:bookmarkEnd w:id="10"/>
      <w:bookmarkEnd w:id="11"/>
    </w:p>
    <w:p w14:paraId="5B2D4B4C" w14:textId="77777777" w:rsidR="0057066E" w:rsidRPr="00EF039F" w:rsidRDefault="0057066E" w:rsidP="0057066E">
      <w:pPr>
        <w:jc w:val="left"/>
        <w:rPr>
          <w:szCs w:val="24"/>
        </w:rPr>
      </w:pPr>
      <w:r w:rsidRPr="00EF039F">
        <w:rPr>
          <w:szCs w:val="24"/>
        </w:rPr>
        <w:t>The program expects Doctor of Ministry students to be high-functioning leaders in the church, thus bringing to bear a rich set of insights from their practice and experience in ministry. The program values these insights and provides room for peer-learning and application of classroom study to ministry settings as a central part of its pedagogy.</w:t>
      </w:r>
    </w:p>
    <w:p w14:paraId="73AE9925" w14:textId="77777777" w:rsidR="0057066E" w:rsidRPr="00EF039F" w:rsidRDefault="0057066E" w:rsidP="0057066E">
      <w:pPr>
        <w:jc w:val="left"/>
        <w:rPr>
          <w:szCs w:val="24"/>
        </w:rPr>
      </w:pPr>
    </w:p>
    <w:p w14:paraId="0C3607EC" w14:textId="77777777" w:rsidR="0057066E" w:rsidRPr="00EF039F" w:rsidRDefault="0057066E" w:rsidP="0057066E">
      <w:pPr>
        <w:jc w:val="left"/>
        <w:rPr>
          <w:szCs w:val="24"/>
        </w:rPr>
      </w:pPr>
      <w:r w:rsidRPr="00EF039F">
        <w:rPr>
          <w:szCs w:val="24"/>
        </w:rPr>
        <w:t>Seminary faculty and members of advisory teams (both lay and ordained) join the Doctor of Ministry student in a collegial atmosphere of teaching and learning in which each has a particular role to play in enriching the program. Such mutuality and responsibility mark the character of every aspect of the Program: the classroom, writing and evaluating assignments, advisory sessions, conferences and research.</w:t>
      </w:r>
    </w:p>
    <w:p w14:paraId="0FDA965E" w14:textId="77777777" w:rsidR="0057066E" w:rsidRPr="00EF039F" w:rsidRDefault="0057066E" w:rsidP="0057066E">
      <w:pPr>
        <w:jc w:val="left"/>
        <w:rPr>
          <w:szCs w:val="24"/>
        </w:rPr>
      </w:pPr>
    </w:p>
    <w:p w14:paraId="4FC75F60" w14:textId="77777777" w:rsidR="0057066E" w:rsidRPr="00EF039F" w:rsidRDefault="0057066E" w:rsidP="0057066E">
      <w:pPr>
        <w:jc w:val="left"/>
        <w:rPr>
          <w:szCs w:val="24"/>
        </w:rPr>
      </w:pPr>
      <w:r w:rsidRPr="00EF039F">
        <w:rPr>
          <w:szCs w:val="24"/>
        </w:rPr>
        <w:t>This collegiality also demands a high level of responsibility from the Doctor of Ministry student. The program faculty and the advisory teams are valuable resources for the students, but they are only resources. Students are expected to take the initiative in working with these groups, completing degree requirements and participating fully in all courses and coursework. Put simply, the program makes room for students to engage themselves fully, and the success of the program hinges in no small part on the extent to which students take advantage of this opportunity.</w:t>
      </w:r>
    </w:p>
    <w:p w14:paraId="2EA2CDCD" w14:textId="77777777" w:rsidR="0057066E" w:rsidRPr="00EF039F" w:rsidRDefault="0057066E" w:rsidP="0057066E">
      <w:pPr>
        <w:jc w:val="left"/>
        <w:rPr>
          <w:szCs w:val="24"/>
        </w:rPr>
      </w:pPr>
    </w:p>
    <w:p w14:paraId="36BE08D7" w14:textId="77777777" w:rsidR="0057066E" w:rsidRPr="00EF039F" w:rsidRDefault="009B1A43" w:rsidP="0057066E">
      <w:pPr>
        <w:pStyle w:val="Heading2"/>
      </w:pPr>
      <w:bookmarkStart w:id="12" w:name="_Toc342376992"/>
      <w:bookmarkStart w:id="13" w:name="_Toc457993818"/>
      <w:r>
        <w:t>F</w:t>
      </w:r>
      <w:r w:rsidR="0057066E" w:rsidRPr="00EF039F">
        <w:t>. Spiritual Formation and Accountability</w:t>
      </w:r>
      <w:bookmarkEnd w:id="12"/>
      <w:bookmarkEnd w:id="13"/>
      <w:r w:rsidR="0057066E" w:rsidRPr="00EF039F">
        <w:t xml:space="preserve"> </w:t>
      </w:r>
    </w:p>
    <w:p w14:paraId="3365F201" w14:textId="77777777" w:rsidR="0057066E" w:rsidRPr="00EF039F" w:rsidRDefault="0057066E" w:rsidP="0057066E">
      <w:pPr>
        <w:jc w:val="left"/>
        <w:rPr>
          <w:szCs w:val="24"/>
        </w:rPr>
      </w:pPr>
      <w:r w:rsidRPr="00EF039F">
        <w:rPr>
          <w:szCs w:val="24"/>
        </w:rPr>
        <w:t>A person who is a “Doctor of Ministry” should not only be equipped academically to deal with the practice of ministry, but should be personally and spiritually mature enough to be an exemplar of what a practitioner of ministry should look like. As a result, the program entails spiritual formation along with academic work.</w:t>
      </w:r>
    </w:p>
    <w:p w14:paraId="6901D84B" w14:textId="77777777" w:rsidR="0057066E" w:rsidRPr="00EF039F" w:rsidRDefault="0057066E" w:rsidP="0057066E">
      <w:pPr>
        <w:jc w:val="left"/>
        <w:rPr>
          <w:szCs w:val="24"/>
        </w:rPr>
      </w:pPr>
    </w:p>
    <w:p w14:paraId="06D39D7A" w14:textId="77777777" w:rsidR="0057066E" w:rsidRPr="00EF039F" w:rsidRDefault="0057066E" w:rsidP="0057066E">
      <w:pPr>
        <w:jc w:val="left"/>
        <w:rPr>
          <w:szCs w:val="24"/>
        </w:rPr>
      </w:pPr>
      <w:r w:rsidRPr="00EF039F">
        <w:rPr>
          <w:szCs w:val="24"/>
        </w:rPr>
        <w:t>The primary means of helping students grow spiritually during their time in the Doctor of Ministry program are the On-Site Advisory Team</w:t>
      </w:r>
      <w:r w:rsidR="00E33A9C">
        <w:rPr>
          <w:szCs w:val="24"/>
        </w:rPr>
        <w:t>.</w:t>
      </w:r>
      <w:r w:rsidRPr="00EF039F">
        <w:rPr>
          <w:szCs w:val="24"/>
        </w:rPr>
        <w:t xml:space="preserve"> </w:t>
      </w:r>
      <w:r w:rsidR="00E33A9C">
        <w:rPr>
          <w:szCs w:val="24"/>
        </w:rPr>
        <w:t xml:space="preserve"> </w:t>
      </w:r>
    </w:p>
    <w:p w14:paraId="7F4CF7D4" w14:textId="77777777" w:rsidR="0057066E" w:rsidRPr="00EF039F" w:rsidRDefault="0057066E" w:rsidP="0057066E">
      <w:pPr>
        <w:pStyle w:val="Footer"/>
        <w:tabs>
          <w:tab w:val="clear" w:pos="4320"/>
          <w:tab w:val="clear" w:pos="8640"/>
        </w:tabs>
        <w:jc w:val="left"/>
        <w:rPr>
          <w:szCs w:val="24"/>
        </w:rPr>
      </w:pPr>
    </w:p>
    <w:p w14:paraId="46CC8E28" w14:textId="77777777" w:rsidR="0057066E" w:rsidRPr="00F9143A" w:rsidRDefault="0057066E" w:rsidP="0057066E">
      <w:pPr>
        <w:numPr>
          <w:ilvl w:val="0"/>
          <w:numId w:val="11"/>
        </w:numPr>
        <w:jc w:val="left"/>
        <w:rPr>
          <w:szCs w:val="24"/>
        </w:rPr>
      </w:pPr>
      <w:r w:rsidRPr="00EF039F">
        <w:rPr>
          <w:b/>
          <w:szCs w:val="24"/>
        </w:rPr>
        <w:t>On-site Advisory Team (OSAT</w:t>
      </w:r>
      <w:r w:rsidR="002F7789">
        <w:rPr>
          <w:b/>
          <w:szCs w:val="24"/>
        </w:rPr>
        <w:fldChar w:fldCharType="begin"/>
      </w:r>
      <w:r>
        <w:instrText xml:space="preserve"> XE "</w:instrText>
      </w:r>
      <w:r w:rsidRPr="005C074B">
        <w:rPr>
          <w:b/>
          <w:szCs w:val="24"/>
        </w:rPr>
        <w:instrText>OSAT:</w:instrText>
      </w:r>
      <w:r w:rsidRPr="005C074B">
        <w:instrText>On-Site Advisory Team</w:instrText>
      </w:r>
      <w:r>
        <w:instrText xml:space="preserve">" </w:instrText>
      </w:r>
      <w:r w:rsidR="002F7789">
        <w:rPr>
          <w:b/>
          <w:szCs w:val="24"/>
        </w:rPr>
        <w:fldChar w:fldCharType="end"/>
      </w:r>
      <w:r w:rsidRPr="00EF039F">
        <w:rPr>
          <w:b/>
          <w:szCs w:val="24"/>
        </w:rPr>
        <w:t xml:space="preserve">). </w:t>
      </w:r>
      <w:r w:rsidRPr="00EF039F">
        <w:rPr>
          <w:szCs w:val="24"/>
        </w:rPr>
        <w:t>Four to six persons, composed of members of the congregation, clergy colleagues, and community members. The OSAT</w:t>
      </w:r>
      <w:r w:rsidR="002F7789">
        <w:rPr>
          <w:szCs w:val="24"/>
        </w:rPr>
        <w:fldChar w:fldCharType="begin"/>
      </w:r>
      <w:r>
        <w:instrText xml:space="preserve"> XE "</w:instrText>
      </w:r>
      <w:r w:rsidRPr="00D960C9">
        <w:rPr>
          <w:szCs w:val="24"/>
        </w:rPr>
        <w:instrText>OSAT</w:instrText>
      </w:r>
      <w:r>
        <w:instrText xml:space="preserve">" </w:instrText>
      </w:r>
      <w:r w:rsidR="002F7789">
        <w:rPr>
          <w:szCs w:val="24"/>
        </w:rPr>
        <w:fldChar w:fldCharType="end"/>
      </w:r>
      <w:r w:rsidRPr="00EF039F">
        <w:rPr>
          <w:szCs w:val="24"/>
        </w:rPr>
        <w:t xml:space="preserve"> meets at least twice a year, following the students’ time in courses. At these meetings, the student will share any insights, ideas or possible new practices encountered during class. This team will provide support, reflection on theological and spiritual learning, feedback on how effectively the student is integrating classroom learning</w:t>
      </w:r>
      <w:r w:rsidR="004C7B68">
        <w:rPr>
          <w:szCs w:val="24"/>
        </w:rPr>
        <w:t xml:space="preserve"> with the practice of ministry. </w:t>
      </w:r>
      <w:r w:rsidRPr="00EF039F">
        <w:rPr>
          <w:szCs w:val="24"/>
        </w:rPr>
        <w:t xml:space="preserve"> At every meeting the team will also help the student consider the project the student will ultimately undertake.</w:t>
      </w:r>
    </w:p>
    <w:p w14:paraId="30765E0A" w14:textId="77777777" w:rsidR="0057066E" w:rsidRPr="00EF039F" w:rsidRDefault="0057066E" w:rsidP="0057066E">
      <w:pPr>
        <w:jc w:val="left"/>
        <w:rPr>
          <w:szCs w:val="24"/>
        </w:rPr>
      </w:pPr>
    </w:p>
    <w:p w14:paraId="48026060" w14:textId="77777777" w:rsidR="0057066E" w:rsidRPr="00EF039F" w:rsidRDefault="0057066E" w:rsidP="0057066E">
      <w:pPr>
        <w:jc w:val="left"/>
        <w:rPr>
          <w:szCs w:val="24"/>
        </w:rPr>
      </w:pPr>
      <w:r w:rsidRPr="00EF039F">
        <w:rPr>
          <w:szCs w:val="24"/>
        </w:rPr>
        <w:t>In addition to these requirements, the program also encourages students to engage other avenues of personal spiritual formation as they see fit. These might include:</w:t>
      </w:r>
    </w:p>
    <w:p w14:paraId="1E382C4D" w14:textId="77777777" w:rsidR="0057066E" w:rsidRPr="00EF039F" w:rsidRDefault="0057066E" w:rsidP="0057066E">
      <w:pPr>
        <w:ind w:left="360"/>
        <w:jc w:val="left"/>
        <w:rPr>
          <w:b/>
          <w:szCs w:val="24"/>
        </w:rPr>
      </w:pPr>
    </w:p>
    <w:p w14:paraId="6C084F40" w14:textId="77777777" w:rsidR="0057066E" w:rsidRPr="004C7B68" w:rsidRDefault="0057066E" w:rsidP="0057066E">
      <w:pPr>
        <w:numPr>
          <w:ilvl w:val="0"/>
          <w:numId w:val="12"/>
        </w:numPr>
        <w:jc w:val="left"/>
        <w:rPr>
          <w:b/>
          <w:szCs w:val="24"/>
        </w:rPr>
      </w:pPr>
      <w:r w:rsidRPr="00EF039F">
        <w:rPr>
          <w:b/>
          <w:szCs w:val="24"/>
        </w:rPr>
        <w:t>Pastoral Counselor or Spiritual Director.</w:t>
      </w:r>
      <w:r w:rsidRPr="00EF039F">
        <w:rPr>
          <w:szCs w:val="24"/>
        </w:rPr>
        <w:t xml:space="preserve"> Students are encouraged to explore engaging a </w:t>
      </w:r>
      <w:r w:rsidRPr="00EF039F">
        <w:rPr>
          <w:b/>
          <w:szCs w:val="24"/>
        </w:rPr>
        <w:t>spiritual director</w:t>
      </w:r>
      <w:r w:rsidRPr="00EF039F">
        <w:rPr>
          <w:szCs w:val="24"/>
        </w:rPr>
        <w:t xml:space="preserve"> on an on-going basis or to seek a therapeutic relationship with a </w:t>
      </w:r>
      <w:r w:rsidRPr="00EF039F">
        <w:rPr>
          <w:b/>
          <w:szCs w:val="24"/>
        </w:rPr>
        <w:t>pastoral counselor</w:t>
      </w:r>
      <w:r w:rsidRPr="00EF039F">
        <w:rPr>
          <w:szCs w:val="24"/>
        </w:rPr>
        <w:t xml:space="preserve">. Students focusing their work in spiritual formation will want to seek out a relationship for receiving spiritual direction. </w:t>
      </w:r>
      <w:r w:rsidR="004C7B68">
        <w:rPr>
          <w:szCs w:val="24"/>
        </w:rPr>
        <w:t xml:space="preserve"> </w:t>
      </w:r>
      <w:r w:rsidRPr="00EF039F">
        <w:rPr>
          <w:szCs w:val="24"/>
        </w:rPr>
        <w:t xml:space="preserve"> Students will contract privately for these services and will also assume responsibility for any fees incurred.  </w:t>
      </w:r>
    </w:p>
    <w:p w14:paraId="15D53CD1" w14:textId="77777777" w:rsidR="004C7B68" w:rsidRPr="00EF039F" w:rsidRDefault="004C7B68" w:rsidP="004C7B68">
      <w:pPr>
        <w:jc w:val="left"/>
        <w:rPr>
          <w:b/>
          <w:szCs w:val="24"/>
        </w:rPr>
      </w:pPr>
    </w:p>
    <w:p w14:paraId="308AED6D" w14:textId="77777777" w:rsidR="0057066E" w:rsidRPr="00EF039F" w:rsidRDefault="0057066E" w:rsidP="0057066E">
      <w:pPr>
        <w:jc w:val="left"/>
        <w:rPr>
          <w:b/>
          <w:szCs w:val="24"/>
        </w:rPr>
      </w:pPr>
    </w:p>
    <w:p w14:paraId="5CC33DB8" w14:textId="77777777" w:rsidR="0057066E" w:rsidRPr="00EF039F" w:rsidRDefault="0057066E" w:rsidP="0057066E">
      <w:pPr>
        <w:numPr>
          <w:ilvl w:val="0"/>
          <w:numId w:val="12"/>
        </w:numPr>
        <w:jc w:val="left"/>
        <w:rPr>
          <w:szCs w:val="24"/>
        </w:rPr>
      </w:pPr>
      <w:r w:rsidRPr="00EF039F">
        <w:rPr>
          <w:b/>
          <w:szCs w:val="24"/>
        </w:rPr>
        <w:lastRenderedPageBreak/>
        <w:t>Journal.</w:t>
      </w:r>
      <w:r w:rsidRPr="00EF039F">
        <w:rPr>
          <w:szCs w:val="24"/>
        </w:rPr>
        <w:t xml:space="preserve"> Students are encouraged to keep ongoing journal reflections in preparation for writing the mid</w:t>
      </w:r>
      <w:r w:rsidRPr="00EF039F">
        <w:rPr>
          <w:szCs w:val="24"/>
        </w:rPr>
        <w:noBreakHyphen/>
        <w:t>program professional identity paper and for observing personal and vocational insights. The field research project should grow out of a passionate concern for ministry. Journal reflections may help in discerning the project.</w:t>
      </w:r>
    </w:p>
    <w:p w14:paraId="4923B4DA" w14:textId="77777777" w:rsidR="0057066E" w:rsidRPr="00EF039F" w:rsidRDefault="0057066E" w:rsidP="0057066E">
      <w:pPr>
        <w:jc w:val="left"/>
        <w:rPr>
          <w:szCs w:val="24"/>
        </w:rPr>
      </w:pPr>
    </w:p>
    <w:p w14:paraId="79DDF671" w14:textId="77777777" w:rsidR="0057066E" w:rsidRDefault="0057066E" w:rsidP="0057066E">
      <w:pPr>
        <w:numPr>
          <w:ilvl w:val="0"/>
          <w:numId w:val="12"/>
        </w:numPr>
        <w:jc w:val="left"/>
        <w:rPr>
          <w:szCs w:val="24"/>
        </w:rPr>
      </w:pPr>
      <w:r w:rsidRPr="00EF039F">
        <w:rPr>
          <w:b/>
          <w:szCs w:val="24"/>
        </w:rPr>
        <w:t>Fellowship.</w:t>
      </w:r>
      <w:r w:rsidRPr="00EF039F">
        <w:rPr>
          <w:szCs w:val="24"/>
        </w:rPr>
        <w:t xml:space="preserve"> Students are encouraged to develop a fellowship of camaraderie and trust with their fellow </w:t>
      </w:r>
      <w:r w:rsidR="005B6B80">
        <w:rPr>
          <w:szCs w:val="24"/>
        </w:rPr>
        <w:t>DMin</w:t>
      </w:r>
      <w:r w:rsidRPr="00EF039F">
        <w:rPr>
          <w:szCs w:val="24"/>
        </w:rPr>
        <w:t xml:space="preserve"> students so that they can contact and support each other in between class sessions.</w:t>
      </w:r>
    </w:p>
    <w:p w14:paraId="534458CB" w14:textId="77777777" w:rsidR="0057066E" w:rsidRPr="00E13D29" w:rsidRDefault="0057066E" w:rsidP="0057066E">
      <w:pPr>
        <w:jc w:val="left"/>
        <w:rPr>
          <w:szCs w:val="24"/>
        </w:rPr>
      </w:pPr>
    </w:p>
    <w:p w14:paraId="000F3473" w14:textId="77777777" w:rsidR="0057066E" w:rsidRPr="00EF039F" w:rsidRDefault="009B1A43" w:rsidP="0057066E">
      <w:pPr>
        <w:pStyle w:val="Heading2"/>
      </w:pPr>
      <w:bookmarkStart w:id="14" w:name="_Toc342376993"/>
      <w:bookmarkStart w:id="15" w:name="_Toc457993819"/>
      <w:r>
        <w:t>G</w:t>
      </w:r>
      <w:r w:rsidR="0057066E" w:rsidRPr="00EF039F">
        <w:t>. Length of Program</w:t>
      </w:r>
      <w:bookmarkEnd w:id="14"/>
      <w:bookmarkEnd w:id="15"/>
    </w:p>
    <w:p w14:paraId="625BC4F1" w14:textId="77777777" w:rsidR="0057066E" w:rsidRPr="00EF039F" w:rsidRDefault="0057066E" w:rsidP="0057066E">
      <w:pPr>
        <w:jc w:val="left"/>
        <w:rPr>
          <w:szCs w:val="24"/>
        </w:rPr>
      </w:pPr>
      <w:r>
        <w:t>Students can take a maximum of six years to complete the Doctor of Ministry degree. Of these six years, up to four years may be taken to finish coursework and enter candidacy. Students would then have until May of the second year after entering candidacy to graduate. Years are counted as school years. Therefore, as an example, students who begin the program anytime during the 1011 school year would need to reach candidacy by the end of summer term (August) 2014 and graduate by the end of spring term (May) 2016.</w:t>
      </w:r>
    </w:p>
    <w:p w14:paraId="759F2EFC" w14:textId="77777777" w:rsidR="0057066E" w:rsidRPr="00EF039F" w:rsidRDefault="0057066E" w:rsidP="0057066E">
      <w:pPr>
        <w:jc w:val="left"/>
        <w:rPr>
          <w:szCs w:val="24"/>
        </w:rPr>
      </w:pPr>
    </w:p>
    <w:p w14:paraId="76DA746D" w14:textId="77777777" w:rsidR="0057066E" w:rsidRPr="00EF039F" w:rsidRDefault="0057066E" w:rsidP="0057066E">
      <w:pPr>
        <w:jc w:val="left"/>
        <w:rPr>
          <w:szCs w:val="24"/>
        </w:rPr>
      </w:pPr>
      <w:r w:rsidRPr="00EF039F">
        <w:rPr>
          <w:szCs w:val="24"/>
        </w:rPr>
        <w:t>Students who cannot finish the program within the above guidelines are subject to being withdrawn from the program by the Doctor of Ministry Committee.</w:t>
      </w:r>
    </w:p>
    <w:p w14:paraId="35B1759B" w14:textId="77777777" w:rsidR="0057066E" w:rsidRPr="00EF039F" w:rsidRDefault="0057066E" w:rsidP="0057066E">
      <w:pPr>
        <w:jc w:val="left"/>
        <w:rPr>
          <w:szCs w:val="24"/>
        </w:rPr>
      </w:pPr>
    </w:p>
    <w:p w14:paraId="73F98675" w14:textId="77777777" w:rsidR="0057066E" w:rsidRPr="00EF039F" w:rsidRDefault="0057066E" w:rsidP="0057066E">
      <w:pPr>
        <w:jc w:val="left"/>
        <w:rPr>
          <w:szCs w:val="24"/>
        </w:rPr>
      </w:pPr>
      <w:r w:rsidRPr="00EF039F">
        <w:rPr>
          <w:szCs w:val="24"/>
        </w:rPr>
        <w:t>In cases of exceptional need, students in the coursework phase may apply to the Program Director for Leave of Absence status. See the “Registration” section of the handbook for information on this.</w:t>
      </w:r>
    </w:p>
    <w:p w14:paraId="46A83DD3" w14:textId="77777777" w:rsidR="0057066E" w:rsidRPr="00EF039F" w:rsidRDefault="0057066E" w:rsidP="0057066E">
      <w:pPr>
        <w:jc w:val="left"/>
        <w:rPr>
          <w:szCs w:val="24"/>
        </w:rPr>
      </w:pPr>
    </w:p>
    <w:p w14:paraId="3F58A34A" w14:textId="77777777" w:rsidR="0057066E" w:rsidRPr="00EF039F" w:rsidRDefault="009B1A43" w:rsidP="0057066E">
      <w:pPr>
        <w:pStyle w:val="Heading2"/>
      </w:pPr>
      <w:bookmarkStart w:id="16" w:name="_Toc342376994"/>
      <w:bookmarkStart w:id="17" w:name="_Toc457993820"/>
      <w:r>
        <w:t>H</w:t>
      </w:r>
      <w:r w:rsidR="0057066E" w:rsidRPr="00EF039F">
        <w:t>. Tracks of Study</w:t>
      </w:r>
      <w:bookmarkEnd w:id="16"/>
      <w:bookmarkEnd w:id="17"/>
    </w:p>
    <w:p w14:paraId="467D2D57" w14:textId="77777777" w:rsidR="0057066E" w:rsidRPr="00EF039F" w:rsidRDefault="0057066E" w:rsidP="0057066E">
      <w:pPr>
        <w:jc w:val="left"/>
        <w:rPr>
          <w:szCs w:val="24"/>
        </w:rPr>
      </w:pPr>
      <w:r w:rsidRPr="00EF039F">
        <w:rPr>
          <w:szCs w:val="24"/>
        </w:rPr>
        <w:t xml:space="preserve">Students are admitted into the </w:t>
      </w:r>
      <w:r w:rsidR="005B6B80">
        <w:rPr>
          <w:szCs w:val="24"/>
        </w:rPr>
        <w:t>DMin</w:t>
      </w:r>
      <w:r w:rsidRPr="00EF039F">
        <w:rPr>
          <w:szCs w:val="24"/>
        </w:rPr>
        <w:t xml:space="preserve"> program under specific tracks of study. These tracks focus on specific practices of ministry. Outside of courses required by the program and possible electives, all courses a student takes will be courses offered within the track. Please see the “Tracks” section of the handbook for information on the tracks currently available.</w:t>
      </w:r>
    </w:p>
    <w:p w14:paraId="4B414C2E" w14:textId="77777777" w:rsidR="0057066E" w:rsidRPr="00EF039F" w:rsidRDefault="0057066E" w:rsidP="0057066E">
      <w:pPr>
        <w:jc w:val="left"/>
        <w:rPr>
          <w:szCs w:val="24"/>
        </w:rPr>
      </w:pPr>
    </w:p>
    <w:p w14:paraId="231457EE" w14:textId="77777777" w:rsidR="0057066E" w:rsidRPr="00EF039F" w:rsidRDefault="0057066E" w:rsidP="0057066E">
      <w:pPr>
        <w:jc w:val="left"/>
        <w:rPr>
          <w:szCs w:val="24"/>
        </w:rPr>
      </w:pPr>
      <w:r w:rsidRPr="00EF039F">
        <w:rPr>
          <w:szCs w:val="24"/>
        </w:rPr>
        <w:t xml:space="preserve">Some tracks have certifications available through the United Methodist Church or other organizations. For those tracks that have such certification available, and for students that are interested in it, students can use their </w:t>
      </w:r>
      <w:r w:rsidR="005B6B80">
        <w:rPr>
          <w:szCs w:val="24"/>
        </w:rPr>
        <w:t>DMin</w:t>
      </w:r>
      <w:r w:rsidRPr="00EF039F">
        <w:rPr>
          <w:szCs w:val="24"/>
        </w:rPr>
        <w:t xml:space="preserve"> studies to fulfill some of the academic requirements for certification.</w:t>
      </w:r>
    </w:p>
    <w:p w14:paraId="5E7E096B" w14:textId="77777777" w:rsidR="0057066E" w:rsidRPr="00EF039F" w:rsidRDefault="0057066E" w:rsidP="0057066E">
      <w:pPr>
        <w:tabs>
          <w:tab w:val="left" w:pos="484"/>
          <w:tab w:val="left" w:pos="964"/>
          <w:tab w:val="left" w:pos="1444"/>
          <w:tab w:val="left" w:pos="1924"/>
          <w:tab w:val="left" w:pos="2404"/>
          <w:tab w:val="left" w:pos="2884"/>
          <w:tab w:val="left" w:pos="3364"/>
          <w:tab w:val="left" w:pos="3844"/>
        </w:tabs>
        <w:suppressAutoHyphens/>
        <w:jc w:val="left"/>
        <w:rPr>
          <w:szCs w:val="24"/>
        </w:rPr>
      </w:pPr>
    </w:p>
    <w:p w14:paraId="243C4469" w14:textId="77777777" w:rsidR="0014697D" w:rsidRDefault="0057066E" w:rsidP="0057066E">
      <w:pPr>
        <w:tabs>
          <w:tab w:val="left" w:pos="484"/>
          <w:tab w:val="left" w:pos="964"/>
          <w:tab w:val="left" w:pos="1444"/>
          <w:tab w:val="left" w:pos="1924"/>
          <w:tab w:val="left" w:pos="2404"/>
          <w:tab w:val="left" w:pos="2884"/>
          <w:tab w:val="left" w:pos="3364"/>
          <w:tab w:val="left" w:pos="3844"/>
        </w:tabs>
        <w:suppressAutoHyphens/>
        <w:jc w:val="left"/>
        <w:rPr>
          <w:szCs w:val="24"/>
        </w:rPr>
      </w:pPr>
      <w:r w:rsidRPr="00EF039F">
        <w:rPr>
          <w:szCs w:val="24"/>
        </w:rPr>
        <w:t xml:space="preserve">In addition to these tracks, the program also participates in the ACTS </w:t>
      </w:r>
      <w:r w:rsidR="005B6B80">
        <w:rPr>
          <w:szCs w:val="24"/>
        </w:rPr>
        <w:t>DMin</w:t>
      </w:r>
      <w:r w:rsidRPr="00EF039F">
        <w:rPr>
          <w:szCs w:val="24"/>
        </w:rPr>
        <w:t xml:space="preserve"> Preaching Program. This program is run separately from the other tracks. Please refer to the handbook from the ACTS program for information on this program.</w:t>
      </w:r>
      <w:r>
        <w:rPr>
          <w:szCs w:val="24"/>
        </w:rPr>
        <w:t xml:space="preserve"> The Garrett-Evangelical </w:t>
      </w:r>
      <w:r w:rsidR="005B6B80">
        <w:rPr>
          <w:szCs w:val="24"/>
        </w:rPr>
        <w:t>DMin</w:t>
      </w:r>
      <w:r>
        <w:rPr>
          <w:szCs w:val="24"/>
        </w:rPr>
        <w:t xml:space="preserve"> program accepts all decisions and requirements of the ACTS program, including decisions made by the ACTS program advancing students to candidacy and to graduation.</w:t>
      </w:r>
    </w:p>
    <w:p w14:paraId="37193142" w14:textId="77777777" w:rsidR="00C15F36" w:rsidRDefault="00C15F36" w:rsidP="0014697D">
      <w:pPr>
        <w:tabs>
          <w:tab w:val="left" w:pos="484"/>
          <w:tab w:val="left" w:pos="964"/>
          <w:tab w:val="left" w:pos="1444"/>
          <w:tab w:val="left" w:pos="1924"/>
          <w:tab w:val="left" w:pos="2404"/>
          <w:tab w:val="left" w:pos="2884"/>
          <w:tab w:val="left" w:pos="3364"/>
          <w:tab w:val="left" w:pos="3844"/>
        </w:tabs>
        <w:suppressAutoHyphens/>
        <w:jc w:val="left"/>
        <w:rPr>
          <w:szCs w:val="24"/>
        </w:rPr>
      </w:pPr>
    </w:p>
    <w:p w14:paraId="5C8384E5" w14:textId="77777777" w:rsidR="00564935" w:rsidRDefault="00564935" w:rsidP="0014697D">
      <w:pPr>
        <w:tabs>
          <w:tab w:val="left" w:pos="484"/>
          <w:tab w:val="left" w:pos="964"/>
          <w:tab w:val="left" w:pos="1444"/>
          <w:tab w:val="left" w:pos="1924"/>
          <w:tab w:val="left" w:pos="2404"/>
          <w:tab w:val="left" w:pos="2884"/>
          <w:tab w:val="left" w:pos="3364"/>
          <w:tab w:val="left" w:pos="3844"/>
        </w:tabs>
        <w:suppressAutoHyphens/>
        <w:jc w:val="left"/>
        <w:rPr>
          <w:szCs w:val="24"/>
        </w:rPr>
      </w:pPr>
    </w:p>
    <w:p w14:paraId="3C8E2FD1" w14:textId="77777777" w:rsidR="00564935" w:rsidRDefault="00564935" w:rsidP="0014697D">
      <w:pPr>
        <w:tabs>
          <w:tab w:val="left" w:pos="484"/>
          <w:tab w:val="left" w:pos="964"/>
          <w:tab w:val="left" w:pos="1444"/>
          <w:tab w:val="left" w:pos="1924"/>
          <w:tab w:val="left" w:pos="2404"/>
          <w:tab w:val="left" w:pos="2884"/>
          <w:tab w:val="left" w:pos="3364"/>
          <w:tab w:val="left" w:pos="3844"/>
        </w:tabs>
        <w:suppressAutoHyphens/>
        <w:jc w:val="left"/>
        <w:rPr>
          <w:szCs w:val="24"/>
        </w:rPr>
      </w:pPr>
    </w:p>
    <w:p w14:paraId="35CD2A9C" w14:textId="77777777" w:rsidR="0057066E" w:rsidRDefault="0057066E" w:rsidP="0014697D">
      <w:pPr>
        <w:tabs>
          <w:tab w:val="left" w:pos="484"/>
          <w:tab w:val="left" w:pos="964"/>
          <w:tab w:val="left" w:pos="1444"/>
          <w:tab w:val="left" w:pos="1924"/>
          <w:tab w:val="left" w:pos="2404"/>
          <w:tab w:val="left" w:pos="2884"/>
          <w:tab w:val="left" w:pos="3364"/>
          <w:tab w:val="left" w:pos="3844"/>
        </w:tabs>
        <w:suppressAutoHyphens/>
        <w:jc w:val="left"/>
        <w:rPr>
          <w:szCs w:val="24"/>
        </w:rPr>
      </w:pPr>
    </w:p>
    <w:p w14:paraId="1AE879AB" w14:textId="77777777" w:rsidR="004E2CA8" w:rsidRDefault="004E2CA8" w:rsidP="0014697D">
      <w:pPr>
        <w:tabs>
          <w:tab w:val="left" w:pos="484"/>
          <w:tab w:val="left" w:pos="964"/>
          <w:tab w:val="left" w:pos="1444"/>
          <w:tab w:val="left" w:pos="1924"/>
          <w:tab w:val="left" w:pos="2404"/>
          <w:tab w:val="left" w:pos="2884"/>
          <w:tab w:val="left" w:pos="3364"/>
          <w:tab w:val="left" w:pos="3844"/>
        </w:tabs>
        <w:suppressAutoHyphens/>
        <w:jc w:val="left"/>
        <w:rPr>
          <w:szCs w:val="24"/>
        </w:rPr>
      </w:pPr>
    </w:p>
    <w:p w14:paraId="6390442D" w14:textId="77777777" w:rsidR="0057066E" w:rsidRDefault="0057066E" w:rsidP="0014697D">
      <w:pPr>
        <w:tabs>
          <w:tab w:val="left" w:pos="484"/>
          <w:tab w:val="left" w:pos="964"/>
          <w:tab w:val="left" w:pos="1444"/>
          <w:tab w:val="left" w:pos="1924"/>
          <w:tab w:val="left" w:pos="2404"/>
          <w:tab w:val="left" w:pos="2884"/>
          <w:tab w:val="left" w:pos="3364"/>
          <w:tab w:val="left" w:pos="3844"/>
        </w:tabs>
        <w:suppressAutoHyphens/>
        <w:jc w:val="left"/>
        <w:rPr>
          <w:szCs w:val="24"/>
        </w:rPr>
      </w:pPr>
    </w:p>
    <w:p w14:paraId="30944EE3" w14:textId="77777777" w:rsidR="0057066E" w:rsidRDefault="0057066E" w:rsidP="0014697D">
      <w:pPr>
        <w:tabs>
          <w:tab w:val="left" w:pos="484"/>
          <w:tab w:val="left" w:pos="964"/>
          <w:tab w:val="left" w:pos="1444"/>
          <w:tab w:val="left" w:pos="1924"/>
          <w:tab w:val="left" w:pos="2404"/>
          <w:tab w:val="left" w:pos="2884"/>
          <w:tab w:val="left" w:pos="3364"/>
          <w:tab w:val="left" w:pos="3844"/>
        </w:tabs>
        <w:suppressAutoHyphens/>
        <w:jc w:val="left"/>
        <w:rPr>
          <w:szCs w:val="24"/>
        </w:rPr>
      </w:pPr>
    </w:p>
    <w:p w14:paraId="44A31A74" w14:textId="77777777" w:rsidR="00564935" w:rsidRDefault="00564935" w:rsidP="0014697D">
      <w:pPr>
        <w:tabs>
          <w:tab w:val="left" w:pos="484"/>
          <w:tab w:val="left" w:pos="964"/>
          <w:tab w:val="left" w:pos="1444"/>
          <w:tab w:val="left" w:pos="1924"/>
          <w:tab w:val="left" w:pos="2404"/>
          <w:tab w:val="left" w:pos="2884"/>
          <w:tab w:val="left" w:pos="3364"/>
          <w:tab w:val="left" w:pos="3844"/>
        </w:tabs>
        <w:suppressAutoHyphens/>
        <w:jc w:val="left"/>
        <w:rPr>
          <w:szCs w:val="24"/>
        </w:rPr>
      </w:pPr>
    </w:p>
    <w:p w14:paraId="403AB2A0" w14:textId="77777777" w:rsidR="003734F3" w:rsidRPr="00EF039F" w:rsidRDefault="00002CCA" w:rsidP="0086204B">
      <w:pPr>
        <w:pStyle w:val="Heading1"/>
        <w:rPr>
          <w:szCs w:val="24"/>
        </w:rPr>
      </w:pPr>
      <w:bookmarkStart w:id="18" w:name="_Toc457993821"/>
      <w:r w:rsidRPr="00EF039F">
        <w:rPr>
          <w:szCs w:val="24"/>
        </w:rPr>
        <w:lastRenderedPageBreak/>
        <w:t>STRUCTURE OF PROGRAM</w:t>
      </w:r>
      <w:bookmarkEnd w:id="18"/>
    </w:p>
    <w:p w14:paraId="26E37FD7" w14:textId="77777777" w:rsidR="003802CC" w:rsidRPr="00EF039F" w:rsidRDefault="003802CC" w:rsidP="00FC2A86">
      <w:pPr>
        <w:jc w:val="left"/>
        <w:rPr>
          <w:szCs w:val="24"/>
        </w:rPr>
      </w:pPr>
    </w:p>
    <w:p w14:paraId="00AC1B2C" w14:textId="77777777" w:rsidR="003802CC" w:rsidRPr="00EF039F" w:rsidRDefault="003802CC" w:rsidP="0026144D">
      <w:pPr>
        <w:pStyle w:val="Heading2"/>
      </w:pPr>
      <w:bookmarkStart w:id="19" w:name="_Toc457993822"/>
      <w:r w:rsidRPr="00EF039F">
        <w:t>A. Credit Hours</w:t>
      </w:r>
      <w:bookmarkEnd w:id="19"/>
    </w:p>
    <w:p w14:paraId="659B2612" w14:textId="77777777" w:rsidR="0077021F" w:rsidRDefault="00B43CFA" w:rsidP="00FC2A86">
      <w:pPr>
        <w:jc w:val="left"/>
        <w:rPr>
          <w:szCs w:val="24"/>
        </w:rPr>
      </w:pPr>
      <w:r w:rsidRPr="00EF039F">
        <w:rPr>
          <w:szCs w:val="24"/>
        </w:rPr>
        <w:t xml:space="preserve">The Doctor of Ministry degree requires all students to complete 30 credit hours. </w:t>
      </w:r>
      <w:r w:rsidR="0077021F">
        <w:rPr>
          <w:szCs w:val="24"/>
        </w:rPr>
        <w:t xml:space="preserve">The breakdown of these credits is based on track. </w:t>
      </w:r>
    </w:p>
    <w:p w14:paraId="0C107E80" w14:textId="77777777" w:rsidR="0077021F" w:rsidRDefault="0077021F" w:rsidP="00FC2A86">
      <w:pPr>
        <w:jc w:val="left"/>
        <w:rPr>
          <w:szCs w:val="24"/>
        </w:rPr>
      </w:pPr>
    </w:p>
    <w:p w14:paraId="6FD19A09" w14:textId="77777777" w:rsidR="009B1A43" w:rsidRDefault="009B1A43" w:rsidP="009B1A43">
      <w:pPr>
        <w:jc w:val="left"/>
        <w:rPr>
          <w:szCs w:val="24"/>
        </w:rPr>
      </w:pPr>
      <w:r>
        <w:rPr>
          <w:szCs w:val="24"/>
        </w:rPr>
        <w:t xml:space="preserve">For the Strategic Leadership in the Black Congregation track, 28 credit hours are taken </w:t>
      </w:r>
      <w:r w:rsidRPr="00EF039F">
        <w:rPr>
          <w:szCs w:val="24"/>
        </w:rPr>
        <w:t xml:space="preserve">through coursework, </w:t>
      </w:r>
      <w:r>
        <w:rPr>
          <w:szCs w:val="24"/>
        </w:rPr>
        <w:t>one</w:t>
      </w:r>
      <w:r w:rsidRPr="00EF039F">
        <w:rPr>
          <w:szCs w:val="24"/>
        </w:rPr>
        <w:t xml:space="preserve"> </w:t>
      </w:r>
      <w:r>
        <w:rPr>
          <w:szCs w:val="24"/>
        </w:rPr>
        <w:t>is</w:t>
      </w:r>
      <w:r w:rsidRPr="00EF039F">
        <w:rPr>
          <w:szCs w:val="24"/>
        </w:rPr>
        <w:t xml:space="preserve"> dedicated to writing the mid-program papers and project proposal, and </w:t>
      </w:r>
      <w:r>
        <w:rPr>
          <w:szCs w:val="24"/>
        </w:rPr>
        <w:t>one</w:t>
      </w:r>
      <w:r w:rsidRPr="00EF039F">
        <w:rPr>
          <w:szCs w:val="24"/>
        </w:rPr>
        <w:t xml:space="preserve"> </w:t>
      </w:r>
      <w:r>
        <w:rPr>
          <w:szCs w:val="24"/>
        </w:rPr>
        <w:t>is</w:t>
      </w:r>
      <w:r w:rsidRPr="00EF039F">
        <w:rPr>
          <w:szCs w:val="24"/>
        </w:rPr>
        <w:t xml:space="preserve"> dedicated toward working on the project itsel</w:t>
      </w:r>
      <w:r w:rsidRPr="005A525A">
        <w:rPr>
          <w:color w:val="auto"/>
          <w:szCs w:val="24"/>
        </w:rPr>
        <w:t>f:</w:t>
      </w:r>
    </w:p>
    <w:p w14:paraId="570F4B8C" w14:textId="77777777" w:rsidR="009B1A43" w:rsidRDefault="009B1A43" w:rsidP="009B1A43">
      <w:pPr>
        <w:jc w:val="left"/>
        <w:rPr>
          <w:szCs w:val="24"/>
        </w:rPr>
      </w:pPr>
    </w:p>
    <w:p w14:paraId="00D21281" w14:textId="77777777" w:rsidR="009B1A43" w:rsidRPr="00EF039F" w:rsidRDefault="008C0241" w:rsidP="009B1A43">
      <w:pPr>
        <w:jc w:val="left"/>
        <w:rPr>
          <w:szCs w:val="24"/>
        </w:rPr>
      </w:pPr>
      <w:r>
        <w:rPr>
          <w:szCs w:val="24"/>
        </w:rPr>
        <w:t>Coursework: 7</w:t>
      </w:r>
      <w:r w:rsidR="009B1A43" w:rsidRPr="00EF039F">
        <w:rPr>
          <w:szCs w:val="24"/>
        </w:rPr>
        <w:t xml:space="preserve"> c</w:t>
      </w:r>
      <w:r>
        <w:rPr>
          <w:szCs w:val="24"/>
        </w:rPr>
        <w:t>ourses worth 3 credits each = 21</w:t>
      </w:r>
      <w:r w:rsidR="009B1A43" w:rsidRPr="00EF039F">
        <w:rPr>
          <w:szCs w:val="24"/>
        </w:rPr>
        <w:t xml:space="preserve"> credits</w:t>
      </w:r>
    </w:p>
    <w:p w14:paraId="161C8DC5" w14:textId="77777777" w:rsidR="008C0241" w:rsidRDefault="008C0241" w:rsidP="008C0241">
      <w:pPr>
        <w:ind w:firstLine="720"/>
        <w:jc w:val="left"/>
        <w:rPr>
          <w:szCs w:val="24"/>
        </w:rPr>
      </w:pPr>
      <w:r>
        <w:rPr>
          <w:szCs w:val="24"/>
        </w:rPr>
        <w:t xml:space="preserve">          5 Kellogg seminars</w:t>
      </w:r>
      <w:r>
        <w:rPr>
          <w:szCs w:val="24"/>
        </w:rPr>
        <w:tab/>
      </w:r>
      <w:r>
        <w:rPr>
          <w:szCs w:val="24"/>
        </w:rPr>
        <w:tab/>
      </w:r>
      <w:proofErr w:type="gramStart"/>
      <w:r>
        <w:rPr>
          <w:szCs w:val="24"/>
        </w:rPr>
        <w:t>=  7</w:t>
      </w:r>
      <w:proofErr w:type="gramEnd"/>
      <w:r>
        <w:rPr>
          <w:szCs w:val="24"/>
        </w:rPr>
        <w:t xml:space="preserve"> credits</w:t>
      </w:r>
    </w:p>
    <w:p w14:paraId="60778D2A" w14:textId="77777777" w:rsidR="009B1A43" w:rsidRPr="00EF039F" w:rsidRDefault="009B1A43" w:rsidP="009B1A43">
      <w:pPr>
        <w:jc w:val="left"/>
        <w:rPr>
          <w:szCs w:val="24"/>
        </w:rPr>
      </w:pPr>
      <w:r w:rsidRPr="00EF039F">
        <w:rPr>
          <w:szCs w:val="24"/>
        </w:rPr>
        <w:t>Mid-Program</w:t>
      </w:r>
      <w:r>
        <w:rPr>
          <w:szCs w:val="24"/>
        </w:rPr>
        <w:t xml:space="preserve"> Paper and Project Proposal</w:t>
      </w:r>
      <w:r>
        <w:rPr>
          <w:szCs w:val="24"/>
        </w:rPr>
        <w:tab/>
      </w:r>
      <w:proofErr w:type="gramStart"/>
      <w:r>
        <w:rPr>
          <w:szCs w:val="24"/>
        </w:rPr>
        <w:t>=  1</w:t>
      </w:r>
      <w:proofErr w:type="gramEnd"/>
      <w:r w:rsidRPr="00EF039F">
        <w:rPr>
          <w:szCs w:val="24"/>
        </w:rPr>
        <w:t xml:space="preserve"> credit</w:t>
      </w:r>
    </w:p>
    <w:p w14:paraId="656F7E5A" w14:textId="77777777" w:rsidR="009B1A43" w:rsidRPr="00EF039F" w:rsidRDefault="009B1A43" w:rsidP="009B1A43">
      <w:pPr>
        <w:jc w:val="left"/>
        <w:rPr>
          <w:szCs w:val="24"/>
          <w:u w:val="single"/>
        </w:rPr>
      </w:pPr>
      <w:r>
        <w:rPr>
          <w:szCs w:val="24"/>
          <w:u w:val="single"/>
        </w:rPr>
        <w:t>Final Project</w:t>
      </w:r>
      <w:r>
        <w:rPr>
          <w:szCs w:val="24"/>
          <w:u w:val="single"/>
        </w:rPr>
        <w:tab/>
      </w:r>
      <w:r>
        <w:rPr>
          <w:szCs w:val="24"/>
          <w:u w:val="single"/>
        </w:rPr>
        <w:tab/>
      </w:r>
      <w:r>
        <w:rPr>
          <w:szCs w:val="24"/>
          <w:u w:val="single"/>
        </w:rPr>
        <w:tab/>
      </w:r>
      <w:r>
        <w:rPr>
          <w:szCs w:val="24"/>
          <w:u w:val="single"/>
        </w:rPr>
        <w:tab/>
      </w:r>
      <w:r>
        <w:rPr>
          <w:szCs w:val="24"/>
          <w:u w:val="single"/>
        </w:rPr>
        <w:tab/>
      </w:r>
      <w:proofErr w:type="gramStart"/>
      <w:r>
        <w:rPr>
          <w:szCs w:val="24"/>
          <w:u w:val="single"/>
        </w:rPr>
        <w:t>=  1</w:t>
      </w:r>
      <w:proofErr w:type="gramEnd"/>
      <w:r w:rsidRPr="00EF039F">
        <w:rPr>
          <w:szCs w:val="24"/>
          <w:u w:val="single"/>
        </w:rPr>
        <w:t xml:space="preserve"> credit</w:t>
      </w:r>
      <w:r>
        <w:rPr>
          <w:szCs w:val="24"/>
          <w:u w:val="single"/>
        </w:rPr>
        <w:t xml:space="preserve">  </w:t>
      </w:r>
    </w:p>
    <w:p w14:paraId="014F2F0C" w14:textId="77777777" w:rsidR="009B1A43" w:rsidRDefault="009B1A43" w:rsidP="00FC2A86">
      <w:pPr>
        <w:jc w:val="left"/>
        <w:rPr>
          <w:szCs w:val="24"/>
        </w:rPr>
      </w:pPr>
      <w:r w:rsidRPr="00EF039F">
        <w:rPr>
          <w:szCs w:val="24"/>
        </w:rPr>
        <w:t>Total</w:t>
      </w:r>
      <w:r w:rsidRPr="00EF039F">
        <w:rPr>
          <w:szCs w:val="24"/>
        </w:rPr>
        <w:tab/>
      </w:r>
      <w:r w:rsidRPr="00EF039F">
        <w:rPr>
          <w:szCs w:val="24"/>
        </w:rPr>
        <w:tab/>
      </w:r>
      <w:r w:rsidRPr="00EF039F">
        <w:rPr>
          <w:szCs w:val="24"/>
        </w:rPr>
        <w:tab/>
      </w:r>
      <w:r w:rsidRPr="00EF039F">
        <w:rPr>
          <w:szCs w:val="24"/>
        </w:rPr>
        <w:tab/>
      </w:r>
      <w:r w:rsidRPr="00EF039F">
        <w:rPr>
          <w:szCs w:val="24"/>
        </w:rPr>
        <w:tab/>
      </w:r>
      <w:r w:rsidRPr="00EF039F">
        <w:rPr>
          <w:szCs w:val="24"/>
        </w:rPr>
        <w:tab/>
        <w:t>= 30 credits</w:t>
      </w:r>
    </w:p>
    <w:p w14:paraId="55CC857F" w14:textId="77777777" w:rsidR="009B1A43" w:rsidRDefault="009B1A43" w:rsidP="00FC2A86">
      <w:pPr>
        <w:jc w:val="left"/>
        <w:rPr>
          <w:szCs w:val="24"/>
        </w:rPr>
      </w:pPr>
    </w:p>
    <w:p w14:paraId="222A4470" w14:textId="77777777" w:rsidR="0077021F" w:rsidRDefault="0077021F" w:rsidP="00FC2A86">
      <w:pPr>
        <w:jc w:val="left"/>
        <w:rPr>
          <w:szCs w:val="24"/>
        </w:rPr>
      </w:pPr>
      <w:r>
        <w:rPr>
          <w:szCs w:val="24"/>
        </w:rPr>
        <w:t xml:space="preserve">For </w:t>
      </w:r>
      <w:r w:rsidR="009B1A43">
        <w:rPr>
          <w:szCs w:val="24"/>
        </w:rPr>
        <w:t>the Congregational L</w:t>
      </w:r>
      <w:r>
        <w:rPr>
          <w:szCs w:val="24"/>
        </w:rPr>
        <w:t xml:space="preserve">eadership track, 25 credit hours are taken </w:t>
      </w:r>
      <w:r w:rsidRPr="00EF039F">
        <w:rPr>
          <w:szCs w:val="24"/>
        </w:rPr>
        <w:t>through coursework, three are dedicated to writing the mid-program papers and project proposal, and three are dedicated toward working on the project itsel</w:t>
      </w:r>
      <w:r w:rsidRPr="005A525A">
        <w:rPr>
          <w:color w:val="auto"/>
          <w:szCs w:val="24"/>
        </w:rPr>
        <w:t>f:</w:t>
      </w:r>
    </w:p>
    <w:p w14:paraId="4A903FD3" w14:textId="77777777" w:rsidR="0077021F" w:rsidRDefault="0077021F" w:rsidP="00FC2A86">
      <w:pPr>
        <w:jc w:val="left"/>
        <w:rPr>
          <w:szCs w:val="24"/>
        </w:rPr>
      </w:pPr>
    </w:p>
    <w:p w14:paraId="1AED51E7" w14:textId="77777777" w:rsidR="008C0241" w:rsidRPr="00EF039F" w:rsidRDefault="008C0241" w:rsidP="008C0241">
      <w:pPr>
        <w:jc w:val="left"/>
        <w:rPr>
          <w:szCs w:val="24"/>
        </w:rPr>
      </w:pPr>
      <w:r>
        <w:rPr>
          <w:szCs w:val="24"/>
        </w:rPr>
        <w:t>Coursework: 6</w:t>
      </w:r>
      <w:r w:rsidRPr="00EF039F">
        <w:rPr>
          <w:szCs w:val="24"/>
        </w:rPr>
        <w:t xml:space="preserve"> c</w:t>
      </w:r>
      <w:r>
        <w:rPr>
          <w:szCs w:val="24"/>
        </w:rPr>
        <w:t>ourses worth 3 credits each = 18</w:t>
      </w:r>
      <w:r w:rsidRPr="00EF039F">
        <w:rPr>
          <w:szCs w:val="24"/>
        </w:rPr>
        <w:t xml:space="preserve"> credits</w:t>
      </w:r>
    </w:p>
    <w:p w14:paraId="1D6BD300" w14:textId="77777777" w:rsidR="008C0241" w:rsidRDefault="008C0241" w:rsidP="008C0241">
      <w:pPr>
        <w:ind w:firstLine="720"/>
        <w:jc w:val="left"/>
        <w:rPr>
          <w:szCs w:val="24"/>
        </w:rPr>
      </w:pPr>
      <w:r>
        <w:rPr>
          <w:szCs w:val="24"/>
        </w:rPr>
        <w:t xml:space="preserve">          5 Kellogg seminars</w:t>
      </w:r>
      <w:r>
        <w:rPr>
          <w:szCs w:val="24"/>
        </w:rPr>
        <w:tab/>
      </w:r>
      <w:r>
        <w:rPr>
          <w:szCs w:val="24"/>
        </w:rPr>
        <w:tab/>
      </w:r>
      <w:proofErr w:type="gramStart"/>
      <w:r>
        <w:rPr>
          <w:szCs w:val="24"/>
        </w:rPr>
        <w:t>=  7</w:t>
      </w:r>
      <w:proofErr w:type="gramEnd"/>
      <w:r>
        <w:rPr>
          <w:szCs w:val="24"/>
        </w:rPr>
        <w:t xml:space="preserve"> credits</w:t>
      </w:r>
    </w:p>
    <w:p w14:paraId="4C8A76CC" w14:textId="77777777" w:rsidR="0077021F" w:rsidRPr="00EF039F" w:rsidRDefault="0077021F" w:rsidP="0077021F">
      <w:pPr>
        <w:jc w:val="left"/>
        <w:rPr>
          <w:szCs w:val="24"/>
        </w:rPr>
      </w:pPr>
      <w:r w:rsidRPr="00EF039F">
        <w:rPr>
          <w:szCs w:val="24"/>
        </w:rPr>
        <w:t>Mid-Program Paper and Project Proposal</w:t>
      </w:r>
      <w:r w:rsidRPr="00EF039F">
        <w:rPr>
          <w:szCs w:val="24"/>
        </w:rPr>
        <w:tab/>
      </w:r>
      <w:proofErr w:type="gramStart"/>
      <w:r w:rsidRPr="00EF039F">
        <w:rPr>
          <w:szCs w:val="24"/>
        </w:rPr>
        <w:t>=  3</w:t>
      </w:r>
      <w:proofErr w:type="gramEnd"/>
      <w:r w:rsidRPr="00EF039F">
        <w:rPr>
          <w:szCs w:val="24"/>
        </w:rPr>
        <w:t xml:space="preserve"> credits</w:t>
      </w:r>
    </w:p>
    <w:p w14:paraId="76FC5B1B" w14:textId="77777777" w:rsidR="0077021F" w:rsidRPr="00EF039F" w:rsidRDefault="0077021F" w:rsidP="0077021F">
      <w:pPr>
        <w:jc w:val="left"/>
        <w:rPr>
          <w:szCs w:val="24"/>
          <w:u w:val="single"/>
        </w:rPr>
      </w:pPr>
      <w:r>
        <w:rPr>
          <w:szCs w:val="24"/>
          <w:u w:val="single"/>
        </w:rPr>
        <w:t>Final Project</w:t>
      </w:r>
      <w:r>
        <w:rPr>
          <w:szCs w:val="24"/>
          <w:u w:val="single"/>
        </w:rPr>
        <w:tab/>
      </w:r>
      <w:r>
        <w:rPr>
          <w:szCs w:val="24"/>
          <w:u w:val="single"/>
        </w:rPr>
        <w:tab/>
      </w:r>
      <w:r>
        <w:rPr>
          <w:szCs w:val="24"/>
          <w:u w:val="single"/>
        </w:rPr>
        <w:tab/>
      </w:r>
      <w:r>
        <w:rPr>
          <w:szCs w:val="24"/>
          <w:u w:val="single"/>
        </w:rPr>
        <w:tab/>
      </w:r>
      <w:r>
        <w:rPr>
          <w:szCs w:val="24"/>
          <w:u w:val="single"/>
        </w:rPr>
        <w:tab/>
      </w:r>
      <w:proofErr w:type="gramStart"/>
      <w:r>
        <w:rPr>
          <w:szCs w:val="24"/>
          <w:u w:val="single"/>
        </w:rPr>
        <w:t>=  2</w:t>
      </w:r>
      <w:proofErr w:type="gramEnd"/>
      <w:r w:rsidRPr="00EF039F">
        <w:rPr>
          <w:szCs w:val="24"/>
          <w:u w:val="single"/>
        </w:rPr>
        <w:t xml:space="preserve"> credits</w:t>
      </w:r>
      <w:r>
        <w:rPr>
          <w:szCs w:val="24"/>
          <w:u w:val="single"/>
        </w:rPr>
        <w:t xml:space="preserve">  </w:t>
      </w:r>
    </w:p>
    <w:p w14:paraId="4A400355" w14:textId="77777777" w:rsidR="0077021F" w:rsidRPr="00EF039F" w:rsidRDefault="0077021F" w:rsidP="0077021F">
      <w:pPr>
        <w:jc w:val="left"/>
        <w:rPr>
          <w:szCs w:val="24"/>
        </w:rPr>
      </w:pPr>
      <w:r w:rsidRPr="00EF039F">
        <w:rPr>
          <w:szCs w:val="24"/>
        </w:rPr>
        <w:t>Total</w:t>
      </w:r>
      <w:r w:rsidRPr="00EF039F">
        <w:rPr>
          <w:szCs w:val="24"/>
        </w:rPr>
        <w:tab/>
      </w:r>
      <w:r w:rsidRPr="00EF039F">
        <w:rPr>
          <w:szCs w:val="24"/>
        </w:rPr>
        <w:tab/>
      </w:r>
      <w:r w:rsidRPr="00EF039F">
        <w:rPr>
          <w:szCs w:val="24"/>
        </w:rPr>
        <w:tab/>
      </w:r>
      <w:r w:rsidRPr="00EF039F">
        <w:rPr>
          <w:szCs w:val="24"/>
        </w:rPr>
        <w:tab/>
      </w:r>
      <w:r w:rsidRPr="00EF039F">
        <w:rPr>
          <w:szCs w:val="24"/>
        </w:rPr>
        <w:tab/>
      </w:r>
      <w:r w:rsidRPr="00EF039F">
        <w:rPr>
          <w:szCs w:val="24"/>
        </w:rPr>
        <w:tab/>
        <w:t>= 30 credits</w:t>
      </w:r>
    </w:p>
    <w:p w14:paraId="14CCBCB5" w14:textId="77777777" w:rsidR="0077021F" w:rsidRDefault="0077021F" w:rsidP="00FC2A86">
      <w:pPr>
        <w:jc w:val="left"/>
        <w:rPr>
          <w:szCs w:val="24"/>
        </w:rPr>
      </w:pPr>
    </w:p>
    <w:p w14:paraId="0D7023A7" w14:textId="77777777" w:rsidR="0077021F" w:rsidRDefault="0077021F" w:rsidP="00FC2A86">
      <w:pPr>
        <w:jc w:val="left"/>
        <w:rPr>
          <w:szCs w:val="24"/>
        </w:rPr>
      </w:pPr>
    </w:p>
    <w:p w14:paraId="2214847A" w14:textId="77777777" w:rsidR="00B43CFA" w:rsidRPr="00031D54" w:rsidRDefault="0077021F" w:rsidP="00FC2A86">
      <w:pPr>
        <w:jc w:val="left"/>
        <w:rPr>
          <w:color w:val="FF0000"/>
          <w:szCs w:val="24"/>
        </w:rPr>
      </w:pPr>
      <w:r>
        <w:rPr>
          <w:szCs w:val="24"/>
        </w:rPr>
        <w:t>For all other tracks</w:t>
      </w:r>
      <w:r w:rsidR="00B43CFA" w:rsidRPr="00EF039F">
        <w:rPr>
          <w:szCs w:val="24"/>
        </w:rPr>
        <w:t>, 24 credit hours are taken through coursework, three are dedicated to writing the mid-program paper</w:t>
      </w:r>
      <w:r w:rsidR="001933F9" w:rsidRPr="00EF039F">
        <w:rPr>
          <w:szCs w:val="24"/>
        </w:rPr>
        <w:t>s</w:t>
      </w:r>
      <w:r w:rsidR="00B43CFA" w:rsidRPr="00EF039F">
        <w:rPr>
          <w:szCs w:val="24"/>
        </w:rPr>
        <w:t xml:space="preserve"> and project proposal, and three are dedicated toward working on the project itsel</w:t>
      </w:r>
      <w:r w:rsidR="00B43CFA" w:rsidRPr="005A525A">
        <w:rPr>
          <w:color w:val="auto"/>
          <w:szCs w:val="24"/>
        </w:rPr>
        <w:t>f</w:t>
      </w:r>
      <w:r w:rsidR="00031D54" w:rsidRPr="005A525A">
        <w:rPr>
          <w:color w:val="auto"/>
          <w:szCs w:val="24"/>
        </w:rPr>
        <w:t>:</w:t>
      </w:r>
    </w:p>
    <w:p w14:paraId="082B08C0" w14:textId="77777777" w:rsidR="00B35A9F" w:rsidRPr="00EF039F" w:rsidRDefault="00B35A9F" w:rsidP="00FC2A86">
      <w:pPr>
        <w:jc w:val="left"/>
        <w:rPr>
          <w:szCs w:val="24"/>
        </w:rPr>
      </w:pPr>
    </w:p>
    <w:p w14:paraId="75FB6BB6" w14:textId="77777777" w:rsidR="00B35A9F" w:rsidRPr="00EF039F" w:rsidRDefault="00B35A9F" w:rsidP="00FC2A86">
      <w:pPr>
        <w:jc w:val="left"/>
        <w:rPr>
          <w:szCs w:val="24"/>
        </w:rPr>
      </w:pPr>
      <w:r w:rsidRPr="00EF039F">
        <w:rPr>
          <w:szCs w:val="24"/>
        </w:rPr>
        <w:t>Coursework: 8 courses worth 3 credits each = 24 credits</w:t>
      </w:r>
    </w:p>
    <w:p w14:paraId="49602DA3" w14:textId="77777777" w:rsidR="00B35A9F" w:rsidRPr="00EF039F" w:rsidRDefault="00B35A9F" w:rsidP="00FC2A86">
      <w:pPr>
        <w:jc w:val="left"/>
        <w:rPr>
          <w:szCs w:val="24"/>
        </w:rPr>
      </w:pPr>
      <w:r w:rsidRPr="00EF039F">
        <w:rPr>
          <w:szCs w:val="24"/>
        </w:rPr>
        <w:t>Mid-Program Paper and Project Proposal</w:t>
      </w:r>
      <w:r w:rsidRPr="00EF039F">
        <w:rPr>
          <w:szCs w:val="24"/>
        </w:rPr>
        <w:tab/>
      </w:r>
      <w:proofErr w:type="gramStart"/>
      <w:r w:rsidRPr="00EF039F">
        <w:rPr>
          <w:szCs w:val="24"/>
        </w:rPr>
        <w:t>=  3</w:t>
      </w:r>
      <w:proofErr w:type="gramEnd"/>
      <w:r w:rsidRPr="00EF039F">
        <w:rPr>
          <w:szCs w:val="24"/>
        </w:rPr>
        <w:t xml:space="preserve"> credits</w:t>
      </w:r>
    </w:p>
    <w:p w14:paraId="09C39E42" w14:textId="77777777" w:rsidR="00B35A9F" w:rsidRPr="00EF039F" w:rsidRDefault="00B35A9F" w:rsidP="00FC2A86">
      <w:pPr>
        <w:jc w:val="left"/>
        <w:rPr>
          <w:szCs w:val="24"/>
          <w:u w:val="single"/>
        </w:rPr>
      </w:pPr>
      <w:r w:rsidRPr="00EF039F">
        <w:rPr>
          <w:szCs w:val="24"/>
          <w:u w:val="single"/>
        </w:rPr>
        <w:t>Final Project</w:t>
      </w:r>
      <w:r w:rsidRPr="00EF039F">
        <w:rPr>
          <w:szCs w:val="24"/>
          <w:u w:val="single"/>
        </w:rPr>
        <w:tab/>
      </w:r>
      <w:r w:rsidRPr="00EF039F">
        <w:rPr>
          <w:szCs w:val="24"/>
          <w:u w:val="single"/>
        </w:rPr>
        <w:tab/>
      </w:r>
      <w:r w:rsidRPr="00EF039F">
        <w:rPr>
          <w:szCs w:val="24"/>
          <w:u w:val="single"/>
        </w:rPr>
        <w:tab/>
      </w:r>
      <w:r w:rsidRPr="00EF039F">
        <w:rPr>
          <w:szCs w:val="24"/>
          <w:u w:val="single"/>
        </w:rPr>
        <w:tab/>
      </w:r>
      <w:r w:rsidRPr="00EF039F">
        <w:rPr>
          <w:szCs w:val="24"/>
          <w:u w:val="single"/>
        </w:rPr>
        <w:tab/>
      </w:r>
      <w:proofErr w:type="gramStart"/>
      <w:r w:rsidRPr="00EF039F">
        <w:rPr>
          <w:szCs w:val="24"/>
          <w:u w:val="single"/>
        </w:rPr>
        <w:t>=  3</w:t>
      </w:r>
      <w:proofErr w:type="gramEnd"/>
      <w:r w:rsidRPr="00EF039F">
        <w:rPr>
          <w:szCs w:val="24"/>
          <w:u w:val="single"/>
        </w:rPr>
        <w:t xml:space="preserve"> credits</w:t>
      </w:r>
      <w:r w:rsidR="00031D54">
        <w:rPr>
          <w:szCs w:val="24"/>
          <w:u w:val="single"/>
        </w:rPr>
        <w:t xml:space="preserve">  </w:t>
      </w:r>
    </w:p>
    <w:p w14:paraId="309B0DDD" w14:textId="77777777" w:rsidR="00B35A9F" w:rsidRPr="00EF039F" w:rsidRDefault="00B35A9F" w:rsidP="00FC2A86">
      <w:pPr>
        <w:jc w:val="left"/>
        <w:rPr>
          <w:szCs w:val="24"/>
        </w:rPr>
      </w:pPr>
      <w:r w:rsidRPr="00EF039F">
        <w:rPr>
          <w:szCs w:val="24"/>
        </w:rPr>
        <w:t>Total</w:t>
      </w:r>
      <w:r w:rsidRPr="00EF039F">
        <w:rPr>
          <w:szCs w:val="24"/>
        </w:rPr>
        <w:tab/>
      </w:r>
      <w:r w:rsidRPr="00EF039F">
        <w:rPr>
          <w:szCs w:val="24"/>
        </w:rPr>
        <w:tab/>
      </w:r>
      <w:r w:rsidRPr="00EF039F">
        <w:rPr>
          <w:szCs w:val="24"/>
        </w:rPr>
        <w:tab/>
      </w:r>
      <w:r w:rsidRPr="00EF039F">
        <w:rPr>
          <w:szCs w:val="24"/>
        </w:rPr>
        <w:tab/>
      </w:r>
      <w:r w:rsidRPr="00EF039F">
        <w:rPr>
          <w:szCs w:val="24"/>
        </w:rPr>
        <w:tab/>
      </w:r>
      <w:r w:rsidRPr="00EF039F">
        <w:rPr>
          <w:szCs w:val="24"/>
        </w:rPr>
        <w:tab/>
        <w:t>= 30 credits</w:t>
      </w:r>
    </w:p>
    <w:p w14:paraId="476FA07D" w14:textId="77777777" w:rsidR="003802CC" w:rsidRPr="00EF039F" w:rsidRDefault="003802CC" w:rsidP="00FC2A86">
      <w:pPr>
        <w:jc w:val="left"/>
        <w:rPr>
          <w:szCs w:val="24"/>
        </w:rPr>
      </w:pPr>
    </w:p>
    <w:p w14:paraId="206CC702" w14:textId="77777777" w:rsidR="003802CC" w:rsidRPr="00EF039F" w:rsidRDefault="003802CC" w:rsidP="00FC2A86">
      <w:pPr>
        <w:jc w:val="left"/>
        <w:rPr>
          <w:szCs w:val="24"/>
        </w:rPr>
      </w:pPr>
    </w:p>
    <w:p w14:paraId="081B6B46" w14:textId="77777777" w:rsidR="003802CC" w:rsidRPr="00EF039F" w:rsidRDefault="003802CC" w:rsidP="0026144D">
      <w:pPr>
        <w:pStyle w:val="Heading2"/>
      </w:pPr>
      <w:bookmarkStart w:id="20" w:name="_Toc457993823"/>
      <w:r w:rsidRPr="00EF039F">
        <w:t>B. Phases of the Degree Program</w:t>
      </w:r>
      <w:bookmarkEnd w:id="20"/>
    </w:p>
    <w:p w14:paraId="1EEF2437" w14:textId="77777777" w:rsidR="003802CC" w:rsidRPr="00EF039F" w:rsidRDefault="003802CC" w:rsidP="00FC2A86">
      <w:pPr>
        <w:jc w:val="left"/>
        <w:rPr>
          <w:szCs w:val="24"/>
        </w:rPr>
      </w:pPr>
      <w:r w:rsidRPr="00EF039F">
        <w:rPr>
          <w:szCs w:val="24"/>
        </w:rPr>
        <w:t>The Program has three distinct phases that students pass through as they move toward completion. These phases are: coursework, mid-program, and candidacy.</w:t>
      </w:r>
      <w:r w:rsidR="00453018" w:rsidRPr="00EF039F">
        <w:rPr>
          <w:szCs w:val="24"/>
        </w:rPr>
        <w:t xml:space="preserve"> These will be considered in the following sections.</w:t>
      </w:r>
    </w:p>
    <w:p w14:paraId="574D05E8" w14:textId="77777777" w:rsidR="00C61D70" w:rsidRPr="00EF039F" w:rsidRDefault="00C61D70" w:rsidP="00C61D70">
      <w:pPr>
        <w:pStyle w:val="Heading1"/>
        <w:jc w:val="both"/>
        <w:rPr>
          <w:szCs w:val="24"/>
        </w:rPr>
      </w:pPr>
    </w:p>
    <w:p w14:paraId="40E86A66" w14:textId="77777777" w:rsidR="00C61D70" w:rsidRPr="00EF039F" w:rsidRDefault="00C61D70" w:rsidP="00C61D70">
      <w:pPr>
        <w:pStyle w:val="Heading1"/>
        <w:jc w:val="both"/>
        <w:rPr>
          <w:szCs w:val="24"/>
        </w:rPr>
      </w:pPr>
    </w:p>
    <w:p w14:paraId="2F46B215" w14:textId="77777777" w:rsidR="00C61D70" w:rsidRPr="00EF039F" w:rsidRDefault="00C61D70" w:rsidP="00C61D70">
      <w:pPr>
        <w:pStyle w:val="Heading2"/>
      </w:pPr>
      <w:bookmarkStart w:id="21" w:name="_Toc457993824"/>
      <w:r w:rsidRPr="00EF039F">
        <w:t>C. Entire Program Sequence</w:t>
      </w:r>
      <w:bookmarkEnd w:id="21"/>
    </w:p>
    <w:p w14:paraId="462AA01A" w14:textId="77777777" w:rsidR="00C61D70" w:rsidRPr="00EF039F" w:rsidRDefault="00B01B9C" w:rsidP="00C61D70">
      <w:pPr>
        <w:jc w:val="left"/>
        <w:rPr>
          <w:szCs w:val="24"/>
        </w:rPr>
      </w:pPr>
      <w:r w:rsidRPr="00F76946">
        <w:rPr>
          <w:b/>
          <w:szCs w:val="24"/>
        </w:rPr>
        <w:t xml:space="preserve">The following is the sequence for an individual who starts in January and follows through the program </w:t>
      </w:r>
      <w:r w:rsidR="00287D97" w:rsidRPr="00F76946">
        <w:rPr>
          <w:b/>
          <w:szCs w:val="24"/>
        </w:rPr>
        <w:t>of the course of four years</w:t>
      </w:r>
      <w:r w:rsidRPr="00F76946">
        <w:rPr>
          <w:b/>
          <w:szCs w:val="24"/>
        </w:rPr>
        <w:t>.</w:t>
      </w:r>
      <w:r w:rsidRPr="00EF039F">
        <w:rPr>
          <w:szCs w:val="24"/>
        </w:rPr>
        <w:t xml:space="preserve"> </w:t>
      </w:r>
      <w:r w:rsidR="00713817">
        <w:rPr>
          <w:szCs w:val="24"/>
        </w:rPr>
        <w:t xml:space="preserve">Individual plans of study, </w:t>
      </w:r>
      <w:r w:rsidR="00A33DF8">
        <w:rPr>
          <w:szCs w:val="24"/>
        </w:rPr>
        <w:t>particularly coursework</w:t>
      </w:r>
      <w:r w:rsidR="00713817">
        <w:rPr>
          <w:szCs w:val="24"/>
        </w:rPr>
        <w:t xml:space="preserve"> beginning in Summer or</w:t>
      </w:r>
      <w:r w:rsidR="00A33DF8">
        <w:rPr>
          <w:szCs w:val="24"/>
        </w:rPr>
        <w:t xml:space="preserve"> including seminars outside of the January and Summer terms,</w:t>
      </w:r>
      <w:r w:rsidRPr="00EF039F">
        <w:rPr>
          <w:szCs w:val="24"/>
        </w:rPr>
        <w:t xml:space="preserve"> </w:t>
      </w:r>
      <w:r w:rsidR="00A33DF8">
        <w:rPr>
          <w:szCs w:val="24"/>
        </w:rPr>
        <w:t>will</w:t>
      </w:r>
      <w:r w:rsidRPr="00EF039F">
        <w:rPr>
          <w:szCs w:val="24"/>
        </w:rPr>
        <w:t xml:space="preserve"> vary from this.</w:t>
      </w:r>
    </w:p>
    <w:p w14:paraId="6C4CE26E" w14:textId="77777777" w:rsidR="00B01B9C" w:rsidRPr="00EF039F" w:rsidRDefault="00B01B9C" w:rsidP="00C61D70">
      <w:pPr>
        <w:jc w:val="left"/>
        <w:rPr>
          <w:szCs w:val="24"/>
        </w:rPr>
      </w:pPr>
    </w:p>
    <w:p w14:paraId="5C977FC2" w14:textId="77777777" w:rsidR="00C61D70" w:rsidRDefault="00C61D70" w:rsidP="001A6726">
      <w:pPr>
        <w:numPr>
          <w:ilvl w:val="0"/>
          <w:numId w:val="5"/>
        </w:numPr>
        <w:jc w:val="left"/>
        <w:rPr>
          <w:szCs w:val="24"/>
        </w:rPr>
      </w:pPr>
      <w:r w:rsidRPr="00EF039F">
        <w:rPr>
          <w:szCs w:val="24"/>
        </w:rPr>
        <w:lastRenderedPageBreak/>
        <w:t>Prepare application</w:t>
      </w:r>
      <w:r w:rsidR="00D57372">
        <w:rPr>
          <w:szCs w:val="24"/>
        </w:rPr>
        <w:t xml:space="preserve">. </w:t>
      </w:r>
    </w:p>
    <w:p w14:paraId="3B0D2199" w14:textId="77777777" w:rsidR="00D57372" w:rsidRDefault="00D57372" w:rsidP="00D57372">
      <w:pPr>
        <w:numPr>
          <w:ilvl w:val="1"/>
          <w:numId w:val="5"/>
        </w:numPr>
        <w:jc w:val="left"/>
        <w:rPr>
          <w:szCs w:val="24"/>
        </w:rPr>
      </w:pPr>
      <w:r>
        <w:rPr>
          <w:szCs w:val="24"/>
        </w:rPr>
        <w:t>Applicants must comply with at least the following for consideration to be admitted:</w:t>
      </w:r>
    </w:p>
    <w:p w14:paraId="01CEC88C" w14:textId="77777777" w:rsidR="00D57372" w:rsidRPr="000178CD" w:rsidRDefault="00D57372" w:rsidP="00D57372">
      <w:pPr>
        <w:numPr>
          <w:ilvl w:val="2"/>
          <w:numId w:val="5"/>
        </w:numPr>
        <w:jc w:val="left"/>
        <w:rPr>
          <w:szCs w:val="24"/>
        </w:rPr>
      </w:pPr>
      <w:r w:rsidRPr="000178CD">
        <w:rPr>
          <w:szCs w:val="24"/>
        </w:rPr>
        <w:t xml:space="preserve">Completed an </w:t>
      </w:r>
      <w:proofErr w:type="spellStart"/>
      <w:r w:rsidRPr="000178CD">
        <w:rPr>
          <w:szCs w:val="24"/>
        </w:rPr>
        <w:t>MDiv</w:t>
      </w:r>
      <w:proofErr w:type="spellEnd"/>
      <w:r w:rsidRPr="000178CD">
        <w:rPr>
          <w:szCs w:val="24"/>
        </w:rPr>
        <w:t xml:space="preserve"> or coursework equivalent to an </w:t>
      </w:r>
      <w:proofErr w:type="spellStart"/>
      <w:r w:rsidRPr="000178CD">
        <w:rPr>
          <w:szCs w:val="24"/>
        </w:rPr>
        <w:t>MDiv</w:t>
      </w:r>
      <w:proofErr w:type="spellEnd"/>
    </w:p>
    <w:p w14:paraId="74F04DCA" w14:textId="77777777" w:rsidR="00D57372" w:rsidRPr="000178CD" w:rsidRDefault="00D57372" w:rsidP="00D57372">
      <w:pPr>
        <w:numPr>
          <w:ilvl w:val="3"/>
          <w:numId w:val="5"/>
        </w:numPr>
        <w:jc w:val="left"/>
        <w:rPr>
          <w:szCs w:val="24"/>
        </w:rPr>
      </w:pPr>
      <w:r w:rsidRPr="000178CD">
        <w:rPr>
          <w:szCs w:val="24"/>
        </w:rPr>
        <w:t xml:space="preserve">Equivalency is determined by the registrar and the director of the program. Under normal circumstances non-ATS school credit will not be accepted toward </w:t>
      </w:r>
      <w:proofErr w:type="spellStart"/>
      <w:r w:rsidRPr="000178CD">
        <w:rPr>
          <w:szCs w:val="24"/>
        </w:rPr>
        <w:t>MDiv</w:t>
      </w:r>
      <w:proofErr w:type="spellEnd"/>
      <w:r w:rsidRPr="000178CD">
        <w:rPr>
          <w:szCs w:val="24"/>
        </w:rPr>
        <w:t xml:space="preserve"> equivalency.</w:t>
      </w:r>
    </w:p>
    <w:p w14:paraId="41E541A9" w14:textId="77777777" w:rsidR="00D57372" w:rsidRPr="000178CD" w:rsidRDefault="00D57372" w:rsidP="00D57372">
      <w:pPr>
        <w:numPr>
          <w:ilvl w:val="2"/>
          <w:numId w:val="5"/>
        </w:numPr>
        <w:jc w:val="left"/>
        <w:rPr>
          <w:szCs w:val="24"/>
        </w:rPr>
      </w:pPr>
      <w:r w:rsidRPr="000178CD">
        <w:rPr>
          <w:szCs w:val="24"/>
        </w:rPr>
        <w:t xml:space="preserve">Completed at least three years of ministry work after completing the </w:t>
      </w:r>
      <w:proofErr w:type="spellStart"/>
      <w:r w:rsidRPr="000178CD">
        <w:rPr>
          <w:szCs w:val="24"/>
        </w:rPr>
        <w:t>MDiv</w:t>
      </w:r>
      <w:proofErr w:type="spellEnd"/>
      <w:r w:rsidRPr="000178CD">
        <w:rPr>
          <w:szCs w:val="24"/>
        </w:rPr>
        <w:t xml:space="preserve"> or equivalent. Under normal circumstances, waivers will not be granted for this.</w:t>
      </w:r>
    </w:p>
    <w:p w14:paraId="1314C3F1" w14:textId="77777777" w:rsidR="00D57372" w:rsidRPr="00D57372" w:rsidRDefault="00D57372" w:rsidP="00D57372">
      <w:pPr>
        <w:numPr>
          <w:ilvl w:val="2"/>
          <w:numId w:val="5"/>
        </w:numPr>
        <w:jc w:val="left"/>
        <w:rPr>
          <w:szCs w:val="24"/>
        </w:rPr>
      </w:pPr>
      <w:r w:rsidRPr="000178CD">
        <w:rPr>
          <w:szCs w:val="24"/>
        </w:rPr>
        <w:t>Be in a supportive ministry</w:t>
      </w:r>
      <w:r>
        <w:rPr>
          <w:szCs w:val="24"/>
        </w:rPr>
        <w:t xml:space="preserve"> site in which the applicant can reasonably assume he or she will be able to carry out the degree program requirements.</w:t>
      </w:r>
    </w:p>
    <w:p w14:paraId="1EADBC56" w14:textId="77777777" w:rsidR="00C61D70" w:rsidRPr="00EF039F" w:rsidRDefault="00C61D70" w:rsidP="001A6726">
      <w:pPr>
        <w:numPr>
          <w:ilvl w:val="0"/>
          <w:numId w:val="5"/>
        </w:numPr>
        <w:jc w:val="left"/>
        <w:rPr>
          <w:szCs w:val="24"/>
        </w:rPr>
      </w:pPr>
      <w:r w:rsidRPr="00EF039F">
        <w:rPr>
          <w:szCs w:val="24"/>
        </w:rPr>
        <w:t xml:space="preserve">Acceptance for study by </w:t>
      </w:r>
      <w:r w:rsidR="005B6B80">
        <w:rPr>
          <w:szCs w:val="24"/>
        </w:rPr>
        <w:t>DMin</w:t>
      </w:r>
      <w:r w:rsidRPr="00EF039F">
        <w:rPr>
          <w:szCs w:val="24"/>
        </w:rPr>
        <w:t xml:space="preserve"> Committee</w:t>
      </w:r>
      <w:r w:rsidR="00D03F92" w:rsidRPr="00EF039F">
        <w:rPr>
          <w:szCs w:val="24"/>
        </w:rPr>
        <w:t>.</w:t>
      </w:r>
    </w:p>
    <w:p w14:paraId="0A1EE32C" w14:textId="77777777" w:rsidR="00C61D70" w:rsidRPr="00EF039F" w:rsidRDefault="00C61D70" w:rsidP="001A6726">
      <w:pPr>
        <w:numPr>
          <w:ilvl w:val="0"/>
          <w:numId w:val="5"/>
        </w:numPr>
        <w:jc w:val="left"/>
        <w:rPr>
          <w:szCs w:val="24"/>
        </w:rPr>
      </w:pPr>
      <w:r w:rsidRPr="00EF039F">
        <w:rPr>
          <w:szCs w:val="24"/>
        </w:rPr>
        <w:t>Two years of coursework at t</w:t>
      </w:r>
      <w:r w:rsidR="00D03F92" w:rsidRPr="00EF039F">
        <w:rPr>
          <w:szCs w:val="24"/>
        </w:rPr>
        <w:t>he seminary</w:t>
      </w:r>
      <w:r w:rsidR="000178CD">
        <w:rPr>
          <w:szCs w:val="24"/>
        </w:rPr>
        <w:t xml:space="preserve"> and online.</w:t>
      </w:r>
    </w:p>
    <w:p w14:paraId="5DFDBDBD" w14:textId="77777777" w:rsidR="00D03F92" w:rsidRPr="00EF039F" w:rsidRDefault="00D03F92" w:rsidP="00D03F92">
      <w:pPr>
        <w:numPr>
          <w:ilvl w:val="1"/>
          <w:numId w:val="5"/>
        </w:numPr>
        <w:jc w:val="left"/>
        <w:rPr>
          <w:szCs w:val="24"/>
        </w:rPr>
      </w:pPr>
      <w:r w:rsidRPr="00EF039F">
        <w:rPr>
          <w:szCs w:val="24"/>
        </w:rPr>
        <w:t xml:space="preserve">Attend </w:t>
      </w:r>
      <w:r w:rsidR="00B01B9C" w:rsidRPr="00EF039F">
        <w:rPr>
          <w:szCs w:val="24"/>
        </w:rPr>
        <w:t>two</w:t>
      </w:r>
      <w:r w:rsidRPr="00EF039F">
        <w:rPr>
          <w:szCs w:val="24"/>
        </w:rPr>
        <w:t xml:space="preserve"> </w:t>
      </w:r>
      <w:r w:rsidR="00B01B9C" w:rsidRPr="00EF039F">
        <w:rPr>
          <w:szCs w:val="24"/>
        </w:rPr>
        <w:t xml:space="preserve">January </w:t>
      </w:r>
      <w:r w:rsidRPr="00EF039F">
        <w:rPr>
          <w:szCs w:val="24"/>
        </w:rPr>
        <w:t>term courses. (Jan</w:t>
      </w:r>
      <w:r w:rsidR="00B01B9C" w:rsidRPr="00EF039F">
        <w:rPr>
          <w:szCs w:val="24"/>
        </w:rPr>
        <w:t>uary</w:t>
      </w:r>
      <w:r w:rsidR="00A33DF8">
        <w:rPr>
          <w:szCs w:val="24"/>
        </w:rPr>
        <w:t xml:space="preserve"> – first year</w:t>
      </w:r>
      <w:r w:rsidRPr="00EF039F">
        <w:rPr>
          <w:szCs w:val="24"/>
        </w:rPr>
        <w:t>)</w:t>
      </w:r>
    </w:p>
    <w:p w14:paraId="6A64E2AF" w14:textId="77777777" w:rsidR="00C61D70" w:rsidRPr="00EF039F" w:rsidRDefault="000178CD" w:rsidP="00D03F92">
      <w:pPr>
        <w:numPr>
          <w:ilvl w:val="1"/>
          <w:numId w:val="5"/>
        </w:numPr>
        <w:jc w:val="left"/>
        <w:rPr>
          <w:szCs w:val="24"/>
        </w:rPr>
      </w:pPr>
      <w:r>
        <w:rPr>
          <w:szCs w:val="24"/>
        </w:rPr>
        <w:t>D</w:t>
      </w:r>
      <w:r w:rsidR="00D03F92" w:rsidRPr="00EF039F">
        <w:rPr>
          <w:szCs w:val="24"/>
        </w:rPr>
        <w:t>esignate members of the OSAT</w:t>
      </w:r>
      <w:r w:rsidR="002F7789">
        <w:rPr>
          <w:szCs w:val="24"/>
        </w:rPr>
        <w:fldChar w:fldCharType="begin"/>
      </w:r>
      <w:r w:rsidR="003913E0">
        <w:instrText xml:space="preserve"> XE "</w:instrText>
      </w:r>
      <w:r w:rsidR="003913E0" w:rsidRPr="00341257">
        <w:rPr>
          <w:szCs w:val="24"/>
        </w:rPr>
        <w:instrText>OSAT</w:instrText>
      </w:r>
      <w:r w:rsidR="003913E0">
        <w:instrText xml:space="preserve">" </w:instrText>
      </w:r>
      <w:r w:rsidR="002F7789">
        <w:rPr>
          <w:szCs w:val="24"/>
        </w:rPr>
        <w:fldChar w:fldCharType="end"/>
      </w:r>
      <w:r w:rsidR="00D03F92" w:rsidRPr="00EF039F">
        <w:rPr>
          <w:szCs w:val="24"/>
        </w:rPr>
        <w:t xml:space="preserve"> and have first meeting of the OSAT. (Jan</w:t>
      </w:r>
      <w:r w:rsidR="00B01B9C" w:rsidRPr="00EF039F">
        <w:rPr>
          <w:szCs w:val="24"/>
        </w:rPr>
        <w:t>uary</w:t>
      </w:r>
      <w:r w:rsidR="00A33DF8">
        <w:rPr>
          <w:szCs w:val="24"/>
        </w:rPr>
        <w:t xml:space="preserve"> – first year</w:t>
      </w:r>
      <w:r w:rsidR="00D03F92" w:rsidRPr="00EF039F">
        <w:rPr>
          <w:szCs w:val="24"/>
        </w:rPr>
        <w:t>)</w:t>
      </w:r>
      <w:r>
        <w:rPr>
          <w:szCs w:val="24"/>
        </w:rPr>
        <w:t>. Include first OSAT Review Form.</w:t>
      </w:r>
    </w:p>
    <w:p w14:paraId="3B594A69" w14:textId="77777777" w:rsidR="00C61D70" w:rsidRPr="00EF039F" w:rsidRDefault="000178CD" w:rsidP="00D03F92">
      <w:pPr>
        <w:numPr>
          <w:ilvl w:val="1"/>
          <w:numId w:val="5"/>
        </w:numPr>
        <w:jc w:val="left"/>
        <w:rPr>
          <w:szCs w:val="24"/>
        </w:rPr>
      </w:pPr>
      <w:r>
        <w:rPr>
          <w:szCs w:val="24"/>
        </w:rPr>
        <w:t>Take course online</w:t>
      </w:r>
      <w:r w:rsidR="002F7789">
        <w:rPr>
          <w:szCs w:val="24"/>
        </w:rPr>
        <w:fldChar w:fldCharType="begin"/>
      </w:r>
      <w:r w:rsidR="003913E0">
        <w:instrText xml:space="preserve"> XE "</w:instrText>
      </w:r>
      <w:r w:rsidR="003913E0" w:rsidRPr="00D960C9">
        <w:rPr>
          <w:szCs w:val="24"/>
        </w:rPr>
        <w:instrText>OSAT</w:instrText>
      </w:r>
      <w:r w:rsidR="003913E0">
        <w:instrText xml:space="preserve">" </w:instrText>
      </w:r>
      <w:r w:rsidR="002F7789">
        <w:rPr>
          <w:szCs w:val="24"/>
        </w:rPr>
        <w:fldChar w:fldCharType="end"/>
      </w:r>
      <w:r w:rsidR="00D03F92" w:rsidRPr="00EF039F">
        <w:rPr>
          <w:szCs w:val="24"/>
        </w:rPr>
        <w:t>.</w:t>
      </w:r>
      <w:r w:rsidR="00B01B9C" w:rsidRPr="00EF039F">
        <w:rPr>
          <w:szCs w:val="24"/>
        </w:rPr>
        <w:t xml:space="preserve"> (</w:t>
      </w:r>
      <w:r>
        <w:rPr>
          <w:szCs w:val="24"/>
        </w:rPr>
        <w:t>Spring</w:t>
      </w:r>
      <w:r w:rsidR="00A33DF8">
        <w:rPr>
          <w:szCs w:val="24"/>
        </w:rPr>
        <w:t xml:space="preserve"> – first year</w:t>
      </w:r>
      <w:r w:rsidR="00B01B9C" w:rsidRPr="00EF039F">
        <w:rPr>
          <w:szCs w:val="24"/>
        </w:rPr>
        <w:t>)</w:t>
      </w:r>
    </w:p>
    <w:p w14:paraId="6B887B21" w14:textId="77777777" w:rsidR="00B01B9C" w:rsidRPr="00EF039F" w:rsidRDefault="00B01B9C" w:rsidP="00B01B9C">
      <w:pPr>
        <w:numPr>
          <w:ilvl w:val="1"/>
          <w:numId w:val="5"/>
        </w:numPr>
        <w:jc w:val="left"/>
        <w:rPr>
          <w:szCs w:val="24"/>
        </w:rPr>
      </w:pPr>
      <w:r w:rsidRPr="00EF039F">
        <w:rPr>
          <w:szCs w:val="24"/>
        </w:rPr>
        <w:t>Attend two summer term courses (Summer</w:t>
      </w:r>
      <w:r w:rsidR="00A33DF8">
        <w:rPr>
          <w:szCs w:val="24"/>
        </w:rPr>
        <w:t xml:space="preserve"> – first year</w:t>
      </w:r>
      <w:r w:rsidRPr="00EF039F">
        <w:rPr>
          <w:szCs w:val="24"/>
        </w:rPr>
        <w:t>)</w:t>
      </w:r>
    </w:p>
    <w:p w14:paraId="6DE88AC9" w14:textId="77777777" w:rsidR="00B01B9C" w:rsidRPr="00EF039F" w:rsidRDefault="000178CD" w:rsidP="00B01B9C">
      <w:pPr>
        <w:numPr>
          <w:ilvl w:val="1"/>
          <w:numId w:val="5"/>
        </w:numPr>
        <w:jc w:val="left"/>
        <w:rPr>
          <w:szCs w:val="24"/>
        </w:rPr>
      </w:pPr>
      <w:r>
        <w:rPr>
          <w:szCs w:val="24"/>
        </w:rPr>
        <w:t>Second</w:t>
      </w:r>
      <w:r w:rsidR="00B01B9C" w:rsidRPr="00EF039F">
        <w:rPr>
          <w:szCs w:val="24"/>
        </w:rPr>
        <w:t xml:space="preserve"> meeting with the OSAT</w:t>
      </w:r>
      <w:r w:rsidR="002F7789">
        <w:rPr>
          <w:szCs w:val="24"/>
        </w:rPr>
        <w:fldChar w:fldCharType="begin"/>
      </w:r>
      <w:r w:rsidR="003913E0">
        <w:instrText xml:space="preserve"> XE "</w:instrText>
      </w:r>
      <w:r w:rsidR="003913E0" w:rsidRPr="00D960C9">
        <w:rPr>
          <w:szCs w:val="24"/>
        </w:rPr>
        <w:instrText>OSAT</w:instrText>
      </w:r>
      <w:r w:rsidR="003913E0">
        <w:instrText xml:space="preserve">" </w:instrText>
      </w:r>
      <w:r w:rsidR="002F7789">
        <w:rPr>
          <w:szCs w:val="24"/>
        </w:rPr>
        <w:fldChar w:fldCharType="end"/>
      </w:r>
      <w:r w:rsidR="00B01B9C" w:rsidRPr="00EF039F">
        <w:rPr>
          <w:szCs w:val="24"/>
        </w:rPr>
        <w:t xml:space="preserve"> (</w:t>
      </w:r>
      <w:r>
        <w:rPr>
          <w:szCs w:val="24"/>
        </w:rPr>
        <w:t>Summer</w:t>
      </w:r>
      <w:r w:rsidR="00A33DF8">
        <w:rPr>
          <w:szCs w:val="24"/>
        </w:rPr>
        <w:t xml:space="preserve"> – first year</w:t>
      </w:r>
      <w:r w:rsidR="00B01B9C" w:rsidRPr="00EF039F">
        <w:rPr>
          <w:szCs w:val="24"/>
        </w:rPr>
        <w:t>)</w:t>
      </w:r>
    </w:p>
    <w:p w14:paraId="0D212D25" w14:textId="77777777" w:rsidR="00D24ADB" w:rsidRPr="00EF039F" w:rsidRDefault="00D24ADB" w:rsidP="00D24ADB">
      <w:pPr>
        <w:numPr>
          <w:ilvl w:val="1"/>
          <w:numId w:val="5"/>
        </w:numPr>
        <w:jc w:val="left"/>
        <w:rPr>
          <w:szCs w:val="24"/>
        </w:rPr>
      </w:pPr>
      <w:r>
        <w:rPr>
          <w:szCs w:val="24"/>
        </w:rPr>
        <w:t>For leadership track students, select and take two regular Kellogg seminars and one capstone seminar to attend (Summer of first year through Spring of second year)</w:t>
      </w:r>
    </w:p>
    <w:p w14:paraId="4CCD9C1D" w14:textId="77777777" w:rsidR="00B01B9C" w:rsidRDefault="000178CD" w:rsidP="00B01B9C">
      <w:pPr>
        <w:numPr>
          <w:ilvl w:val="1"/>
          <w:numId w:val="5"/>
        </w:numPr>
        <w:jc w:val="left"/>
        <w:rPr>
          <w:szCs w:val="24"/>
        </w:rPr>
      </w:pPr>
      <w:r>
        <w:rPr>
          <w:szCs w:val="24"/>
        </w:rPr>
        <w:t>Take course online.</w:t>
      </w:r>
      <w:r w:rsidR="00B01B9C" w:rsidRPr="00EF039F">
        <w:rPr>
          <w:szCs w:val="24"/>
        </w:rPr>
        <w:t xml:space="preserve"> (</w:t>
      </w:r>
      <w:r>
        <w:rPr>
          <w:szCs w:val="24"/>
        </w:rPr>
        <w:t>Fall</w:t>
      </w:r>
      <w:r w:rsidR="00A33DF8">
        <w:rPr>
          <w:szCs w:val="24"/>
        </w:rPr>
        <w:t xml:space="preserve"> – first year</w:t>
      </w:r>
      <w:r w:rsidR="00B01B9C" w:rsidRPr="00EF039F">
        <w:rPr>
          <w:szCs w:val="24"/>
        </w:rPr>
        <w:t>)</w:t>
      </w:r>
    </w:p>
    <w:p w14:paraId="06EADCCE" w14:textId="77777777" w:rsidR="000178CD" w:rsidRPr="000178CD" w:rsidRDefault="000178CD" w:rsidP="000178CD">
      <w:pPr>
        <w:numPr>
          <w:ilvl w:val="1"/>
          <w:numId w:val="5"/>
        </w:numPr>
        <w:jc w:val="left"/>
        <w:rPr>
          <w:szCs w:val="24"/>
        </w:rPr>
      </w:pPr>
      <w:r>
        <w:rPr>
          <w:szCs w:val="24"/>
        </w:rPr>
        <w:t>Third meeting with OSAT (Fall/Winter – first year)</w:t>
      </w:r>
    </w:p>
    <w:p w14:paraId="7B257D42" w14:textId="77777777" w:rsidR="00B01B9C" w:rsidRPr="00EF039F" w:rsidRDefault="00D24ADB" w:rsidP="00B01B9C">
      <w:pPr>
        <w:numPr>
          <w:ilvl w:val="1"/>
          <w:numId w:val="5"/>
        </w:numPr>
        <w:jc w:val="left"/>
        <w:rPr>
          <w:szCs w:val="24"/>
        </w:rPr>
      </w:pPr>
      <w:r>
        <w:rPr>
          <w:szCs w:val="24"/>
        </w:rPr>
        <w:t>For non-leadership students, a</w:t>
      </w:r>
      <w:r w:rsidR="00B01B9C" w:rsidRPr="00EF039F">
        <w:rPr>
          <w:szCs w:val="24"/>
        </w:rPr>
        <w:t xml:space="preserve">ttend </w:t>
      </w:r>
      <w:r w:rsidR="000178CD">
        <w:rPr>
          <w:szCs w:val="24"/>
        </w:rPr>
        <w:t>one</w:t>
      </w:r>
      <w:r>
        <w:rPr>
          <w:szCs w:val="24"/>
        </w:rPr>
        <w:t xml:space="preserve"> January term course</w:t>
      </w:r>
      <w:r w:rsidR="00B01B9C" w:rsidRPr="00EF039F">
        <w:rPr>
          <w:szCs w:val="24"/>
        </w:rPr>
        <w:t xml:space="preserve"> (January</w:t>
      </w:r>
      <w:r w:rsidR="00A33DF8">
        <w:rPr>
          <w:szCs w:val="24"/>
        </w:rPr>
        <w:t xml:space="preserve"> – second year</w:t>
      </w:r>
      <w:r w:rsidR="00B01B9C" w:rsidRPr="00EF039F">
        <w:rPr>
          <w:szCs w:val="24"/>
        </w:rPr>
        <w:t>)</w:t>
      </w:r>
    </w:p>
    <w:p w14:paraId="6843568B" w14:textId="77777777" w:rsidR="00B01B9C" w:rsidRPr="00EF039F" w:rsidRDefault="00D24ADB" w:rsidP="00B01B9C">
      <w:pPr>
        <w:numPr>
          <w:ilvl w:val="1"/>
          <w:numId w:val="5"/>
        </w:numPr>
        <w:jc w:val="left"/>
        <w:rPr>
          <w:szCs w:val="24"/>
        </w:rPr>
      </w:pPr>
      <w:r>
        <w:rPr>
          <w:szCs w:val="24"/>
        </w:rPr>
        <w:t xml:space="preserve">Take course online </w:t>
      </w:r>
      <w:r w:rsidR="00B01B9C" w:rsidRPr="00EF039F">
        <w:rPr>
          <w:szCs w:val="24"/>
        </w:rPr>
        <w:t>(S</w:t>
      </w:r>
      <w:r>
        <w:rPr>
          <w:szCs w:val="24"/>
        </w:rPr>
        <w:t>pring</w:t>
      </w:r>
      <w:r w:rsidR="00A33DF8">
        <w:rPr>
          <w:szCs w:val="24"/>
        </w:rPr>
        <w:t xml:space="preserve"> – second year</w:t>
      </w:r>
      <w:r w:rsidR="00B01B9C" w:rsidRPr="00EF039F">
        <w:rPr>
          <w:szCs w:val="24"/>
        </w:rPr>
        <w:t>)</w:t>
      </w:r>
    </w:p>
    <w:p w14:paraId="7A5BFF37" w14:textId="77777777" w:rsidR="00B01B9C" w:rsidRPr="00EF039F" w:rsidRDefault="00D24ADB" w:rsidP="00B01B9C">
      <w:pPr>
        <w:numPr>
          <w:ilvl w:val="1"/>
          <w:numId w:val="5"/>
        </w:numPr>
        <w:jc w:val="left"/>
        <w:rPr>
          <w:szCs w:val="24"/>
        </w:rPr>
      </w:pPr>
      <w:r>
        <w:rPr>
          <w:szCs w:val="24"/>
        </w:rPr>
        <w:t xml:space="preserve">Fourth meeting with </w:t>
      </w:r>
      <w:r w:rsidR="00B01B9C" w:rsidRPr="00EF039F">
        <w:rPr>
          <w:szCs w:val="24"/>
        </w:rPr>
        <w:t>OSAT</w:t>
      </w:r>
      <w:r w:rsidR="002F7789">
        <w:rPr>
          <w:szCs w:val="24"/>
        </w:rPr>
        <w:fldChar w:fldCharType="begin"/>
      </w:r>
      <w:r w:rsidR="003913E0">
        <w:instrText xml:space="preserve"> XE "</w:instrText>
      </w:r>
      <w:r w:rsidR="003913E0" w:rsidRPr="00D960C9">
        <w:rPr>
          <w:szCs w:val="24"/>
        </w:rPr>
        <w:instrText>OSAT</w:instrText>
      </w:r>
      <w:r w:rsidR="003913E0">
        <w:instrText xml:space="preserve">" </w:instrText>
      </w:r>
      <w:r w:rsidR="002F7789">
        <w:rPr>
          <w:szCs w:val="24"/>
        </w:rPr>
        <w:fldChar w:fldCharType="end"/>
      </w:r>
      <w:r w:rsidR="00B01B9C" w:rsidRPr="00EF039F">
        <w:rPr>
          <w:szCs w:val="24"/>
        </w:rPr>
        <w:t xml:space="preserve"> (</w:t>
      </w:r>
      <w:r>
        <w:rPr>
          <w:szCs w:val="24"/>
        </w:rPr>
        <w:t>Spring</w:t>
      </w:r>
      <w:r w:rsidR="00287D97">
        <w:rPr>
          <w:szCs w:val="24"/>
        </w:rPr>
        <w:t xml:space="preserve"> – second year</w:t>
      </w:r>
      <w:r w:rsidR="00B01B9C" w:rsidRPr="00EF039F">
        <w:rPr>
          <w:szCs w:val="24"/>
        </w:rPr>
        <w:t>)</w:t>
      </w:r>
    </w:p>
    <w:p w14:paraId="365AD053" w14:textId="77777777" w:rsidR="00C61D70" w:rsidRPr="00EF039F" w:rsidRDefault="00D24ADB" w:rsidP="00455430">
      <w:pPr>
        <w:numPr>
          <w:ilvl w:val="1"/>
          <w:numId w:val="5"/>
        </w:numPr>
        <w:jc w:val="left"/>
        <w:rPr>
          <w:szCs w:val="24"/>
        </w:rPr>
      </w:pPr>
      <w:r>
        <w:rPr>
          <w:szCs w:val="24"/>
        </w:rPr>
        <w:t>Completion of coursework (Spring</w:t>
      </w:r>
      <w:r w:rsidR="00287D97">
        <w:rPr>
          <w:szCs w:val="24"/>
        </w:rPr>
        <w:t xml:space="preserve"> – second year</w:t>
      </w:r>
      <w:r w:rsidR="00455430" w:rsidRPr="00EF039F">
        <w:rPr>
          <w:szCs w:val="24"/>
        </w:rPr>
        <w:t>)</w:t>
      </w:r>
    </w:p>
    <w:p w14:paraId="54F6D6FE" w14:textId="77777777" w:rsidR="00455430" w:rsidRPr="00EF039F" w:rsidRDefault="00455430" w:rsidP="001A6726">
      <w:pPr>
        <w:numPr>
          <w:ilvl w:val="0"/>
          <w:numId w:val="5"/>
        </w:numPr>
        <w:jc w:val="left"/>
        <w:rPr>
          <w:szCs w:val="24"/>
        </w:rPr>
      </w:pPr>
      <w:r w:rsidRPr="00EF039F">
        <w:rPr>
          <w:szCs w:val="24"/>
        </w:rPr>
        <w:t xml:space="preserve">Approximately six months to one year in Mid-Program Phase, with the goal of being </w:t>
      </w:r>
      <w:r w:rsidR="00287D97">
        <w:rPr>
          <w:szCs w:val="24"/>
        </w:rPr>
        <w:t>completed no later than May – third year</w:t>
      </w:r>
      <w:r w:rsidRPr="00EF039F">
        <w:rPr>
          <w:szCs w:val="24"/>
        </w:rPr>
        <w:t>.</w:t>
      </w:r>
    </w:p>
    <w:p w14:paraId="1CA2BC1F" w14:textId="77777777" w:rsidR="00455430" w:rsidRPr="00EF039F" w:rsidRDefault="00455430" w:rsidP="00455430">
      <w:pPr>
        <w:numPr>
          <w:ilvl w:val="1"/>
          <w:numId w:val="5"/>
        </w:numPr>
        <w:jc w:val="left"/>
        <w:rPr>
          <w:szCs w:val="24"/>
        </w:rPr>
      </w:pPr>
      <w:r w:rsidRPr="00EF039F">
        <w:rPr>
          <w:szCs w:val="24"/>
        </w:rPr>
        <w:t>Form FACT</w:t>
      </w:r>
      <w:r w:rsidR="002F7789">
        <w:rPr>
          <w:szCs w:val="24"/>
        </w:rPr>
        <w:fldChar w:fldCharType="begin"/>
      </w:r>
      <w:r w:rsidR="003913E0">
        <w:instrText xml:space="preserve"> XE "</w:instrText>
      </w:r>
      <w:r w:rsidR="003913E0" w:rsidRPr="007F3DAC">
        <w:instrText>FACT:Faculty Advisory Team</w:instrText>
      </w:r>
      <w:r w:rsidR="003913E0">
        <w:instrText xml:space="preserve">" </w:instrText>
      </w:r>
      <w:r w:rsidR="002F7789">
        <w:rPr>
          <w:szCs w:val="24"/>
        </w:rPr>
        <w:fldChar w:fldCharType="end"/>
      </w:r>
      <w:r w:rsidR="00287D97">
        <w:rPr>
          <w:szCs w:val="24"/>
        </w:rPr>
        <w:t>. (</w:t>
      </w:r>
      <w:r w:rsidR="00D24ADB">
        <w:rPr>
          <w:szCs w:val="24"/>
        </w:rPr>
        <w:t>Recommend doing this during Spring</w:t>
      </w:r>
      <w:r w:rsidR="00287D97">
        <w:rPr>
          <w:szCs w:val="24"/>
        </w:rPr>
        <w:t xml:space="preserve"> – second year</w:t>
      </w:r>
      <w:r w:rsidRPr="00EF039F">
        <w:rPr>
          <w:szCs w:val="24"/>
        </w:rPr>
        <w:t>)</w:t>
      </w:r>
    </w:p>
    <w:p w14:paraId="2A17AFAE" w14:textId="77777777" w:rsidR="00C61D70" w:rsidRPr="00EF039F" w:rsidRDefault="00C61D70" w:rsidP="00455430">
      <w:pPr>
        <w:numPr>
          <w:ilvl w:val="1"/>
          <w:numId w:val="5"/>
        </w:numPr>
        <w:jc w:val="left"/>
        <w:rPr>
          <w:szCs w:val="24"/>
        </w:rPr>
      </w:pPr>
      <w:r w:rsidRPr="00EF039F">
        <w:rPr>
          <w:szCs w:val="24"/>
        </w:rPr>
        <w:t>Mid-program professional iden</w:t>
      </w:r>
      <w:r w:rsidR="00455430" w:rsidRPr="00EF039F">
        <w:rPr>
          <w:szCs w:val="24"/>
        </w:rPr>
        <w:t>tity</w:t>
      </w:r>
      <w:r w:rsidR="00287D97">
        <w:rPr>
          <w:szCs w:val="24"/>
        </w:rPr>
        <w:t xml:space="preserve"> paper completed. (</w:t>
      </w:r>
      <w:r w:rsidR="00D24ADB">
        <w:rPr>
          <w:szCs w:val="24"/>
        </w:rPr>
        <w:t>Spring/Summer</w:t>
      </w:r>
      <w:r w:rsidR="00287D97">
        <w:rPr>
          <w:szCs w:val="24"/>
        </w:rPr>
        <w:t xml:space="preserve"> – second year</w:t>
      </w:r>
      <w:r w:rsidR="00455430" w:rsidRPr="00EF039F">
        <w:rPr>
          <w:szCs w:val="24"/>
        </w:rPr>
        <w:t>)</w:t>
      </w:r>
    </w:p>
    <w:p w14:paraId="69BB6573" w14:textId="77777777" w:rsidR="00455430" w:rsidRPr="00EF039F" w:rsidRDefault="00287D97" w:rsidP="00455430">
      <w:pPr>
        <w:numPr>
          <w:ilvl w:val="1"/>
          <w:numId w:val="5"/>
        </w:numPr>
        <w:jc w:val="left"/>
        <w:rPr>
          <w:szCs w:val="24"/>
        </w:rPr>
      </w:pPr>
      <w:r>
        <w:rPr>
          <w:szCs w:val="24"/>
        </w:rPr>
        <w:t>Write Project Proposal. (Spring</w:t>
      </w:r>
      <w:r w:rsidR="00D24ADB">
        <w:rPr>
          <w:szCs w:val="24"/>
        </w:rPr>
        <w:t>/Summer</w:t>
      </w:r>
      <w:r>
        <w:rPr>
          <w:szCs w:val="24"/>
        </w:rPr>
        <w:t xml:space="preserve"> – </w:t>
      </w:r>
      <w:r w:rsidR="00D24ADB">
        <w:rPr>
          <w:szCs w:val="24"/>
        </w:rPr>
        <w:t>second</w:t>
      </w:r>
      <w:r>
        <w:rPr>
          <w:szCs w:val="24"/>
        </w:rPr>
        <w:t xml:space="preserve"> year)</w:t>
      </w:r>
    </w:p>
    <w:p w14:paraId="552FD24E" w14:textId="77777777" w:rsidR="00C61D70" w:rsidRPr="00EF039F" w:rsidRDefault="00C61D70" w:rsidP="00455430">
      <w:pPr>
        <w:numPr>
          <w:ilvl w:val="1"/>
          <w:numId w:val="5"/>
        </w:numPr>
        <w:jc w:val="left"/>
        <w:rPr>
          <w:szCs w:val="24"/>
        </w:rPr>
      </w:pPr>
      <w:r w:rsidRPr="00EF039F">
        <w:rPr>
          <w:szCs w:val="24"/>
        </w:rPr>
        <w:t>Mid-program evaluations by the OSAT</w:t>
      </w:r>
      <w:r w:rsidR="002F7789">
        <w:rPr>
          <w:szCs w:val="24"/>
        </w:rPr>
        <w:fldChar w:fldCharType="begin"/>
      </w:r>
      <w:r w:rsidR="003913E0">
        <w:instrText xml:space="preserve"> XE "</w:instrText>
      </w:r>
      <w:r w:rsidR="003913E0" w:rsidRPr="00F26243">
        <w:rPr>
          <w:szCs w:val="24"/>
        </w:rPr>
        <w:instrText>OSAT</w:instrText>
      </w:r>
      <w:r w:rsidR="003913E0">
        <w:instrText xml:space="preserve">" </w:instrText>
      </w:r>
      <w:r w:rsidR="002F7789">
        <w:rPr>
          <w:szCs w:val="24"/>
        </w:rPr>
        <w:fldChar w:fldCharType="end"/>
      </w:r>
      <w:r w:rsidRPr="00EF039F">
        <w:rPr>
          <w:szCs w:val="24"/>
        </w:rPr>
        <w:t>, FACT</w:t>
      </w:r>
      <w:r w:rsidR="002F7789">
        <w:rPr>
          <w:szCs w:val="24"/>
        </w:rPr>
        <w:fldChar w:fldCharType="begin"/>
      </w:r>
      <w:r w:rsidR="003913E0">
        <w:instrText xml:space="preserve"> XE "</w:instrText>
      </w:r>
      <w:r w:rsidR="003913E0" w:rsidRPr="007F3DAC">
        <w:instrText>FACT:Faculty Advisory Team</w:instrText>
      </w:r>
      <w:r w:rsidR="003913E0">
        <w:instrText xml:space="preserve">" </w:instrText>
      </w:r>
      <w:r w:rsidR="002F7789">
        <w:rPr>
          <w:szCs w:val="24"/>
        </w:rPr>
        <w:fldChar w:fldCharType="end"/>
      </w:r>
      <w:r w:rsidRPr="00EF039F">
        <w:rPr>
          <w:szCs w:val="24"/>
        </w:rPr>
        <w:t xml:space="preserve"> and </w:t>
      </w:r>
      <w:r w:rsidR="005B6B80">
        <w:rPr>
          <w:szCs w:val="24"/>
        </w:rPr>
        <w:t>DMin</w:t>
      </w:r>
      <w:r w:rsidRPr="00EF039F">
        <w:rPr>
          <w:szCs w:val="24"/>
        </w:rPr>
        <w:t xml:space="preserve"> Committee</w:t>
      </w:r>
      <w:r w:rsidR="00455430" w:rsidRPr="00EF039F">
        <w:rPr>
          <w:szCs w:val="24"/>
        </w:rPr>
        <w:t>. (</w:t>
      </w:r>
      <w:r w:rsidR="00D24ADB">
        <w:rPr>
          <w:szCs w:val="24"/>
        </w:rPr>
        <w:t>Fall</w:t>
      </w:r>
      <w:r w:rsidR="00455430" w:rsidRPr="00EF039F">
        <w:rPr>
          <w:szCs w:val="24"/>
        </w:rPr>
        <w:t xml:space="preserve"> </w:t>
      </w:r>
      <w:r w:rsidR="00287D97">
        <w:rPr>
          <w:szCs w:val="24"/>
        </w:rPr>
        <w:t xml:space="preserve">– </w:t>
      </w:r>
      <w:r w:rsidR="00D24ADB">
        <w:rPr>
          <w:szCs w:val="24"/>
        </w:rPr>
        <w:t>second</w:t>
      </w:r>
      <w:r w:rsidR="00287D97">
        <w:rPr>
          <w:szCs w:val="24"/>
        </w:rPr>
        <w:t xml:space="preserve"> year</w:t>
      </w:r>
      <w:r w:rsidR="00455430" w:rsidRPr="00EF039F">
        <w:rPr>
          <w:szCs w:val="24"/>
        </w:rPr>
        <w:t>)</w:t>
      </w:r>
    </w:p>
    <w:p w14:paraId="26A3D8E6" w14:textId="77777777" w:rsidR="00C61D70" w:rsidRPr="00EF039F" w:rsidRDefault="00C61D70" w:rsidP="00455430">
      <w:pPr>
        <w:numPr>
          <w:ilvl w:val="1"/>
          <w:numId w:val="5"/>
        </w:numPr>
        <w:jc w:val="left"/>
        <w:rPr>
          <w:szCs w:val="24"/>
        </w:rPr>
      </w:pPr>
      <w:r w:rsidRPr="00EF039F">
        <w:rPr>
          <w:szCs w:val="24"/>
        </w:rPr>
        <w:t>Human Subjects Review</w:t>
      </w:r>
      <w:r w:rsidR="002F7789">
        <w:rPr>
          <w:szCs w:val="24"/>
        </w:rPr>
        <w:fldChar w:fldCharType="begin"/>
      </w:r>
      <w:r w:rsidR="003913E0">
        <w:instrText xml:space="preserve"> XE "</w:instrText>
      </w:r>
      <w:r w:rsidR="003913E0" w:rsidRPr="001867F5">
        <w:instrText>Human Subjects Review</w:instrText>
      </w:r>
      <w:r w:rsidR="003913E0">
        <w:instrText xml:space="preserve">" </w:instrText>
      </w:r>
      <w:r w:rsidR="002F7789">
        <w:rPr>
          <w:szCs w:val="24"/>
        </w:rPr>
        <w:fldChar w:fldCharType="end"/>
      </w:r>
      <w:r w:rsidRPr="00EF039F">
        <w:rPr>
          <w:szCs w:val="24"/>
        </w:rPr>
        <w:t xml:space="preserve"> of project proposal.</w:t>
      </w:r>
      <w:r w:rsidR="00455430" w:rsidRPr="00EF039F">
        <w:rPr>
          <w:szCs w:val="24"/>
        </w:rPr>
        <w:t xml:space="preserve"> (</w:t>
      </w:r>
      <w:r w:rsidR="00D24ADB">
        <w:rPr>
          <w:szCs w:val="24"/>
        </w:rPr>
        <w:t>Fall</w:t>
      </w:r>
      <w:r w:rsidR="00287D97">
        <w:rPr>
          <w:szCs w:val="24"/>
        </w:rPr>
        <w:t xml:space="preserve"> – third year</w:t>
      </w:r>
      <w:r w:rsidR="00455430" w:rsidRPr="00EF039F">
        <w:rPr>
          <w:szCs w:val="24"/>
        </w:rPr>
        <w:t>)</w:t>
      </w:r>
    </w:p>
    <w:p w14:paraId="76C4ABDE" w14:textId="77777777" w:rsidR="00C61D70" w:rsidRPr="00EF039F" w:rsidRDefault="00C61D70" w:rsidP="00455430">
      <w:pPr>
        <w:numPr>
          <w:ilvl w:val="1"/>
          <w:numId w:val="5"/>
        </w:numPr>
        <w:jc w:val="left"/>
        <w:rPr>
          <w:szCs w:val="24"/>
        </w:rPr>
      </w:pPr>
      <w:r w:rsidRPr="00EF039F">
        <w:rPr>
          <w:szCs w:val="24"/>
        </w:rPr>
        <w:t>Admission to candidacy.</w:t>
      </w:r>
      <w:r w:rsidR="00287D97">
        <w:rPr>
          <w:szCs w:val="24"/>
        </w:rPr>
        <w:t xml:space="preserve"> (</w:t>
      </w:r>
      <w:r w:rsidR="00D24ADB">
        <w:rPr>
          <w:szCs w:val="24"/>
        </w:rPr>
        <w:t>Fall</w:t>
      </w:r>
      <w:r w:rsidR="00287D97">
        <w:rPr>
          <w:szCs w:val="24"/>
        </w:rPr>
        <w:t xml:space="preserve"> – third year</w:t>
      </w:r>
      <w:r w:rsidR="00455430" w:rsidRPr="00EF039F">
        <w:rPr>
          <w:szCs w:val="24"/>
        </w:rPr>
        <w:t>)</w:t>
      </w:r>
    </w:p>
    <w:p w14:paraId="72026C51" w14:textId="77777777" w:rsidR="00C61D70" w:rsidRPr="00EF039F" w:rsidRDefault="00C61D70" w:rsidP="001A6726">
      <w:pPr>
        <w:numPr>
          <w:ilvl w:val="0"/>
          <w:numId w:val="5"/>
        </w:numPr>
        <w:jc w:val="left"/>
        <w:rPr>
          <w:szCs w:val="24"/>
        </w:rPr>
      </w:pPr>
      <w:r w:rsidRPr="00EF039F">
        <w:rPr>
          <w:szCs w:val="24"/>
        </w:rPr>
        <w:t xml:space="preserve">Execution of </w:t>
      </w:r>
      <w:r w:rsidR="00455430" w:rsidRPr="00EF039F">
        <w:rPr>
          <w:szCs w:val="24"/>
        </w:rPr>
        <w:t>P</w:t>
      </w:r>
      <w:r w:rsidRPr="00EF039F">
        <w:rPr>
          <w:szCs w:val="24"/>
        </w:rPr>
        <w:t>roject</w:t>
      </w:r>
      <w:r w:rsidR="00455430" w:rsidRPr="00EF039F">
        <w:rPr>
          <w:szCs w:val="24"/>
        </w:rPr>
        <w:t>.</w:t>
      </w:r>
      <w:r w:rsidRPr="00EF039F">
        <w:rPr>
          <w:szCs w:val="24"/>
        </w:rPr>
        <w:t xml:space="preserve"> </w:t>
      </w:r>
      <w:r w:rsidR="00455430" w:rsidRPr="00EF039F">
        <w:rPr>
          <w:szCs w:val="24"/>
        </w:rPr>
        <w:t xml:space="preserve">(usually </w:t>
      </w:r>
      <w:r w:rsidR="00D24ADB">
        <w:rPr>
          <w:szCs w:val="24"/>
        </w:rPr>
        <w:t xml:space="preserve">½ </w:t>
      </w:r>
      <w:r w:rsidR="00455430" w:rsidRPr="00EF039F">
        <w:rPr>
          <w:szCs w:val="24"/>
        </w:rPr>
        <w:t>-</w:t>
      </w:r>
      <w:r w:rsidR="00D24ADB">
        <w:rPr>
          <w:szCs w:val="24"/>
        </w:rPr>
        <w:t xml:space="preserve"> 1 year</w:t>
      </w:r>
      <w:r w:rsidR="00455430" w:rsidRPr="00EF039F">
        <w:rPr>
          <w:szCs w:val="24"/>
        </w:rPr>
        <w:t xml:space="preserve"> to complete)</w:t>
      </w:r>
    </w:p>
    <w:p w14:paraId="62024540" w14:textId="77777777" w:rsidR="00D24ADB" w:rsidRDefault="00D24ADB" w:rsidP="00455430">
      <w:pPr>
        <w:numPr>
          <w:ilvl w:val="1"/>
          <w:numId w:val="5"/>
        </w:numPr>
        <w:jc w:val="left"/>
        <w:rPr>
          <w:szCs w:val="24"/>
        </w:rPr>
      </w:pPr>
      <w:r>
        <w:rPr>
          <w:szCs w:val="24"/>
        </w:rPr>
        <w:t>Direct project intervention (after approval, for as long as it takes)</w:t>
      </w:r>
    </w:p>
    <w:p w14:paraId="0C27A2C3" w14:textId="77777777" w:rsidR="00C61D70" w:rsidRPr="00EF039F" w:rsidRDefault="00C61D70" w:rsidP="00455430">
      <w:pPr>
        <w:numPr>
          <w:ilvl w:val="1"/>
          <w:numId w:val="5"/>
        </w:numPr>
        <w:jc w:val="left"/>
        <w:rPr>
          <w:szCs w:val="24"/>
        </w:rPr>
      </w:pPr>
      <w:r w:rsidRPr="00EF039F">
        <w:rPr>
          <w:szCs w:val="24"/>
        </w:rPr>
        <w:t xml:space="preserve">First draft of </w:t>
      </w:r>
      <w:r w:rsidR="00287D97">
        <w:rPr>
          <w:szCs w:val="24"/>
        </w:rPr>
        <w:t xml:space="preserve">project paper due by February </w:t>
      </w:r>
      <w:r w:rsidR="00D24ADB">
        <w:rPr>
          <w:szCs w:val="24"/>
        </w:rPr>
        <w:t>of the year you plan to graduate</w:t>
      </w:r>
      <w:r w:rsidRPr="00EF039F">
        <w:rPr>
          <w:szCs w:val="24"/>
        </w:rPr>
        <w:t>.</w:t>
      </w:r>
    </w:p>
    <w:p w14:paraId="679BC5A4" w14:textId="77777777" w:rsidR="00C61D70" w:rsidRPr="00EF039F" w:rsidRDefault="00C61D70" w:rsidP="00455430">
      <w:pPr>
        <w:numPr>
          <w:ilvl w:val="1"/>
          <w:numId w:val="5"/>
        </w:numPr>
        <w:jc w:val="left"/>
        <w:rPr>
          <w:szCs w:val="24"/>
        </w:rPr>
      </w:pPr>
      <w:r w:rsidRPr="00EF039F">
        <w:rPr>
          <w:szCs w:val="24"/>
        </w:rPr>
        <w:t xml:space="preserve">Revision of project paper as necessary, with a final draft prepared no later than </w:t>
      </w:r>
      <w:r w:rsidR="00D24ADB">
        <w:rPr>
          <w:szCs w:val="24"/>
        </w:rPr>
        <w:t>the last day of March of the year you plan to graduate</w:t>
      </w:r>
      <w:r w:rsidRPr="00EF039F">
        <w:rPr>
          <w:szCs w:val="24"/>
        </w:rPr>
        <w:t>.</w:t>
      </w:r>
    </w:p>
    <w:p w14:paraId="5DFA0443" w14:textId="77777777" w:rsidR="00C61D70" w:rsidRPr="00EF039F" w:rsidRDefault="00C61D70" w:rsidP="00455430">
      <w:pPr>
        <w:numPr>
          <w:ilvl w:val="1"/>
          <w:numId w:val="5"/>
        </w:numPr>
        <w:jc w:val="left"/>
        <w:rPr>
          <w:szCs w:val="24"/>
        </w:rPr>
      </w:pPr>
      <w:r w:rsidRPr="00EF039F">
        <w:rPr>
          <w:szCs w:val="24"/>
        </w:rPr>
        <w:t>Oral defense of project on campus with FACT</w:t>
      </w:r>
      <w:r w:rsidR="002F7789">
        <w:rPr>
          <w:szCs w:val="24"/>
        </w:rPr>
        <w:fldChar w:fldCharType="begin"/>
      </w:r>
      <w:r w:rsidR="003913E0">
        <w:instrText xml:space="preserve"> XE "</w:instrText>
      </w:r>
      <w:r w:rsidR="003913E0" w:rsidRPr="007F3DAC">
        <w:instrText>FACT:Faculty Advisory Team</w:instrText>
      </w:r>
      <w:r w:rsidR="003913E0">
        <w:instrText xml:space="preserve">" </w:instrText>
      </w:r>
      <w:r w:rsidR="002F7789">
        <w:rPr>
          <w:szCs w:val="24"/>
        </w:rPr>
        <w:fldChar w:fldCharType="end"/>
      </w:r>
      <w:r w:rsidRPr="00EF039F">
        <w:rPr>
          <w:szCs w:val="24"/>
        </w:rPr>
        <w:t xml:space="preserve"> no later than </w:t>
      </w:r>
      <w:r w:rsidR="00D24ADB">
        <w:rPr>
          <w:szCs w:val="24"/>
        </w:rPr>
        <w:t>mid-</w:t>
      </w:r>
      <w:r w:rsidRPr="00EF039F">
        <w:rPr>
          <w:szCs w:val="24"/>
        </w:rPr>
        <w:t>April</w:t>
      </w:r>
      <w:r w:rsidR="00287D97">
        <w:rPr>
          <w:szCs w:val="24"/>
        </w:rPr>
        <w:t xml:space="preserve"> </w:t>
      </w:r>
      <w:r w:rsidR="00D24ADB">
        <w:rPr>
          <w:szCs w:val="24"/>
        </w:rPr>
        <w:t>of the year you plan to graduate</w:t>
      </w:r>
      <w:r w:rsidRPr="00EF039F">
        <w:rPr>
          <w:szCs w:val="24"/>
        </w:rPr>
        <w:t>.</w:t>
      </w:r>
    </w:p>
    <w:p w14:paraId="5B825674" w14:textId="77777777" w:rsidR="00C61D70" w:rsidRDefault="00C61D70" w:rsidP="00455430">
      <w:pPr>
        <w:numPr>
          <w:ilvl w:val="1"/>
          <w:numId w:val="5"/>
        </w:numPr>
        <w:jc w:val="left"/>
        <w:rPr>
          <w:szCs w:val="24"/>
        </w:rPr>
      </w:pPr>
      <w:r w:rsidRPr="00EF039F">
        <w:rPr>
          <w:szCs w:val="24"/>
        </w:rPr>
        <w:t>Presentation of project results with OSAT</w:t>
      </w:r>
      <w:r w:rsidR="002F7789">
        <w:rPr>
          <w:szCs w:val="24"/>
        </w:rPr>
        <w:fldChar w:fldCharType="begin"/>
      </w:r>
      <w:r w:rsidR="003913E0">
        <w:instrText xml:space="preserve"> XE "</w:instrText>
      </w:r>
      <w:r w:rsidR="003913E0" w:rsidRPr="00D960C9">
        <w:rPr>
          <w:szCs w:val="24"/>
        </w:rPr>
        <w:instrText>OSAT</w:instrText>
      </w:r>
      <w:r w:rsidR="003913E0">
        <w:instrText xml:space="preserve">" </w:instrText>
      </w:r>
      <w:r w:rsidR="002F7789">
        <w:rPr>
          <w:szCs w:val="24"/>
        </w:rPr>
        <w:fldChar w:fldCharType="end"/>
      </w:r>
      <w:r w:rsidRPr="00EF039F">
        <w:rPr>
          <w:szCs w:val="24"/>
        </w:rPr>
        <w:t xml:space="preserve"> no later than late April</w:t>
      </w:r>
      <w:r w:rsidR="00455430" w:rsidRPr="00EF039F">
        <w:rPr>
          <w:szCs w:val="24"/>
        </w:rPr>
        <w:t xml:space="preserve"> 2014</w:t>
      </w:r>
      <w:r w:rsidR="00287D97">
        <w:rPr>
          <w:szCs w:val="24"/>
        </w:rPr>
        <w:t xml:space="preserve"> </w:t>
      </w:r>
      <w:r w:rsidR="00D24ADB">
        <w:rPr>
          <w:szCs w:val="24"/>
        </w:rPr>
        <w:t>of the year you plan to graduate</w:t>
      </w:r>
      <w:r w:rsidR="00287D97">
        <w:rPr>
          <w:szCs w:val="24"/>
        </w:rPr>
        <w:t>.</w:t>
      </w:r>
      <w:r w:rsidR="00D24ADB">
        <w:rPr>
          <w:szCs w:val="24"/>
        </w:rPr>
        <w:t xml:space="preserve"> Turn in second OSAT Review Form.</w:t>
      </w:r>
    </w:p>
    <w:p w14:paraId="323B915C" w14:textId="77777777" w:rsidR="00D24ADB" w:rsidRPr="00EF039F" w:rsidRDefault="00D24ADB" w:rsidP="00455430">
      <w:pPr>
        <w:numPr>
          <w:ilvl w:val="1"/>
          <w:numId w:val="5"/>
        </w:numPr>
        <w:jc w:val="left"/>
        <w:rPr>
          <w:szCs w:val="24"/>
        </w:rPr>
      </w:pPr>
      <w:r>
        <w:rPr>
          <w:szCs w:val="24"/>
        </w:rPr>
        <w:t>Upload final draft of the project paper.</w:t>
      </w:r>
    </w:p>
    <w:p w14:paraId="32443B82" w14:textId="77777777" w:rsidR="00C61D70" w:rsidRPr="00EF039F" w:rsidRDefault="00C61D70" w:rsidP="001A6726">
      <w:pPr>
        <w:numPr>
          <w:ilvl w:val="0"/>
          <w:numId w:val="5"/>
        </w:numPr>
        <w:jc w:val="left"/>
        <w:rPr>
          <w:szCs w:val="24"/>
        </w:rPr>
      </w:pPr>
      <w:r w:rsidRPr="00EF039F">
        <w:rPr>
          <w:szCs w:val="24"/>
        </w:rPr>
        <w:t xml:space="preserve">Recommendation to </w:t>
      </w:r>
      <w:r w:rsidR="005B6B80">
        <w:rPr>
          <w:szCs w:val="24"/>
        </w:rPr>
        <w:t>DMin</w:t>
      </w:r>
      <w:r w:rsidRPr="00EF039F">
        <w:rPr>
          <w:szCs w:val="24"/>
        </w:rPr>
        <w:t xml:space="preserve"> Committee and seminary faculty for graduation</w:t>
      </w:r>
      <w:r w:rsidR="00273C15">
        <w:rPr>
          <w:szCs w:val="24"/>
        </w:rPr>
        <w:t>.</w:t>
      </w:r>
    </w:p>
    <w:p w14:paraId="7EABAFD5" w14:textId="77777777" w:rsidR="00C61D70" w:rsidRPr="00EF039F" w:rsidRDefault="00C61D70" w:rsidP="001A6726">
      <w:pPr>
        <w:numPr>
          <w:ilvl w:val="0"/>
          <w:numId w:val="5"/>
        </w:numPr>
        <w:jc w:val="left"/>
        <w:rPr>
          <w:szCs w:val="24"/>
        </w:rPr>
      </w:pPr>
      <w:r w:rsidRPr="00EF039F">
        <w:rPr>
          <w:szCs w:val="24"/>
        </w:rPr>
        <w:t>Graduation</w:t>
      </w:r>
      <w:r w:rsidR="00455430" w:rsidRPr="00EF039F">
        <w:rPr>
          <w:szCs w:val="24"/>
        </w:rPr>
        <w:t xml:space="preserve"> in May.</w:t>
      </w:r>
    </w:p>
    <w:p w14:paraId="1B8574C5" w14:textId="77777777" w:rsidR="00C61D70" w:rsidRPr="00EF039F" w:rsidRDefault="00C61D70" w:rsidP="00C61D70">
      <w:pPr>
        <w:pStyle w:val="Heading2"/>
      </w:pPr>
      <w:bookmarkStart w:id="22" w:name="_Toc457993825"/>
      <w:r w:rsidRPr="00EF039F">
        <w:lastRenderedPageBreak/>
        <w:t>D. Program Flowchart</w:t>
      </w:r>
      <w:bookmarkEnd w:id="22"/>
    </w:p>
    <w:p w14:paraId="69DD5CBD" w14:textId="77777777" w:rsidR="00453018" w:rsidRPr="00EF039F" w:rsidRDefault="00453018" w:rsidP="00FC2A86">
      <w:pPr>
        <w:jc w:val="left"/>
        <w:rPr>
          <w:szCs w:val="24"/>
        </w:rPr>
      </w:pPr>
    </w:p>
    <w:p w14:paraId="6C3BC12F" w14:textId="77777777" w:rsidR="00453018" w:rsidRPr="00EF039F" w:rsidRDefault="004A081B" w:rsidP="00FC2A86">
      <w:pPr>
        <w:jc w:val="left"/>
        <w:rPr>
          <w:szCs w:val="24"/>
        </w:rPr>
      </w:pPr>
      <w:r>
        <w:rPr>
          <w:szCs w:val="24"/>
        </w:rPr>
        <w:t xml:space="preserve">                                                                                                  </w:t>
      </w:r>
    </w:p>
    <w:p w14:paraId="4B6F11F3" w14:textId="73332D49" w:rsidR="00453018" w:rsidRPr="00EF039F" w:rsidRDefault="008C0241" w:rsidP="00FC2A86">
      <w:pPr>
        <w:jc w:val="left"/>
        <w:rPr>
          <w:szCs w:val="24"/>
        </w:rPr>
      </w:pPr>
      <w:r>
        <w:rPr>
          <w:noProof/>
          <w:snapToGrid/>
        </w:rPr>
        <mc:AlternateContent>
          <mc:Choice Requires="wpg">
            <w:drawing>
              <wp:anchor distT="0" distB="0" distL="114300" distR="114300" simplePos="0" relativeHeight="251651072" behindDoc="0" locked="0" layoutInCell="1" allowOverlap="1" wp14:anchorId="0F818142" wp14:editId="054F8C8B">
                <wp:simplePos x="0" y="0"/>
                <wp:positionH relativeFrom="column">
                  <wp:posOffset>508000</wp:posOffset>
                </wp:positionH>
                <wp:positionV relativeFrom="paragraph">
                  <wp:posOffset>20320</wp:posOffset>
                </wp:positionV>
                <wp:extent cx="5293360" cy="7409815"/>
                <wp:effectExtent l="0" t="25400" r="0" b="6985"/>
                <wp:wrapNone/>
                <wp:docPr id="21"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3360" cy="7409815"/>
                          <a:chOff x="2160" y="2592"/>
                          <a:chExt cx="7976" cy="11669"/>
                        </a:xfrm>
                      </wpg:grpSpPr>
                      <wps:wsp>
                        <wps:cNvPr id="22" name="AutoShape 181"/>
                        <wps:cNvSpPr>
                          <a:spLocks noChangeArrowheads="1"/>
                        </wps:cNvSpPr>
                        <wps:spPr bwMode="auto">
                          <a:xfrm>
                            <a:off x="4719" y="8005"/>
                            <a:ext cx="2702" cy="1562"/>
                          </a:xfrm>
                          <a:prstGeom prst="flowChartPredefined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Rectangle 182"/>
                        <wps:cNvSpPr>
                          <a:spLocks noChangeArrowheads="1"/>
                        </wps:cNvSpPr>
                        <wps:spPr bwMode="auto">
                          <a:xfrm>
                            <a:off x="2279" y="11146"/>
                            <a:ext cx="7842" cy="3115"/>
                          </a:xfrm>
                          <a:prstGeom prst="rect">
                            <a:avLst/>
                          </a:prstGeom>
                          <a:solidFill>
                            <a:srgbClr val="D3D3D3"/>
                          </a:solidFill>
                          <a:ln>
                            <a:noFill/>
                          </a:ln>
                          <a:extLst>
                            <a:ext uri="{91240B29-F687-4f45-9708-019B960494DF}"/>
                          </a:extLst>
                        </wps:spPr>
                        <wps:bodyPr rot="0" vert="horz" wrap="square" lIns="91440" tIns="45720" rIns="91440" bIns="45720" anchor="t" anchorCtr="0" upright="1">
                          <a:noAutofit/>
                        </wps:bodyPr>
                      </wps:wsp>
                      <wps:wsp>
                        <wps:cNvPr id="24" name="Rectangle 183"/>
                        <wps:cNvSpPr>
                          <a:spLocks noChangeArrowheads="1"/>
                        </wps:cNvSpPr>
                        <wps:spPr bwMode="auto">
                          <a:xfrm>
                            <a:off x="2160" y="3925"/>
                            <a:ext cx="7842" cy="3853"/>
                          </a:xfrm>
                          <a:prstGeom prst="rect">
                            <a:avLst/>
                          </a:prstGeom>
                          <a:solidFill>
                            <a:srgbClr val="D3D3D3"/>
                          </a:solidFill>
                          <a:ln>
                            <a:noFill/>
                          </a:ln>
                          <a:extLst>
                            <a:ext uri="{91240B29-F687-4f45-9708-019B960494DF}"/>
                          </a:extLst>
                        </wps:spPr>
                        <wps:bodyPr rot="0" vert="horz" wrap="square" lIns="91440" tIns="45720" rIns="91440" bIns="45720" anchor="t" anchorCtr="0" upright="1">
                          <a:noAutofit/>
                        </wps:bodyPr>
                      </wps:wsp>
                      <wps:wsp>
                        <wps:cNvPr id="25" name="AutoShape 184"/>
                        <wps:cNvSpPr>
                          <a:spLocks noChangeArrowheads="1"/>
                        </wps:cNvSpPr>
                        <wps:spPr bwMode="auto">
                          <a:xfrm>
                            <a:off x="4687" y="2592"/>
                            <a:ext cx="2686" cy="1235"/>
                          </a:xfrm>
                          <a:prstGeom prst="flowChartManualIn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Text Box 185"/>
                        <wps:cNvSpPr txBox="1">
                          <a:spLocks noChangeArrowheads="1"/>
                        </wps:cNvSpPr>
                        <wps:spPr bwMode="auto">
                          <a:xfrm>
                            <a:off x="5037" y="2876"/>
                            <a:ext cx="2015" cy="831"/>
                          </a:xfrm>
                          <a:prstGeom prst="rect">
                            <a:avLst/>
                          </a:prstGeom>
                          <a:solidFill>
                            <a:srgbClr val="FFFFFF"/>
                          </a:solidFill>
                          <a:ln>
                            <a:noFill/>
                          </a:ln>
                          <a:extLst>
                            <a:ext uri="{91240B29-F687-4f45-9708-019B960494DF}"/>
                          </a:extLst>
                        </wps:spPr>
                        <wps:txbx>
                          <w:txbxContent>
                            <w:p w14:paraId="0D35EB17" w14:textId="77777777" w:rsidR="00570317" w:rsidRDefault="00570317" w:rsidP="00C61D70">
                              <w:pPr>
                                <w:jc w:val="center"/>
                                <w:rPr>
                                  <w:sz w:val="20"/>
                                </w:rPr>
                              </w:pPr>
                              <w:r>
                                <w:rPr>
                                  <w:b/>
                                  <w:sz w:val="20"/>
                                </w:rPr>
                                <w:t>Applications</w:t>
                              </w:r>
                            </w:p>
                            <w:p w14:paraId="56478C08" w14:textId="2A0F00FE" w:rsidR="00C27C0C" w:rsidRDefault="00C27C0C" w:rsidP="00C61D70">
                              <w:pPr>
                                <w:jc w:val="center"/>
                                <w:rPr>
                                  <w:sz w:val="20"/>
                                </w:rPr>
                              </w:pPr>
                              <w:r>
                                <w:rPr>
                                  <w:sz w:val="20"/>
                                </w:rPr>
                                <w:t>By 1 April (SLBC)</w:t>
                              </w:r>
                            </w:p>
                            <w:p w14:paraId="688899CF" w14:textId="7DF5B5AC" w:rsidR="00570317" w:rsidRDefault="00C27C0C" w:rsidP="00C61D70">
                              <w:pPr>
                                <w:jc w:val="center"/>
                                <w:rPr>
                                  <w:sz w:val="20"/>
                                </w:rPr>
                              </w:pPr>
                              <w:r>
                                <w:rPr>
                                  <w:sz w:val="20"/>
                                </w:rPr>
                                <w:t>by 1 Oct (other tracks)</w:t>
                              </w:r>
                            </w:p>
                          </w:txbxContent>
                        </wps:txbx>
                        <wps:bodyPr rot="0" vert="horz" wrap="square" lIns="91440" tIns="45720" rIns="91440" bIns="45720" anchor="t" anchorCtr="0" upright="1">
                          <a:noAutofit/>
                        </wps:bodyPr>
                      </wps:wsp>
                      <wps:wsp>
                        <wps:cNvPr id="27" name="AutoShape 186"/>
                        <wps:cNvSpPr>
                          <a:spLocks noChangeArrowheads="1"/>
                        </wps:cNvSpPr>
                        <wps:spPr bwMode="auto">
                          <a:xfrm>
                            <a:off x="4718" y="4185"/>
                            <a:ext cx="2686" cy="1569"/>
                          </a:xfrm>
                          <a:prstGeom prst="flowChartPredefined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Text Box 187"/>
                        <wps:cNvSpPr txBox="1">
                          <a:spLocks noChangeArrowheads="1"/>
                        </wps:cNvSpPr>
                        <wps:spPr bwMode="auto">
                          <a:xfrm>
                            <a:off x="5240" y="4278"/>
                            <a:ext cx="1611" cy="1272"/>
                          </a:xfrm>
                          <a:prstGeom prst="rect">
                            <a:avLst/>
                          </a:prstGeom>
                          <a:solidFill>
                            <a:srgbClr val="FFFFFF"/>
                          </a:solidFill>
                          <a:ln>
                            <a:noFill/>
                          </a:ln>
                          <a:extLst>
                            <a:ext uri="{91240B29-F687-4f45-9708-019B960494DF}"/>
                          </a:extLst>
                        </wps:spPr>
                        <wps:txbx>
                          <w:txbxContent>
                            <w:p w14:paraId="1404EA80" w14:textId="77777777" w:rsidR="00570317" w:rsidRDefault="00570317" w:rsidP="00C61D70">
                              <w:pPr>
                                <w:jc w:val="center"/>
                                <w:rPr>
                                  <w:sz w:val="20"/>
                                </w:rPr>
                              </w:pPr>
                              <w:r>
                                <w:rPr>
                                  <w:b/>
                                  <w:sz w:val="20"/>
                                </w:rPr>
                                <w:t>Foundational Courses</w:t>
                              </w:r>
                            </w:p>
                            <w:p w14:paraId="1BA4F48A" w14:textId="77777777" w:rsidR="00570317" w:rsidRDefault="00570317" w:rsidP="00C61D70">
                              <w:pPr>
                                <w:jc w:val="center"/>
                                <w:rPr>
                                  <w:sz w:val="20"/>
                                </w:rPr>
                              </w:pPr>
                            </w:p>
                          </w:txbxContent>
                        </wps:txbx>
                        <wps:bodyPr rot="0" vert="horz" wrap="square" lIns="91440" tIns="45720" rIns="91440" bIns="45720" anchor="t" anchorCtr="0" upright="1">
                          <a:noAutofit/>
                        </wps:bodyPr>
                      </wps:wsp>
                      <wps:wsp>
                        <wps:cNvPr id="29" name="AutoShape 188"/>
                        <wps:cNvSpPr>
                          <a:spLocks noChangeArrowheads="1"/>
                        </wps:cNvSpPr>
                        <wps:spPr bwMode="auto">
                          <a:xfrm>
                            <a:off x="4693" y="6135"/>
                            <a:ext cx="2702" cy="1562"/>
                          </a:xfrm>
                          <a:prstGeom prst="flowChartPredefined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Text Box 189"/>
                        <wps:cNvSpPr txBox="1">
                          <a:spLocks noChangeArrowheads="1"/>
                        </wps:cNvSpPr>
                        <wps:spPr bwMode="auto">
                          <a:xfrm>
                            <a:off x="4932" y="6113"/>
                            <a:ext cx="2255" cy="1523"/>
                          </a:xfrm>
                          <a:prstGeom prst="rect">
                            <a:avLst/>
                          </a:prstGeom>
                          <a:noFill/>
                          <a:ln>
                            <a:noFill/>
                          </a:ln>
                          <a:extLst>
                            <a:ext uri="{909E8E84-426E-40dd-AFC4-6F175D3DCCD1}"/>
                            <a:ext uri="{91240B29-F687-4f45-9708-019B960494DF}"/>
                          </a:extLst>
                        </wps:spPr>
                        <wps:txbx>
                          <w:txbxContent>
                            <w:p w14:paraId="72EA87FF" w14:textId="77777777" w:rsidR="00570317" w:rsidRPr="00C34332" w:rsidRDefault="00570317" w:rsidP="00C61D70">
                              <w:pPr>
                                <w:jc w:val="center"/>
                                <w:rPr>
                                  <w:b/>
                                  <w:sz w:val="20"/>
                                </w:rPr>
                              </w:pPr>
                              <w:r w:rsidRPr="00C34332">
                                <w:rPr>
                                  <w:b/>
                                  <w:sz w:val="20"/>
                                </w:rPr>
                                <w:t>Track Courses and, possibly, Elective Courses</w:t>
                              </w:r>
                            </w:p>
                          </w:txbxContent>
                        </wps:txbx>
                        <wps:bodyPr rot="0" vert="horz" wrap="square" lIns="91440" tIns="45720" rIns="91440" bIns="45720" anchor="t" anchorCtr="0" upright="1">
                          <a:noAutofit/>
                        </wps:bodyPr>
                      </wps:wsp>
                      <wps:wsp>
                        <wps:cNvPr id="31" name="Freeform 190"/>
                        <wps:cNvSpPr>
                          <a:spLocks/>
                        </wps:cNvSpPr>
                        <wps:spPr bwMode="auto">
                          <a:xfrm>
                            <a:off x="3053" y="4968"/>
                            <a:ext cx="1611" cy="1986"/>
                          </a:xfrm>
                          <a:custGeom>
                            <a:avLst/>
                            <a:gdLst>
                              <a:gd name="T0" fmla="*/ 1611 w 1728"/>
                              <a:gd name="T1" fmla="*/ 1986 h 4176"/>
                              <a:gd name="T2" fmla="*/ 0 w 1728"/>
                              <a:gd name="T3" fmla="*/ 1986 h 4176"/>
                              <a:gd name="T4" fmla="*/ 0 w 1728"/>
                              <a:gd name="T5" fmla="*/ 0 h 4176"/>
                              <a:gd name="T6" fmla="*/ 1611 w 1728"/>
                              <a:gd name="T7" fmla="*/ 0 h 417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728" h="4176">
                                <a:moveTo>
                                  <a:pt x="1728" y="4176"/>
                                </a:moveTo>
                                <a:lnTo>
                                  <a:pt x="0" y="4176"/>
                                </a:lnTo>
                                <a:lnTo>
                                  <a:pt x="0" y="0"/>
                                </a:lnTo>
                                <a:lnTo>
                                  <a:pt x="1728" y="0"/>
                                </a:lnTo>
                              </a:path>
                            </a:pathLst>
                          </a:custGeom>
                          <a:noFill/>
                          <a:ln w="9525">
                            <a:solidFill>
                              <a:srgbClr val="000000"/>
                            </a:solidFill>
                            <a:round/>
                            <a:headEnd/>
                            <a:tailEnd type="triangle" w="med" len="med"/>
                          </a:ln>
                          <a:extLst>
                            <a:ext uri="{909E8E84-426E-40dd-AFC4-6F175D3DCCD1}"/>
                          </a:extLst>
                        </wps:spPr>
                        <wps:bodyPr rot="0" vert="horz" wrap="square" lIns="91440" tIns="45720" rIns="91440" bIns="45720" anchor="t" anchorCtr="0" upright="1">
                          <a:noAutofit/>
                        </wps:bodyPr>
                      </wps:wsp>
                      <wps:wsp>
                        <wps:cNvPr id="32" name="Text Box 191"/>
                        <wps:cNvSpPr txBox="1">
                          <a:spLocks noChangeArrowheads="1"/>
                        </wps:cNvSpPr>
                        <wps:spPr bwMode="auto">
                          <a:xfrm>
                            <a:off x="5214" y="8286"/>
                            <a:ext cx="1759" cy="836"/>
                          </a:xfrm>
                          <a:prstGeom prst="rect">
                            <a:avLst/>
                          </a:prstGeom>
                          <a:noFill/>
                          <a:ln>
                            <a:noFill/>
                          </a:ln>
                          <a:extLst>
                            <a:ext uri="{909E8E84-426E-40dd-AFC4-6F175D3DCCD1}"/>
                            <a:ext uri="{91240B29-F687-4f45-9708-019B960494DF}"/>
                          </a:extLst>
                        </wps:spPr>
                        <wps:txbx>
                          <w:txbxContent>
                            <w:p w14:paraId="2EC5F06C" w14:textId="77777777" w:rsidR="00570317" w:rsidRDefault="00570317" w:rsidP="00C61D70">
                              <w:pPr>
                                <w:jc w:val="center"/>
                                <w:rPr>
                                  <w:sz w:val="20"/>
                                </w:rPr>
                              </w:pPr>
                              <w:r>
                                <w:rPr>
                                  <w:b/>
                                  <w:sz w:val="20"/>
                                </w:rPr>
                                <w:t>Mid-</w:t>
                              </w:r>
                              <w:proofErr w:type="gramStart"/>
                              <w:r>
                                <w:rPr>
                                  <w:b/>
                                  <w:sz w:val="20"/>
                                </w:rPr>
                                <w:t>Program  Papers</w:t>
                              </w:r>
                              <w:proofErr w:type="gramEnd"/>
                              <w:r>
                                <w:rPr>
                                  <w:b/>
                                  <w:sz w:val="20"/>
                                </w:rPr>
                                <w:t xml:space="preserve"> and Evaluations</w:t>
                              </w:r>
                            </w:p>
                          </w:txbxContent>
                        </wps:txbx>
                        <wps:bodyPr rot="0" vert="horz" wrap="square" lIns="91440" tIns="45720" rIns="91440" bIns="45720" anchor="t" anchorCtr="0" upright="1">
                          <a:noAutofit/>
                        </wps:bodyPr>
                      </wps:wsp>
                      <wps:wsp>
                        <wps:cNvPr id="33" name="AutoShape 192"/>
                        <wps:cNvSpPr>
                          <a:spLocks noChangeArrowheads="1"/>
                        </wps:cNvSpPr>
                        <wps:spPr bwMode="auto">
                          <a:xfrm>
                            <a:off x="4639" y="11411"/>
                            <a:ext cx="2820" cy="1081"/>
                          </a:xfrm>
                          <a:prstGeom prst="flowChartDocumen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Text Box 193"/>
                        <wps:cNvSpPr txBox="1">
                          <a:spLocks noChangeArrowheads="1"/>
                        </wps:cNvSpPr>
                        <wps:spPr bwMode="auto">
                          <a:xfrm>
                            <a:off x="4743" y="11460"/>
                            <a:ext cx="2552" cy="794"/>
                          </a:xfrm>
                          <a:prstGeom prst="rect">
                            <a:avLst/>
                          </a:prstGeom>
                          <a:solidFill>
                            <a:srgbClr val="FFFFFF"/>
                          </a:solidFill>
                          <a:ln>
                            <a:noFill/>
                          </a:ln>
                          <a:extLst>
                            <a:ext uri="{91240B29-F687-4f45-9708-019B960494DF}"/>
                          </a:extLst>
                        </wps:spPr>
                        <wps:txbx>
                          <w:txbxContent>
                            <w:p w14:paraId="303AB7B0" w14:textId="77777777" w:rsidR="00570317" w:rsidRDefault="00570317" w:rsidP="00C61D70">
                              <w:pPr>
                                <w:jc w:val="center"/>
                                <w:rPr>
                                  <w:b/>
                                  <w:sz w:val="20"/>
                                </w:rPr>
                              </w:pPr>
                              <w:r>
                                <w:rPr>
                                  <w:b/>
                                  <w:sz w:val="20"/>
                                </w:rPr>
                                <w:t>Research Project</w:t>
                              </w:r>
                            </w:p>
                            <w:p w14:paraId="57A59F32" w14:textId="77777777" w:rsidR="00570317" w:rsidRDefault="00570317" w:rsidP="00C61D70">
                              <w:pPr>
                                <w:jc w:val="center"/>
                                <w:rPr>
                                  <w:sz w:val="20"/>
                                </w:rPr>
                              </w:pPr>
                              <w:r>
                                <w:rPr>
                                  <w:sz w:val="20"/>
                                </w:rPr>
                                <w:t>Writing and revisions</w:t>
                              </w:r>
                            </w:p>
                            <w:p w14:paraId="07D92D37" w14:textId="77777777" w:rsidR="00570317" w:rsidRDefault="00570317" w:rsidP="00C61D70">
                              <w:pPr>
                                <w:jc w:val="center"/>
                                <w:rPr>
                                  <w:sz w:val="20"/>
                                </w:rPr>
                              </w:pPr>
                            </w:p>
                          </w:txbxContent>
                        </wps:txbx>
                        <wps:bodyPr rot="0" vert="horz" wrap="square" lIns="91440" tIns="45720" rIns="91440" bIns="45720" anchor="t" anchorCtr="0" upright="1">
                          <a:noAutofit/>
                        </wps:bodyPr>
                      </wps:wsp>
                      <wps:wsp>
                        <wps:cNvPr id="35" name="AutoShape 194"/>
                        <wps:cNvSpPr>
                          <a:spLocks noChangeArrowheads="1"/>
                        </wps:cNvSpPr>
                        <wps:spPr bwMode="auto">
                          <a:xfrm>
                            <a:off x="4687" y="12867"/>
                            <a:ext cx="2809" cy="1177"/>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Text Box 195"/>
                        <wps:cNvSpPr txBox="1">
                          <a:spLocks noChangeArrowheads="1"/>
                        </wps:cNvSpPr>
                        <wps:spPr bwMode="auto">
                          <a:xfrm>
                            <a:off x="4910" y="12885"/>
                            <a:ext cx="2328" cy="1115"/>
                          </a:xfrm>
                          <a:prstGeom prst="rect">
                            <a:avLst/>
                          </a:prstGeom>
                          <a:noFill/>
                          <a:ln>
                            <a:noFill/>
                          </a:ln>
                          <a:extLst>
                            <a:ext uri="{909E8E84-426E-40dd-AFC4-6F175D3DCCD1}"/>
                            <a:ext uri="{91240B29-F687-4f45-9708-019B960494DF}"/>
                          </a:extLst>
                        </wps:spPr>
                        <wps:txbx>
                          <w:txbxContent>
                            <w:p w14:paraId="1FD00118" w14:textId="77777777" w:rsidR="00570317" w:rsidRDefault="00570317" w:rsidP="00C61D70">
                              <w:pPr>
                                <w:jc w:val="center"/>
                                <w:rPr>
                                  <w:sz w:val="20"/>
                                </w:rPr>
                              </w:pPr>
                              <w:r>
                                <w:rPr>
                                  <w:b/>
                                  <w:sz w:val="20"/>
                                </w:rPr>
                                <w:t>Oral Defense</w:t>
                              </w:r>
                            </w:p>
                            <w:p w14:paraId="09C6ABE5" w14:textId="77777777" w:rsidR="00570317" w:rsidRDefault="00570317" w:rsidP="00C61D70">
                              <w:pPr>
                                <w:jc w:val="center"/>
                                <w:rPr>
                                  <w:sz w:val="20"/>
                                </w:rPr>
                              </w:pPr>
                              <w:r>
                                <w:rPr>
                                  <w:sz w:val="20"/>
                                </w:rPr>
                                <w:t>(revisions)</w:t>
                              </w:r>
                            </w:p>
                            <w:p w14:paraId="25BD302F" w14:textId="77777777" w:rsidR="00570317" w:rsidRDefault="00570317" w:rsidP="00C61D70">
                              <w:pPr>
                                <w:jc w:val="center"/>
                                <w:rPr>
                                  <w:sz w:val="20"/>
                                </w:rPr>
                              </w:pPr>
                              <w:r>
                                <w:rPr>
                                  <w:sz w:val="20"/>
                                </w:rPr>
                                <w:t>Recommendation to faculty for graduation</w:t>
                              </w:r>
                            </w:p>
                          </w:txbxContent>
                        </wps:txbx>
                        <wps:bodyPr rot="0" vert="horz" wrap="square" lIns="91440" tIns="45720" rIns="91440" bIns="45720" anchor="t" anchorCtr="0" upright="1">
                          <a:noAutofit/>
                        </wps:bodyPr>
                      </wps:wsp>
                      <wps:wsp>
                        <wps:cNvPr id="37" name="Line 196"/>
                        <wps:cNvCnPr/>
                        <wps:spPr bwMode="auto">
                          <a:xfrm flipH="1">
                            <a:off x="6058" y="3836"/>
                            <a:ext cx="3" cy="316"/>
                          </a:xfrm>
                          <a:prstGeom prst="line">
                            <a:avLst/>
                          </a:prstGeom>
                          <a:noFill/>
                          <a:ln w="9525">
                            <a:solidFill>
                              <a:srgbClr val="000000"/>
                            </a:solidFill>
                            <a:round/>
                            <a:headEnd/>
                            <a:tailEnd type="triangle" w="med" len="med"/>
                          </a:ln>
                          <a:extLst>
                            <a:ext uri="{909E8E84-426E-40dd-AFC4-6F175D3DCCD1}"/>
                          </a:extLst>
                        </wps:spPr>
                        <wps:bodyPr/>
                      </wps:wsp>
                      <wps:wsp>
                        <wps:cNvPr id="38" name="Text Box 197"/>
                        <wps:cNvSpPr txBox="1">
                          <a:spLocks noChangeArrowheads="1"/>
                        </wps:cNvSpPr>
                        <wps:spPr bwMode="auto">
                          <a:xfrm>
                            <a:off x="2542" y="5635"/>
                            <a:ext cx="1075" cy="748"/>
                          </a:xfrm>
                          <a:prstGeom prst="rect">
                            <a:avLst/>
                          </a:prstGeom>
                          <a:solidFill>
                            <a:srgbClr val="FFFFFF"/>
                          </a:solidFill>
                          <a:ln>
                            <a:noFill/>
                          </a:ln>
                          <a:extLst>
                            <a:ext uri="{91240B29-F687-4f45-9708-019B960494DF}"/>
                          </a:extLst>
                        </wps:spPr>
                        <wps:txbx>
                          <w:txbxContent>
                            <w:p w14:paraId="7E2EE0DF" w14:textId="77777777" w:rsidR="00570317" w:rsidRDefault="00570317" w:rsidP="00C61D70">
                              <w:pPr>
                                <w:jc w:val="center"/>
                              </w:pPr>
                              <w:r>
                                <w:t>x2</w:t>
                              </w:r>
                            </w:p>
                            <w:p w14:paraId="6775D7CD" w14:textId="77777777" w:rsidR="00570317" w:rsidRDefault="00570317" w:rsidP="00C61D70">
                              <w:pPr>
                                <w:jc w:val="center"/>
                              </w:pPr>
                              <w:r>
                                <w:t>Years</w:t>
                              </w:r>
                            </w:p>
                          </w:txbxContent>
                        </wps:txbx>
                        <wps:bodyPr rot="0" vert="horz" wrap="square" lIns="91440" tIns="45720" rIns="91440" bIns="45720" anchor="t" anchorCtr="0" upright="1">
                          <a:noAutofit/>
                        </wps:bodyPr>
                      </wps:wsp>
                      <wps:wsp>
                        <wps:cNvPr id="39" name="Line 198"/>
                        <wps:cNvCnPr/>
                        <wps:spPr bwMode="auto">
                          <a:xfrm>
                            <a:off x="6003" y="5764"/>
                            <a:ext cx="3" cy="352"/>
                          </a:xfrm>
                          <a:prstGeom prst="line">
                            <a:avLst/>
                          </a:prstGeom>
                          <a:noFill/>
                          <a:ln w="9525">
                            <a:solidFill>
                              <a:srgbClr val="000000"/>
                            </a:solidFill>
                            <a:round/>
                            <a:headEnd/>
                            <a:tailEnd type="triangle" w="med" len="med"/>
                          </a:ln>
                          <a:extLst>
                            <a:ext uri="{909E8E84-426E-40dd-AFC4-6F175D3DCCD1}"/>
                          </a:extLst>
                        </wps:spPr>
                        <wps:bodyPr/>
                      </wps:wsp>
                      <wps:wsp>
                        <wps:cNvPr id="40" name="Line 199"/>
                        <wps:cNvCnPr/>
                        <wps:spPr bwMode="auto">
                          <a:xfrm flipH="1">
                            <a:off x="6043" y="7714"/>
                            <a:ext cx="2" cy="317"/>
                          </a:xfrm>
                          <a:prstGeom prst="line">
                            <a:avLst/>
                          </a:prstGeom>
                          <a:noFill/>
                          <a:ln w="9525">
                            <a:solidFill>
                              <a:srgbClr val="000000"/>
                            </a:solidFill>
                            <a:round/>
                            <a:headEnd/>
                            <a:tailEnd type="triangle" w="med" len="med"/>
                          </a:ln>
                          <a:extLst>
                            <a:ext uri="{909E8E84-426E-40dd-AFC4-6F175D3DCCD1}"/>
                          </a:extLst>
                        </wps:spPr>
                        <wps:bodyPr/>
                      </wps:wsp>
                      <wpg:grpSp>
                        <wpg:cNvPr id="41" name="Group 200"/>
                        <wpg:cNvGrpSpPr>
                          <a:grpSpLocks/>
                        </wpg:cNvGrpSpPr>
                        <wpg:grpSpPr bwMode="auto">
                          <a:xfrm>
                            <a:off x="6183" y="10068"/>
                            <a:ext cx="2821" cy="896"/>
                            <a:chOff x="3168" y="10488"/>
                            <a:chExt cx="3024" cy="960"/>
                          </a:xfrm>
                        </wpg:grpSpPr>
                        <wps:wsp>
                          <wps:cNvPr id="42" name="AutoShape 201"/>
                          <wps:cNvSpPr>
                            <a:spLocks noChangeArrowheads="1"/>
                          </wps:cNvSpPr>
                          <wps:spPr bwMode="auto">
                            <a:xfrm>
                              <a:off x="3168" y="10488"/>
                              <a:ext cx="3024" cy="9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Text Box 202"/>
                          <wps:cNvSpPr txBox="1">
                            <a:spLocks noChangeArrowheads="1"/>
                          </wps:cNvSpPr>
                          <wps:spPr bwMode="auto">
                            <a:xfrm>
                              <a:off x="3376" y="10676"/>
                              <a:ext cx="2592" cy="669"/>
                            </a:xfrm>
                            <a:prstGeom prst="rect">
                              <a:avLst/>
                            </a:prstGeom>
                            <a:solidFill>
                              <a:srgbClr val="FFFFFF"/>
                            </a:solidFill>
                            <a:ln>
                              <a:noFill/>
                            </a:ln>
                            <a:extLst>
                              <a:ext uri="{91240B29-F687-4f45-9708-019B960494DF}"/>
                            </a:extLst>
                          </wps:spPr>
                          <wps:txbx>
                            <w:txbxContent>
                              <w:p w14:paraId="179A1390" w14:textId="77777777" w:rsidR="00570317" w:rsidRDefault="00570317" w:rsidP="00C61D70">
                                <w:pPr>
                                  <w:jc w:val="center"/>
                                  <w:rPr>
                                    <w:sz w:val="20"/>
                                  </w:rPr>
                                </w:pPr>
                                <w:r>
                                  <w:rPr>
                                    <w:b/>
                                    <w:sz w:val="20"/>
                                  </w:rPr>
                                  <w:t>Human Subjects Review</w:t>
                                </w:r>
                              </w:p>
                              <w:p w14:paraId="0CED37A2" w14:textId="77777777" w:rsidR="00570317" w:rsidRDefault="00570317" w:rsidP="00C61D70">
                                <w:pPr>
                                  <w:jc w:val="center"/>
                                  <w:rPr>
                                    <w:sz w:val="20"/>
                                  </w:rPr>
                                </w:pPr>
                              </w:p>
                            </w:txbxContent>
                          </wps:txbx>
                          <wps:bodyPr rot="0" vert="horz" wrap="square" lIns="91440" tIns="45720" rIns="91440" bIns="45720" anchor="t" anchorCtr="0" upright="1">
                            <a:noAutofit/>
                          </wps:bodyPr>
                        </wps:wsp>
                      </wpg:grpSp>
                      <wps:wsp>
                        <wps:cNvPr id="44" name="Line 203"/>
                        <wps:cNvCnPr/>
                        <wps:spPr bwMode="auto">
                          <a:xfrm>
                            <a:off x="6023" y="12449"/>
                            <a:ext cx="4" cy="419"/>
                          </a:xfrm>
                          <a:prstGeom prst="line">
                            <a:avLst/>
                          </a:prstGeom>
                          <a:noFill/>
                          <a:ln w="9525">
                            <a:solidFill>
                              <a:srgbClr val="000000"/>
                            </a:solidFill>
                            <a:round/>
                            <a:headEnd/>
                            <a:tailEnd type="triangle" w="med" len="med"/>
                          </a:ln>
                          <a:extLst>
                            <a:ext uri="{909E8E84-426E-40dd-AFC4-6F175D3DCCD1}"/>
                          </a:extLst>
                        </wps:spPr>
                        <wps:bodyPr/>
                      </wps:wsp>
                      <wps:wsp>
                        <wps:cNvPr id="45" name="AutoShape 204"/>
                        <wps:cNvSpPr>
                          <a:spLocks noChangeArrowheads="1"/>
                        </wps:cNvSpPr>
                        <wps:spPr bwMode="auto">
                          <a:xfrm>
                            <a:off x="7791" y="11438"/>
                            <a:ext cx="2206" cy="672"/>
                          </a:xfrm>
                          <a:prstGeom prst="flowChartPredefined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Text Box 205"/>
                        <wps:cNvSpPr txBox="1">
                          <a:spLocks noChangeArrowheads="1"/>
                        </wps:cNvSpPr>
                        <wps:spPr bwMode="auto">
                          <a:xfrm>
                            <a:off x="8095" y="11514"/>
                            <a:ext cx="1612" cy="584"/>
                          </a:xfrm>
                          <a:prstGeom prst="rect">
                            <a:avLst/>
                          </a:prstGeom>
                          <a:solidFill>
                            <a:srgbClr val="FFFFFF"/>
                          </a:solidFill>
                          <a:ln>
                            <a:noFill/>
                          </a:ln>
                          <a:extLst>
                            <a:ext uri="{91240B29-F687-4f45-9708-019B960494DF}"/>
                          </a:extLst>
                        </wps:spPr>
                        <wps:txbx>
                          <w:txbxContent>
                            <w:p w14:paraId="46C43A93" w14:textId="77777777" w:rsidR="00570317" w:rsidRDefault="00570317" w:rsidP="00C61D70">
                              <w:pPr>
                                <w:jc w:val="center"/>
                                <w:rPr>
                                  <w:b/>
                                  <w:sz w:val="20"/>
                                </w:rPr>
                              </w:pPr>
                              <w:r>
                                <w:rPr>
                                  <w:b/>
                                  <w:sz w:val="20"/>
                                </w:rPr>
                                <w:t>Present to OSAT</w:t>
                              </w:r>
                            </w:p>
                          </w:txbxContent>
                        </wps:txbx>
                        <wps:bodyPr rot="0" vert="horz" wrap="square" lIns="91440" tIns="45720" rIns="91440" bIns="45720" anchor="t" anchorCtr="0" upright="1">
                          <a:noAutofit/>
                        </wps:bodyPr>
                      </wps:wsp>
                      <wps:wsp>
                        <wps:cNvPr id="47" name="Line 206"/>
                        <wps:cNvCnPr/>
                        <wps:spPr bwMode="auto">
                          <a:xfrm>
                            <a:off x="7433" y="11803"/>
                            <a:ext cx="388" cy="15"/>
                          </a:xfrm>
                          <a:prstGeom prst="line">
                            <a:avLst/>
                          </a:prstGeom>
                          <a:noFill/>
                          <a:ln w="9525">
                            <a:solidFill>
                              <a:srgbClr val="000000"/>
                            </a:solidFill>
                            <a:round/>
                            <a:headEnd type="triangle" w="med" len="med"/>
                            <a:tailEnd type="triangle" w="med" len="med"/>
                          </a:ln>
                          <a:extLst>
                            <a:ext uri="{909E8E84-426E-40dd-AFC4-6F175D3DCCD1}"/>
                          </a:extLst>
                        </wps:spPr>
                        <wps:bodyPr/>
                      </wps:wsp>
                      <wpg:grpSp>
                        <wpg:cNvPr id="48" name="Group 207"/>
                        <wpg:cNvGrpSpPr>
                          <a:grpSpLocks/>
                        </wpg:cNvGrpSpPr>
                        <wpg:grpSpPr bwMode="auto">
                          <a:xfrm>
                            <a:off x="3039" y="10076"/>
                            <a:ext cx="2820" cy="895"/>
                            <a:chOff x="3168" y="10488"/>
                            <a:chExt cx="3024" cy="960"/>
                          </a:xfrm>
                        </wpg:grpSpPr>
                        <wps:wsp>
                          <wps:cNvPr id="49" name="AutoShape 208"/>
                          <wps:cNvSpPr>
                            <a:spLocks noChangeArrowheads="1"/>
                          </wps:cNvSpPr>
                          <wps:spPr bwMode="auto">
                            <a:xfrm>
                              <a:off x="3168" y="10488"/>
                              <a:ext cx="3024" cy="96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Text Box 209"/>
                          <wps:cNvSpPr txBox="1">
                            <a:spLocks noChangeArrowheads="1"/>
                          </wps:cNvSpPr>
                          <wps:spPr bwMode="auto">
                            <a:xfrm>
                              <a:off x="3376" y="10676"/>
                              <a:ext cx="2592" cy="669"/>
                            </a:xfrm>
                            <a:prstGeom prst="rect">
                              <a:avLst/>
                            </a:prstGeom>
                            <a:solidFill>
                              <a:srgbClr val="FFFFFF"/>
                            </a:solidFill>
                            <a:ln>
                              <a:noFill/>
                            </a:ln>
                            <a:extLst>
                              <a:ext uri="{91240B29-F687-4f45-9708-019B960494DF}"/>
                            </a:extLst>
                          </wps:spPr>
                          <wps:txbx>
                            <w:txbxContent>
                              <w:p w14:paraId="582E0D27" w14:textId="77777777" w:rsidR="00570317" w:rsidRDefault="00570317" w:rsidP="00C61D70">
                                <w:pPr>
                                  <w:jc w:val="center"/>
                                  <w:rPr>
                                    <w:sz w:val="20"/>
                                  </w:rPr>
                                </w:pPr>
                                <w:r>
                                  <w:rPr>
                                    <w:b/>
                                    <w:sz w:val="20"/>
                                  </w:rPr>
                                  <w:t>Admission to Candidacy</w:t>
                                </w:r>
                              </w:p>
                              <w:p w14:paraId="79BB750B" w14:textId="77777777" w:rsidR="00570317" w:rsidRDefault="00570317" w:rsidP="00C61D70">
                                <w:pPr>
                                  <w:jc w:val="center"/>
                                  <w:rPr>
                                    <w:sz w:val="20"/>
                                  </w:rPr>
                                </w:pPr>
                                <w:proofErr w:type="spellStart"/>
                                <w:r>
                                  <w:rPr>
                                    <w:sz w:val="20"/>
                                  </w:rPr>
                                  <w:t>D.Min</w:t>
                                </w:r>
                                <w:proofErr w:type="spellEnd"/>
                                <w:r>
                                  <w:rPr>
                                    <w:sz w:val="20"/>
                                  </w:rPr>
                                  <w:t xml:space="preserve"> and faculty meetings</w:t>
                                </w:r>
                              </w:p>
                            </w:txbxContent>
                          </wps:txbx>
                          <wps:bodyPr rot="0" vert="horz" wrap="square" lIns="91440" tIns="45720" rIns="91440" bIns="45720" anchor="t" anchorCtr="0" upright="1">
                            <a:noAutofit/>
                          </wps:bodyPr>
                        </wps:wsp>
                      </wpg:grpSp>
                      <wps:wsp>
                        <wps:cNvPr id="51" name="Line 210"/>
                        <wps:cNvCnPr/>
                        <wps:spPr bwMode="auto">
                          <a:xfrm flipH="1">
                            <a:off x="5008" y="9561"/>
                            <a:ext cx="1037" cy="470"/>
                          </a:xfrm>
                          <a:prstGeom prst="line">
                            <a:avLst/>
                          </a:prstGeom>
                          <a:noFill/>
                          <a:ln w="9525">
                            <a:solidFill>
                              <a:srgbClr val="000000"/>
                            </a:solidFill>
                            <a:round/>
                            <a:headEnd/>
                            <a:tailEnd type="triangle" w="med" len="med"/>
                          </a:ln>
                          <a:extLst>
                            <a:ext uri="{909E8E84-426E-40dd-AFC4-6F175D3DCCD1}"/>
                          </a:extLst>
                        </wps:spPr>
                        <wps:bodyPr/>
                      </wps:wsp>
                      <wps:wsp>
                        <wps:cNvPr id="52" name="Line 211"/>
                        <wps:cNvCnPr/>
                        <wps:spPr bwMode="auto">
                          <a:xfrm>
                            <a:off x="6075" y="9587"/>
                            <a:ext cx="1037" cy="470"/>
                          </a:xfrm>
                          <a:prstGeom prst="line">
                            <a:avLst/>
                          </a:prstGeom>
                          <a:noFill/>
                          <a:ln w="9525">
                            <a:solidFill>
                              <a:srgbClr val="000000"/>
                            </a:solidFill>
                            <a:round/>
                            <a:headEnd/>
                            <a:tailEnd type="triangle" w="med" len="med"/>
                          </a:ln>
                          <a:extLst>
                            <a:ext uri="{909E8E84-426E-40dd-AFC4-6F175D3DCCD1}"/>
                          </a:extLst>
                        </wps:spPr>
                        <wps:bodyPr/>
                      </wps:wsp>
                      <wps:wsp>
                        <wps:cNvPr id="53" name="Line 212"/>
                        <wps:cNvCnPr/>
                        <wps:spPr bwMode="auto">
                          <a:xfrm>
                            <a:off x="5094" y="10983"/>
                            <a:ext cx="4" cy="419"/>
                          </a:xfrm>
                          <a:prstGeom prst="line">
                            <a:avLst/>
                          </a:prstGeom>
                          <a:noFill/>
                          <a:ln w="9525">
                            <a:solidFill>
                              <a:srgbClr val="000000"/>
                            </a:solidFill>
                            <a:round/>
                            <a:headEnd/>
                            <a:tailEnd type="triangle" w="med" len="med"/>
                          </a:ln>
                          <a:extLst>
                            <a:ext uri="{909E8E84-426E-40dd-AFC4-6F175D3DCCD1}"/>
                          </a:extLst>
                        </wps:spPr>
                        <wps:bodyPr/>
                      </wps:wsp>
                      <wps:wsp>
                        <wps:cNvPr id="54" name="Line 213"/>
                        <wps:cNvCnPr/>
                        <wps:spPr bwMode="auto">
                          <a:xfrm>
                            <a:off x="7135" y="10972"/>
                            <a:ext cx="3" cy="419"/>
                          </a:xfrm>
                          <a:prstGeom prst="line">
                            <a:avLst/>
                          </a:prstGeom>
                          <a:noFill/>
                          <a:ln w="9525">
                            <a:solidFill>
                              <a:srgbClr val="000000"/>
                            </a:solidFill>
                            <a:round/>
                            <a:headEnd/>
                            <a:tailEnd type="triangle" w="med" len="med"/>
                          </a:ln>
                          <a:extLst>
                            <a:ext uri="{909E8E84-426E-40dd-AFC4-6F175D3DCCD1}"/>
                          </a:extLst>
                        </wps:spPr>
                        <wps:bodyPr/>
                      </wps:wsp>
                      <wps:wsp>
                        <wps:cNvPr id="55" name="Text Box 214"/>
                        <wps:cNvSpPr txBox="1">
                          <a:spLocks noChangeArrowheads="1"/>
                        </wps:cNvSpPr>
                        <wps:spPr bwMode="auto">
                          <a:xfrm>
                            <a:off x="7786" y="4081"/>
                            <a:ext cx="2231" cy="537"/>
                          </a:xfrm>
                          <a:prstGeom prst="rect">
                            <a:avLst/>
                          </a:prstGeom>
                          <a:noFill/>
                          <a:ln>
                            <a:noFill/>
                          </a:ln>
                          <a:extLst>
                            <a:ext uri="{909E8E84-426E-40dd-AFC4-6F175D3DCCD1}"/>
                            <a:ext uri="{91240B29-F687-4f45-9708-019B960494DF}"/>
                          </a:extLst>
                        </wps:spPr>
                        <wps:txbx>
                          <w:txbxContent>
                            <w:p w14:paraId="615578CB" w14:textId="77777777" w:rsidR="00570317" w:rsidRDefault="00570317" w:rsidP="00C61D70">
                              <w:pPr>
                                <w:rPr>
                                  <w:b/>
                                </w:rPr>
                              </w:pPr>
                              <w:r>
                                <w:rPr>
                                  <w:b/>
                                </w:rPr>
                                <w:t>Coursework Phase</w:t>
                              </w:r>
                            </w:p>
                          </w:txbxContent>
                        </wps:txbx>
                        <wps:bodyPr rot="0" vert="horz" wrap="square" lIns="91440" tIns="45720" rIns="91440" bIns="45720" anchor="t" anchorCtr="0" upright="1">
                          <a:noAutofit/>
                        </wps:bodyPr>
                      </wps:wsp>
                      <wps:wsp>
                        <wps:cNvPr id="56" name="Text Box 215"/>
                        <wps:cNvSpPr txBox="1">
                          <a:spLocks noChangeArrowheads="1"/>
                        </wps:cNvSpPr>
                        <wps:spPr bwMode="auto">
                          <a:xfrm>
                            <a:off x="8245" y="13284"/>
                            <a:ext cx="1876" cy="537"/>
                          </a:xfrm>
                          <a:prstGeom prst="rect">
                            <a:avLst/>
                          </a:prstGeom>
                          <a:noFill/>
                          <a:ln>
                            <a:noFill/>
                          </a:ln>
                          <a:extLst>
                            <a:ext uri="{909E8E84-426E-40dd-AFC4-6F175D3DCCD1}"/>
                            <a:ext uri="{91240B29-F687-4f45-9708-019B960494DF}"/>
                          </a:extLst>
                        </wps:spPr>
                        <wps:txbx>
                          <w:txbxContent>
                            <w:p w14:paraId="73D534C6" w14:textId="77777777" w:rsidR="00570317" w:rsidRDefault="00570317" w:rsidP="00C61D70">
                              <w:pPr>
                                <w:jc w:val="center"/>
                                <w:rPr>
                                  <w:b/>
                                </w:rPr>
                              </w:pPr>
                              <w:r>
                                <w:rPr>
                                  <w:b/>
                                </w:rPr>
                                <w:t>Candidacy</w:t>
                              </w:r>
                            </w:p>
                          </w:txbxContent>
                        </wps:txbx>
                        <wps:bodyPr rot="0" vert="horz" wrap="square" lIns="91440" tIns="45720" rIns="91440" bIns="45720" anchor="t" anchorCtr="0" upright="1">
                          <a:noAutofit/>
                        </wps:bodyPr>
                      </wps:wsp>
                      <wps:wsp>
                        <wps:cNvPr id="57" name="Text Box 216"/>
                        <wps:cNvSpPr txBox="1">
                          <a:spLocks noChangeArrowheads="1"/>
                        </wps:cNvSpPr>
                        <wps:spPr bwMode="auto">
                          <a:xfrm>
                            <a:off x="7965" y="4451"/>
                            <a:ext cx="1832" cy="537"/>
                          </a:xfrm>
                          <a:prstGeom prst="rect">
                            <a:avLst/>
                          </a:prstGeom>
                          <a:noFill/>
                          <a:ln>
                            <a:noFill/>
                          </a:ln>
                          <a:extLst>
                            <a:ext uri="{909E8E84-426E-40dd-AFC4-6F175D3DCCD1}"/>
                            <a:ext uri="{91240B29-F687-4f45-9708-019B960494DF}"/>
                          </a:extLst>
                        </wps:spPr>
                        <wps:txbx>
                          <w:txbxContent>
                            <w:p w14:paraId="72F8B023" w14:textId="77777777" w:rsidR="00570317" w:rsidRDefault="00570317" w:rsidP="00C61D70">
                              <w:pPr>
                                <w:jc w:val="left"/>
                                <w:rPr>
                                  <w:sz w:val="18"/>
                                </w:rPr>
                              </w:pPr>
                            </w:p>
                          </w:txbxContent>
                        </wps:txbx>
                        <wps:bodyPr rot="0" vert="horz" wrap="square" lIns="91440" tIns="45720" rIns="91440" bIns="45720" anchor="t" anchorCtr="0" upright="1">
                          <a:noAutofit/>
                        </wps:bodyPr>
                      </wps:wsp>
                      <wps:wsp>
                        <wps:cNvPr id="58" name="Text Box 217"/>
                        <wps:cNvSpPr txBox="1">
                          <a:spLocks noChangeArrowheads="1"/>
                        </wps:cNvSpPr>
                        <wps:spPr bwMode="auto">
                          <a:xfrm>
                            <a:off x="8304" y="13642"/>
                            <a:ext cx="1832" cy="537"/>
                          </a:xfrm>
                          <a:prstGeom prst="rect">
                            <a:avLst/>
                          </a:prstGeom>
                          <a:noFill/>
                          <a:ln>
                            <a:noFill/>
                          </a:ln>
                          <a:extLst>
                            <a:ext uri="{909E8E84-426E-40dd-AFC4-6F175D3DCCD1}"/>
                            <a:ext uri="{91240B29-F687-4f45-9708-019B960494DF}"/>
                          </a:extLst>
                        </wps:spPr>
                        <wps:txbx>
                          <w:txbxContent>
                            <w:p w14:paraId="518509BE" w14:textId="77777777" w:rsidR="00570317" w:rsidRPr="0074672C" w:rsidRDefault="00570317" w:rsidP="00C61D70">
                              <w:pPr>
                                <w:jc w:val="center"/>
                                <w:rPr>
                                  <w:b/>
                                </w:rPr>
                              </w:pPr>
                              <w:r>
                                <w:rPr>
                                  <w:b/>
                                </w:rPr>
                                <w:t>Phase</w:t>
                              </w:r>
                            </w:p>
                          </w:txbxContent>
                        </wps:txbx>
                        <wps:bodyPr rot="0" vert="horz" wrap="square" lIns="91440" tIns="45720" rIns="91440" bIns="45720" anchor="t" anchorCtr="0" upright="1">
                          <a:noAutofit/>
                        </wps:bodyPr>
                      </wps:wsp>
                      <wps:wsp>
                        <wps:cNvPr id="59" name="Text Box 218"/>
                        <wps:cNvSpPr txBox="1">
                          <a:spLocks noChangeArrowheads="1"/>
                        </wps:cNvSpPr>
                        <wps:spPr bwMode="auto">
                          <a:xfrm>
                            <a:off x="8273" y="8349"/>
                            <a:ext cx="1831" cy="682"/>
                          </a:xfrm>
                          <a:prstGeom prst="rect">
                            <a:avLst/>
                          </a:prstGeom>
                          <a:noFill/>
                          <a:ln>
                            <a:noFill/>
                          </a:ln>
                          <a:extLst>
                            <a:ext uri="{909E8E84-426E-40dd-AFC4-6F175D3DCCD1}"/>
                            <a:ext uri="{91240B29-F687-4f45-9708-019B960494DF}"/>
                          </a:extLst>
                        </wps:spPr>
                        <wps:txbx>
                          <w:txbxContent>
                            <w:p w14:paraId="09B27F44" w14:textId="77777777" w:rsidR="00570317" w:rsidRDefault="00570317" w:rsidP="00C61D70">
                              <w:pPr>
                                <w:jc w:val="center"/>
                                <w:rPr>
                                  <w:b/>
                                </w:rPr>
                              </w:pPr>
                              <w:r>
                                <w:rPr>
                                  <w:b/>
                                </w:rPr>
                                <w:t>Mid-Program Phase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818142" id="Group 180" o:spid="_x0000_s1026" style="position:absolute;margin-left:40pt;margin-top:1.6pt;width:416.8pt;height:583.45pt;z-index:251651072" coordorigin="2160,2592" coordsize="7976,116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">
                <v:shapetype id="_x0000_t112" coordsize="21600,21600" o:spt="112" path="m0,0l0,21600,21600,21600,21600,0xem2610,0nfl2610,21600em18990,0nfl18990,21600e">
                  <v:stroke joinstyle="miter"/>
                  <v:path o:extrusionok="f" gradientshapeok="t" o:connecttype="rect" textboxrect="2610,0,18990,21600"/>
                </v:shapetype>
                <v:shape id="AutoShape 181" o:spid="_x0000_s1027" type="#_x0000_t112" style="position:absolute;left:4719;top:8005;width:2702;height:15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nzHwgAA&#10;ANsAAAAPAAAAZHJzL2Rvd25yZXYueG1sRI9Ba8JAFITvgv9heYXezKY5iKSuIi2CIB5qE/D4yL5m&#10;o9m3YXfV+O+7BaHHYWa+YZbr0fbiRj50jhW8ZTkI4sbpjlsF1fd2tgARIrLG3jEpeFCA9Wo6WWKp&#10;3Z2/6HaMrUgQDiUqMDEOpZShMWQxZG4gTt6P8xZjkr6V2uM9wW0vizyfS4sdpwWDA30Yai7Hq1Vw&#10;ujQ16cpXAz7me3sI9dl81kq9voybdxCRxvgffrZ3WkFRwN+X9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KfMfCAAAA2wAAAA8AAAAAAAAAAAAAAAAAlwIAAGRycy9kb3du&#10;cmV2LnhtbFBLBQYAAAAABAAEAPUAAACGAwAAAAA=&#10;"/>
                <v:rect id="Rectangle 182" o:spid="_x0000_s1028" style="position:absolute;left:2279;top:11146;width:7842;height:31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VW4mwwAA&#10;ANsAAAAPAAAAZHJzL2Rvd25yZXYueG1sRI9BawIxFITvhf6H8ArearYKYlezSym0FT2pBT0+Ns/d&#10;pZuXJUnd+O+NIHgcZuYbZllG04kzOd9aVvA2zkAQV1a3XCv43X+9zkH4gKyxs0wKLuShLJ6flphr&#10;O/CWzrtQiwRhn6OCJoQ+l9JXDRn0Y9sTJ+9kncGQpKuldjgkuOnkJMtm0mDLaaHBnj4bqv52/0bB&#10;UfZx87M5DPF9NV1rp/16+J4rNXqJHwsQgWJ4hO/tlVYwmcLtS/oBsrg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2VW4mwwAAANsAAAAPAAAAAAAAAAAAAAAAAJcCAABkcnMvZG93&#10;bnJldi54bWxQSwUGAAAAAAQABAD1AAAAhwMAAAAA&#10;" fillcolor="#d3d3d3" stroked="f"/>
                <v:rect id="Rectangle 183" o:spid="_x0000_s1029" style="position:absolute;left:2160;top:3925;width:7842;height:38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vPZSwwAA&#10;ANsAAAAPAAAAZHJzL2Rvd25yZXYueG1sRI9PawIxFMTvQr9DeAVvmq0WsVujiOAf9KQW2uNj87q7&#10;dPOyJNFNv70RBI/DzPyGmS2iacSVnK8tK3gbZiCIC6trLhV8ndeDKQgfkDU2lknBP3lYzF96M8y1&#10;7fhI11MoRYKwz1FBFUKbS+mLigz6oW2Jk/drncGQpCuldtgluGnkKMsm0mDNaaHCllYVFX+ni1Hw&#10;I9t42B6+u/ixG++1037fbaZK9V/j8hNEoBie4Ud7pxWM3uH+Jf0AOb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5vPZSwwAAANsAAAAPAAAAAAAAAAAAAAAAAJcCAABkcnMvZG93&#10;bnJldi54bWxQSwUGAAAAAAQABAD1AAAAhwMAAAAA&#10;" fillcolor="#d3d3d3" stroked="f"/>
                <v:shapetype id="_x0000_t118" coordsize="21600,21600" o:spt="118" path="m0,4292l21600,,21600,21600,,21600xe">
                  <v:stroke joinstyle="miter"/>
                  <v:path gradientshapeok="t" o:connecttype="custom" o:connectlocs="10800,2146;0,10800;10800,21600;21600,10800" textboxrect="0,4291,21600,21600"/>
                </v:shapetype>
                <v:shape id="AutoShape 184" o:spid="_x0000_s1030" type="#_x0000_t118" style="position:absolute;left:4687;top:2592;width:2686;height:12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pFMQxAAA&#10;ANsAAAAPAAAAZHJzL2Rvd25yZXYueG1sRI/dasJAFITvC77DcoTe1Y2CP42uIoKlgkIbi9eH7DEJ&#10;Zs+G3dWkPr0rFHo5zMw3zGLVmVrcyPnKsoLhIAFBnFtdcaHg57h9m4HwAVljbZkU/JKH1bL3ssBU&#10;25a/6ZaFQkQI+xQVlCE0qZQ+L8mgH9iGOHpn6wyGKF0htcM2wk0tR0kykQYrjgslNrQpKb9kV6Ng&#10;enD6ND2P3/X98LHfrd02/2prpV773XoOIlAX/sN/7U+tYDSG55f4A+Ty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1aRTEMQAAADbAAAADwAAAAAAAAAAAAAAAACXAgAAZHJzL2Rv&#10;d25yZXYueG1sUEsFBgAAAAAEAAQA9QAAAIgDAAAAAA==&#10;"/>
                <v:shapetype id="_x0000_t202" coordsize="21600,21600" o:spt="202" path="m0,0l0,21600,21600,21600,21600,0xe">
                  <v:stroke joinstyle="miter"/>
                  <v:path gradientshapeok="t" o:connecttype="rect"/>
                </v:shapetype>
                <v:shape id="Text Box 185" o:spid="_x0000_s1031" type="#_x0000_t202" style="position:absolute;left:5037;top:2876;width:2015;height:83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qAwvwQAA&#10;ANsAAAAPAAAAZHJzL2Rvd25yZXYueG1sRI/RisIwFETfBf8hXMEXWVPFrVqNooLiq64fcG2ubbG5&#10;KU209e+NIOzjMDNnmOW6NaV4Uu0KywpGwwgEcWp1wZmCy9/+ZwbCeWSNpWVS8CIH61W3s8RE24ZP&#10;9Dz7TAQIuwQV5N5XiZQuzcmgG9qKOHg3Wxv0QdaZ1DU2AW5KOY6iWBosOCzkWNEup/R+fhgFt2Mz&#10;+J0314O/TE+TeIvF9GpfSvV77WYBwlPr/8Pf9lErGMfw+RJ+gFy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o6gML8EAAADbAAAADwAAAAAAAAAAAAAAAACXAgAAZHJzL2Rvd25y&#10;ZXYueG1sUEsFBgAAAAAEAAQA9QAAAIUDAAAAAA==&#10;" stroked="f">
                  <v:textbox>
                    <w:txbxContent>
                      <w:p w14:paraId="0D35EB17" w14:textId="77777777" w:rsidR="00570317" w:rsidRDefault="00570317" w:rsidP="00C61D70">
                        <w:pPr>
                          <w:jc w:val="center"/>
                          <w:rPr>
                            <w:sz w:val="20"/>
                          </w:rPr>
                        </w:pPr>
                        <w:r>
                          <w:rPr>
                            <w:b/>
                            <w:sz w:val="20"/>
                          </w:rPr>
                          <w:t>Applications</w:t>
                        </w:r>
                      </w:p>
                      <w:p w14:paraId="56478C08" w14:textId="2A0F00FE" w:rsidR="00C27C0C" w:rsidRDefault="00C27C0C" w:rsidP="00C61D70">
                        <w:pPr>
                          <w:jc w:val="center"/>
                          <w:rPr>
                            <w:sz w:val="20"/>
                          </w:rPr>
                        </w:pPr>
                        <w:r>
                          <w:rPr>
                            <w:sz w:val="20"/>
                          </w:rPr>
                          <w:t>By 1 April (SLBC)</w:t>
                        </w:r>
                      </w:p>
                      <w:p w14:paraId="688899CF" w14:textId="7DF5B5AC" w:rsidR="00570317" w:rsidRDefault="00C27C0C" w:rsidP="00C61D70">
                        <w:pPr>
                          <w:jc w:val="center"/>
                          <w:rPr>
                            <w:sz w:val="20"/>
                          </w:rPr>
                        </w:pPr>
                        <w:r>
                          <w:rPr>
                            <w:sz w:val="20"/>
                          </w:rPr>
                          <w:t>by 1 Oct (other tracks)</w:t>
                        </w:r>
                      </w:p>
                    </w:txbxContent>
                  </v:textbox>
                </v:shape>
                <v:shape id="AutoShape 186" o:spid="_x0000_s1032" type="#_x0000_t112" style="position:absolute;left:4718;top:4185;width:2686;height:15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d9fwgAA&#10;ANsAAAAPAAAAZHJzL2Rvd25yZXYueG1sRI9BawIxFITvBf9DeIK3mtWDLVujiCII4qF2F3p8bJ6b&#10;1c3LkkRd/31TEDwOM/MNM1/2thU38qFxrGAyzkAQV043XCsofrbvnyBCRNbYOiYFDwqwXAze5phr&#10;d+dvuh1jLRKEQ44KTIxdLmWoDFkMY9cRJ+/kvMWYpK+l9nhPcNvKaZbNpMWG04LBjtaGqsvxahX8&#10;XqqSdOGLDh+zvT2E8mw2pVKjYb/6AhGpj6/ws73TCqYf8P8l/QC5+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931/CAAAA2wAAAA8AAAAAAAAAAAAAAAAAlwIAAGRycy9kb3du&#10;cmV2LnhtbFBLBQYAAAAABAAEAPUAAACGAwAAAAA=&#10;"/>
                <v:shape id="Text Box 187" o:spid="_x0000_s1033" type="#_x0000_t202" style="position:absolute;left:5240;top:4278;width:1611;height:12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ez3GvAAA&#10;ANsAAAAPAAAAZHJzL2Rvd25yZXYueG1sRE9LCsIwEN0L3iGM4EY0VfxWo6iguPVzgLEZ22IzKU20&#10;9fZmIbh8vP9q05hCvKlyuWUFw0EEgjixOudUwe166M9BOI+ssbBMCj7kYLNut1YYa1vzmd4Xn4oQ&#10;wi5GBZn3ZSylSzIy6Aa2JA7cw1YGfYBVKnWFdQg3hRxF0VQazDk0ZFjSPqPkeXkZBY9T3Zss6vvR&#10;32bn8XSH+exuP0p1O812CcJT4//in/ukFYzC2PAl/AC5/gI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L17Pca8AAAA2wAAAA8AAAAAAAAAAAAAAAAAlwIAAGRycy9kb3ducmV2Lnht&#10;bFBLBQYAAAAABAAEAPUAAACAAwAAAAA=&#10;" stroked="f">
                  <v:textbox>
                    <w:txbxContent>
                      <w:p w14:paraId="1404EA80" w14:textId="77777777" w:rsidR="00570317" w:rsidRDefault="00570317" w:rsidP="00C61D70">
                        <w:pPr>
                          <w:jc w:val="center"/>
                          <w:rPr>
                            <w:sz w:val="20"/>
                          </w:rPr>
                        </w:pPr>
                        <w:r>
                          <w:rPr>
                            <w:b/>
                            <w:sz w:val="20"/>
                          </w:rPr>
                          <w:t>Foundational Courses</w:t>
                        </w:r>
                      </w:p>
                      <w:p w14:paraId="1BA4F48A" w14:textId="77777777" w:rsidR="00570317" w:rsidRDefault="00570317" w:rsidP="00C61D70">
                        <w:pPr>
                          <w:jc w:val="center"/>
                          <w:rPr>
                            <w:sz w:val="20"/>
                          </w:rPr>
                        </w:pPr>
                      </w:p>
                    </w:txbxContent>
                  </v:textbox>
                </v:shape>
                <v:shape id="AutoShape 188" o:spid="_x0000_s1034" type="#_x0000_t112" style="position:absolute;left:4693;top:6135;width:2702;height:15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Lu62wgAA&#10;ANsAAAAPAAAAZHJzL2Rvd25yZXYueG1sRI9BawIxFITvBf9DeIK3mtWDtFujiCII4qF2F3p8bJ6b&#10;1c3LkkRd/31TEDwOM/MNM1/2thU38qFxrGAyzkAQV043XCsofrbvHyBCRNbYOiYFDwqwXAze5phr&#10;d+dvuh1jLRKEQ44KTIxdLmWoDFkMY9cRJ+/kvMWYpK+l9nhPcNvKaZbNpMWG04LBjtaGqsvxahX8&#10;XqqSdOGLDh+zvT2E8mw2pVKjYb/6AhGpj6/ws73TCqaf8P8l/QC5+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Eu7rbCAAAA2wAAAA8AAAAAAAAAAAAAAAAAlwIAAGRycy9kb3du&#10;cmV2LnhtbFBLBQYAAAAABAAEAPUAAACGAwAAAAA=&#10;"/>
                <v:shape id="Text Box 189" o:spid="_x0000_s1035" type="#_x0000_t202" style="position:absolute;left:4932;top:6113;width:2255;height:15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NYmZwQAA&#10;ANsAAAAPAAAAZHJzL2Rvd25yZXYueG1sRE9ba8IwFH4f7D+EI+xtTbxszM4oQxnsSbGbgm+H5tiW&#10;NSehyWz99+ZB2OPHd1+sBtuKC3WhcaxhnCkQxKUzDVcafr4/n99AhIhssHVMGq4UYLV8fFhgblzP&#10;e7oUsRIphEOOGuoYfS5lKGuyGDLniRN3dp3FmGBXSdNhn8JtKydKvUqLDaeGGj2tayp/iz+r4bA9&#10;n44ztas29sX3blCS7Vxq/TQaPt5BRBriv/ju/jIapml9+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zWJmcEAAADbAAAADwAAAAAAAAAAAAAAAACXAgAAZHJzL2Rvd25y&#10;ZXYueG1sUEsFBgAAAAAEAAQA9QAAAIUDAAAAAA==&#10;" filled="f" stroked="f">
                  <v:textbox>
                    <w:txbxContent>
                      <w:p w14:paraId="72EA87FF" w14:textId="77777777" w:rsidR="00570317" w:rsidRPr="00C34332" w:rsidRDefault="00570317" w:rsidP="00C61D70">
                        <w:pPr>
                          <w:jc w:val="center"/>
                          <w:rPr>
                            <w:b/>
                            <w:sz w:val="20"/>
                          </w:rPr>
                        </w:pPr>
                        <w:r w:rsidRPr="00C34332">
                          <w:rPr>
                            <w:b/>
                            <w:sz w:val="20"/>
                          </w:rPr>
                          <w:t>Track Courses and, possibly, Elective Courses</w:t>
                        </w:r>
                      </w:p>
                    </w:txbxContent>
                  </v:textbox>
                </v:shape>
                <v:shape id="Freeform 190" o:spid="_x0000_s1036" style="position:absolute;left:3053;top:4968;width:1611;height:1986;visibility:visible;mso-wrap-style:square;v-text-anchor:top" coordsize="1728,41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a/KYxAAA&#10;ANsAAAAPAAAAZHJzL2Rvd25yZXYueG1sRI9Ba8JAFITvBf/D8gRvdZMKpcSsEhRBxENr6yG3x+4z&#10;CWbfhuxW13/fLRR6HGbmG6ZcR9uLG42+c6wgn2cgiLUzHTcKvj53z28gfEA22DsmBQ/ysF5Nnkos&#10;jLvzB91OoREJwr5ABW0IQyGl1y1Z9HM3ECfv4kaLIcmxkWbEe4LbXr5k2au02HFaaHGgTUv6evq2&#10;CvT7fsuHujpc4yU7636nY90dlZpNY7UEESiG//Bfe28ULHL4/ZJ+gFz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GvymMQAAADbAAAADwAAAAAAAAAAAAAAAACXAgAAZHJzL2Rv&#10;d25yZXYueG1sUEsFBgAAAAAEAAQA9QAAAIgDAAAAAA==&#10;" path="m1728,4176l0,4176,,,1728,0e" filled="f">
                  <v:stroke endarrow="block"/>
                  <v:path arrowok="t" o:connecttype="custom" o:connectlocs="1502,944;0,944;0,0;1502,0" o:connectangles="0,0,0,0"/>
                </v:shape>
                <v:shape id="Text Box 191" o:spid="_x0000_s1037" type="#_x0000_t202" style="position:absolute;left:5214;top:8286;width:1759;height:83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q7J1xAAA&#10;ANsAAAAPAAAAZHJzL2Rvd25yZXYueG1sRI9Ba8JAFITvBf/D8gRvuqu2RdNsRJRCTy2mKnh7ZJ9J&#10;aPZtyG5N+u+7BaHHYWa+YdLNYBtxo87XjjXMZwoEceFMzaWG4+frdAXCB2SDjWPS8EMeNtnoIcXE&#10;uJ4PdMtDKSKEfYIaqhDaREpfVGTRz1xLHL2r6yyGKLtSmg77CLeNXCj1LC3WHBcqbGlXUfGVf1sN&#10;p/fr5fyoPsq9fWp7NyjJdi21noyH7QuIQEP4D9/bb0bDcgF/X+IPkNk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KuydcQAAADbAAAADwAAAAAAAAAAAAAAAACXAgAAZHJzL2Rv&#10;d25yZXYueG1sUEsFBgAAAAAEAAQA9QAAAIgDAAAAAA==&#10;" filled="f" stroked="f">
                  <v:textbox>
                    <w:txbxContent>
                      <w:p w14:paraId="2EC5F06C" w14:textId="77777777" w:rsidR="00570317" w:rsidRDefault="00570317" w:rsidP="00C61D70">
                        <w:pPr>
                          <w:jc w:val="center"/>
                          <w:rPr>
                            <w:sz w:val="20"/>
                          </w:rPr>
                        </w:pPr>
                        <w:r>
                          <w:rPr>
                            <w:b/>
                            <w:sz w:val="20"/>
                          </w:rPr>
                          <w:t>Mid-</w:t>
                        </w:r>
                        <w:proofErr w:type="gramStart"/>
                        <w:r>
                          <w:rPr>
                            <w:b/>
                            <w:sz w:val="20"/>
                          </w:rPr>
                          <w:t>Program  Papers</w:t>
                        </w:r>
                        <w:proofErr w:type="gramEnd"/>
                        <w:r>
                          <w:rPr>
                            <w:b/>
                            <w:sz w:val="20"/>
                          </w:rPr>
                          <w:t xml:space="preserve"> and Evaluations</w:t>
                        </w:r>
                      </w:p>
                    </w:txbxContent>
                  </v:textbox>
                </v:shape>
                <v:shapetype id="_x0000_t114" coordsize="21600,21600" o:spt="114" path="m0,20172c945,20572,1887,20800,2795,21085,3587,21312,4342,21370,5060,21597,7097,21597,7627,21370,8155,21312,8722,21197,9325,20970,9855,20800,10345,20572,10800,20400,11327,20060,11817,19887,12347,19660,12875,19375,13442,19147,13970,18862,14575,18635,15177,18462,15782,18122,16537,17950,17255,17837,17935,17552,18765,17437,19635,17437,20577,17322,21597,17322l21597,,,0xe">
                  <v:stroke joinstyle="miter"/>
                  <v:path o:connecttype="custom" o:connectlocs="10800,0;0,10800;10800,20400;21600,10800" textboxrect="0,0,21600,17322"/>
                </v:shapetype>
                <v:shape id="AutoShape 192" o:spid="_x0000_s1038" type="#_x0000_t114" style="position:absolute;left:4639;top:11411;width:2820;height:10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dPyZxQAA&#10;ANsAAAAPAAAAZHJzL2Rvd25yZXYueG1sRI9Ba8JAFITvQv/D8gRvurGKlegqVhAqXjQq6u2ZfSah&#10;2bchu9X033cFocdhZr5hpvPGlOJOtSssK+j3IhDEqdUFZwoO+1V3DMJ5ZI2lZVLwSw7ms7fWFGNt&#10;H7yje+IzESDsYlSQe1/FUro0J4OuZyvi4N1sbdAHWWdS1/gIcFPK9ygaSYMFh4UcK1rmlH4nP0ZB&#10;8rE7rT/P/WY0HFaXxfFaHjbblVKddrOYgPDU+P/wq/2lFQwG8PwSfoCc/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J0/JnFAAAA2wAAAA8AAAAAAAAAAAAAAAAAlwIAAGRycy9k&#10;b3ducmV2LnhtbFBLBQYAAAAABAAEAPUAAACJAwAAAAA=&#10;"/>
                <v:shape id="Text Box 193" o:spid="_x0000_s1039" type="#_x0000_t202" style="position:absolute;left:4743;top:11460;width:2552;height:7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76EewQAA&#10;ANsAAAAPAAAAZHJzL2Rvd25yZXYueG1sRI/disIwFITvBd8hHMEbWVP/d7tGUUHx1p8HODbHttic&#10;lCba+vZGELwcZuYbZr5sTCEeVLncsoJBPwJBnFidc6rgfNr+/IJwHlljYZkUPMnBctFuzTHWtuYD&#10;PY4+FQHCLkYFmfdlLKVLMjLo+rYkDt7VVgZ9kFUqdYV1gJtCDqNoKg3mHBYyLGmTUXI73o2C677u&#10;Tf7qy86fZ4fxdI357GKfSnU7zeofhKfGf8Of9l4rGI3h/SX8ALl4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ue+hHsEAAADbAAAADwAAAAAAAAAAAAAAAACXAgAAZHJzL2Rvd25y&#10;ZXYueG1sUEsFBgAAAAAEAAQA9QAAAIUDAAAAAA==&#10;" stroked="f">
                  <v:textbox>
                    <w:txbxContent>
                      <w:p w14:paraId="303AB7B0" w14:textId="77777777" w:rsidR="00570317" w:rsidRDefault="00570317" w:rsidP="00C61D70">
                        <w:pPr>
                          <w:jc w:val="center"/>
                          <w:rPr>
                            <w:b/>
                            <w:sz w:val="20"/>
                          </w:rPr>
                        </w:pPr>
                        <w:r>
                          <w:rPr>
                            <w:b/>
                            <w:sz w:val="20"/>
                          </w:rPr>
                          <w:t>Research Project</w:t>
                        </w:r>
                      </w:p>
                      <w:p w14:paraId="57A59F32" w14:textId="77777777" w:rsidR="00570317" w:rsidRDefault="00570317" w:rsidP="00C61D70">
                        <w:pPr>
                          <w:jc w:val="center"/>
                          <w:rPr>
                            <w:sz w:val="20"/>
                          </w:rPr>
                        </w:pPr>
                        <w:r>
                          <w:rPr>
                            <w:sz w:val="20"/>
                          </w:rPr>
                          <w:t>Writing and revisions</w:t>
                        </w:r>
                      </w:p>
                      <w:p w14:paraId="07D92D37" w14:textId="77777777" w:rsidR="00570317" w:rsidRDefault="00570317" w:rsidP="00C61D70">
                        <w:pPr>
                          <w:jc w:val="center"/>
                          <w:rPr>
                            <w:sz w:val="20"/>
                          </w:rPr>
                        </w:pPr>
                      </w:p>
                    </w:txbxContent>
                  </v:textbox>
                </v:shape>
                <v:shapetype id="_x0000_t116" coordsize="21600,21600" o:spt="116" path="m3475,0qx0,10800,3475,21600l18125,21600qx21600,10800,18125,0xe">
                  <v:stroke joinstyle="miter"/>
                  <v:path gradientshapeok="t" o:connecttype="rect" textboxrect="1018,3163,20582,18437"/>
                </v:shapetype>
                <v:shape id="AutoShape 194" o:spid="_x0000_s1040" type="#_x0000_t116" style="position:absolute;left:4687;top:12867;width:2809;height:11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K9qVxAAA&#10;ANsAAAAPAAAAZHJzL2Rvd25yZXYueG1sRI9Pi8IwFMTvC36H8Bb2smjq/hGpRikFWQ/Coqv3R/Ns&#10;yyYvJYm2fvvNguBxmJnfMMv1YI24kg+tYwXTSQaCuHK65VrB8WcznoMIEVmjcUwKbhRgvRo9LTHX&#10;ruc9XQ+xFgnCIUcFTYxdLmWoGrIYJq4jTt7ZeYsxSV9L7bFPcGvkW5bNpMWW00KDHZUNVb+Hi1Xw&#10;vTOlNyX1X+XttD2ePorX3axQ6uV5KBYgIg3xEb63t1rB+yf8f0k/QK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CvalcQAAADbAAAADwAAAAAAAAAAAAAAAACXAgAAZHJzL2Rv&#10;d25yZXYueG1sUEsFBgAAAAAEAAQA9QAAAIgDAAAAAA==&#10;"/>
                <v:shape id="Text Box 195" o:spid="_x0000_s1041" type="#_x0000_t202" style="position:absolute;left:4910;top:12885;width:2328;height:11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kLR2wwAA&#10;ANsAAAAPAAAAZHJzL2Rvd25yZXYueG1sRI9Ba8JAFITvgv9heUJvumutoqmrSKXQk9JUBW+P7DMJ&#10;zb4N2a1J/70rCB6HmfmGWa47W4krNb50rGE8UiCIM2dKzjUcfj6HcxA+IBusHJOGf/KwXvV7S0yM&#10;a/mbrmnIRYSwT1BDEUKdSOmzgiz6kauJo3dxjcUQZZNL02Ab4baSr0rNpMWS40KBNX0UlP2mf1bD&#10;cXc5n97UPt/aad26Tkm2C6n1y6DbvIMI1IVn+NH+MhomM7h/iT9Arm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kLR2wwAAANsAAAAPAAAAAAAAAAAAAAAAAJcCAABkcnMvZG93&#10;bnJldi54bWxQSwUGAAAAAAQABAD1AAAAhwMAAAAA&#10;" filled="f" stroked="f">
                  <v:textbox>
                    <w:txbxContent>
                      <w:p w14:paraId="1FD00118" w14:textId="77777777" w:rsidR="00570317" w:rsidRDefault="00570317" w:rsidP="00C61D70">
                        <w:pPr>
                          <w:jc w:val="center"/>
                          <w:rPr>
                            <w:sz w:val="20"/>
                          </w:rPr>
                        </w:pPr>
                        <w:r>
                          <w:rPr>
                            <w:b/>
                            <w:sz w:val="20"/>
                          </w:rPr>
                          <w:t>Oral Defense</w:t>
                        </w:r>
                      </w:p>
                      <w:p w14:paraId="09C6ABE5" w14:textId="77777777" w:rsidR="00570317" w:rsidRDefault="00570317" w:rsidP="00C61D70">
                        <w:pPr>
                          <w:jc w:val="center"/>
                          <w:rPr>
                            <w:sz w:val="20"/>
                          </w:rPr>
                        </w:pPr>
                        <w:r>
                          <w:rPr>
                            <w:sz w:val="20"/>
                          </w:rPr>
                          <w:t>(revisions)</w:t>
                        </w:r>
                      </w:p>
                      <w:p w14:paraId="25BD302F" w14:textId="77777777" w:rsidR="00570317" w:rsidRDefault="00570317" w:rsidP="00C61D70">
                        <w:pPr>
                          <w:jc w:val="center"/>
                          <w:rPr>
                            <w:sz w:val="20"/>
                          </w:rPr>
                        </w:pPr>
                        <w:r>
                          <w:rPr>
                            <w:sz w:val="20"/>
                          </w:rPr>
                          <w:t>Recommendation to faculty for graduation</w:t>
                        </w:r>
                      </w:p>
                    </w:txbxContent>
                  </v:textbox>
                </v:shape>
                <v:line id="Line 196" o:spid="_x0000_s1042" style="position:absolute;flip:x;visibility:visible;mso-wrap-style:square" from="6058,3836" to="6061,415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e0NMZsUAAADbAAAADwAAAAAAAAAA&#10;AAAAAAChAgAAZHJzL2Rvd25yZXYueG1sUEsFBgAAAAAEAAQA+QAAAJMDAAAAAA==&#10;">
                  <v:stroke endarrow="block"/>
                </v:line>
                <v:shape id="Text Box 197" o:spid="_x0000_s1043" type="#_x0000_t202" style="position:absolute;left:2542;top:5635;width:1075;height:7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oqsbvwAA&#10;ANsAAAAPAAAAZHJzL2Rvd25yZXYueG1sRE/LisIwFN0P+A/hCm4GTR0f1WqUUVDc+viA2+baFpub&#10;0kRb/94sBmZ5OO/1tjOVeFHjSssKxqMIBHFmdcm5gtv1MFyAcB5ZY2WZFLzJwXbT+1pjom3LZ3pd&#10;fC5CCLsEFRTe14mULivIoBvZmjhwd9sY9AE2udQNtiHcVPIniubSYMmhocCa9gVlj8vTKLif2u/Z&#10;sk2P/hafp/MdlnFq30oN+t3vCoSnzv+L/9wnrWASxoYv4QfIzQc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iiqxu/AAAA2wAAAA8AAAAAAAAAAAAAAAAAlwIAAGRycy9kb3ducmV2&#10;LnhtbFBLBQYAAAAABAAEAPUAAACDAwAAAAA=&#10;" stroked="f">
                  <v:textbox>
                    <w:txbxContent>
                      <w:p w14:paraId="7E2EE0DF" w14:textId="77777777" w:rsidR="00570317" w:rsidRDefault="00570317" w:rsidP="00C61D70">
                        <w:pPr>
                          <w:jc w:val="center"/>
                        </w:pPr>
                        <w:r>
                          <w:t>x2</w:t>
                        </w:r>
                      </w:p>
                      <w:p w14:paraId="6775D7CD" w14:textId="77777777" w:rsidR="00570317" w:rsidRDefault="00570317" w:rsidP="00C61D70">
                        <w:pPr>
                          <w:jc w:val="center"/>
                        </w:pPr>
                        <w:r>
                          <w:t>Years</w:t>
                        </w:r>
                      </w:p>
                    </w:txbxContent>
                  </v:textbox>
                </v:shape>
                <v:line id="Line 198" o:spid="_x0000_s1044" style="position:absolute;visibility:visible;mso-wrap-style:square" from="6003,5764" to="6006,6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oNv3BxAAAANsAAAAPAAAAAAAAAAAA&#10;AAAAAKECAABkcnMvZG93bnJldi54bWxQSwUGAAAAAAQABAD5AAAAkgMAAAAA&#10;">
                  <v:stroke endarrow="block"/>
                </v:line>
                <v:line id="Line 199" o:spid="_x0000_s1045" style="position:absolute;flip:x;visibility:visible;mso-wrap-style:square" from="6043,7714" to="6045,80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srKdvxAAAANsAAAAPAAAAAAAAAAAA&#10;AAAAAKECAABkcnMvZG93bnJldi54bWxQSwUGAAAAAAQABAD5AAAAkgMAAAAA&#10;">
                  <v:stroke endarrow="block"/>
                </v:line>
                <v:group id="Group 200" o:spid="_x0000_s1046" style="position:absolute;left:6183;top:10068;width:2821;height:896" coordorigin="3168,10488" coordsize="3024,9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cJInMUAAADbAAAA&#10;DwAAAAAAAAAAAAAAAACpAgAAZHJzL2Rvd25yZXYueG1sUEsFBgAAAAAEAAQA+gAAAJsDAAAAAA==&#10;">
                  <v:shapetype id="_x0000_t109" coordsize="21600,21600" o:spt="109" path="m0,0l0,21600,21600,21600,21600,0xe">
                    <v:stroke joinstyle="miter"/>
                    <v:path gradientshapeok="t" o:connecttype="rect"/>
                  </v:shapetype>
                  <v:shape id="AutoShape 201" o:spid="_x0000_s1047" type="#_x0000_t109" style="position:absolute;left:3168;top:10488;width:3024;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jbKxQAA&#10;ANsAAAAPAAAAZHJzL2Rvd25yZXYueG1sRI9Ba8JAFITvgv9heYIXqRujlpC6ihQievBg2ktvr9nX&#10;JJh9G7LbGP99tyB4HGbmG2azG0wjeupcbVnBYh6BIC6srrlU8PmRvSQgnEfW2FgmBXdysNuORxtM&#10;tb3xhfrclyJA2KWooPK+TaV0RUUG3dy2xMH7sZ1BH2RXSt3hLcBNI+MoepUGaw4LFbb0XlFxzX+N&#10;gjiZ5Qc+Z8fV90lnuF589bPlSanpZNi/gfA0+Gf40T5qBasY/r+EHyC3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z+NsrFAAAA2wAAAA8AAAAAAAAAAAAAAAAAlwIAAGRycy9k&#10;b3ducmV2LnhtbFBLBQYAAAAABAAEAPUAAACJAwAAAAA=&#10;"/>
                  <v:shape id="Text Box 202" o:spid="_x0000_s1048" type="#_x0000_t202" style="position:absolute;left:3376;top:10676;width:2592;height:6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AEoXwQAA&#10;ANsAAAAPAAAAZHJzL2Rvd25yZXYueG1sRI/disIwFITvBd8hHMEbWVP/d7tGUUHx1p8HODbHttic&#10;lCba+vZGELwcZuYbZr5sTCEeVLncsoJBPwJBnFidc6rgfNr+/IJwHlljYZkUPMnBctFuzTHWtuYD&#10;PY4+FQHCLkYFmfdlLKVLMjLo+rYkDt7VVgZ9kFUqdYV1gJtCDqNoKg3mHBYyLGmTUXI73o2C677u&#10;Tf7qy86fZ4fxdI357GKfSnU7zeofhKfGf8Of9l4rGI/g/SX8ALl4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bgBKF8EAAADbAAAADwAAAAAAAAAAAAAAAACXAgAAZHJzL2Rvd25y&#10;ZXYueG1sUEsFBgAAAAAEAAQA9QAAAIUDAAAAAA==&#10;" stroked="f">
                    <v:textbox>
                      <w:txbxContent>
                        <w:p w14:paraId="179A1390" w14:textId="77777777" w:rsidR="00570317" w:rsidRDefault="00570317" w:rsidP="00C61D70">
                          <w:pPr>
                            <w:jc w:val="center"/>
                            <w:rPr>
                              <w:sz w:val="20"/>
                            </w:rPr>
                          </w:pPr>
                          <w:r>
                            <w:rPr>
                              <w:b/>
                              <w:sz w:val="20"/>
                            </w:rPr>
                            <w:t>Human Subjects Review</w:t>
                          </w:r>
                        </w:p>
                        <w:p w14:paraId="0CED37A2" w14:textId="77777777" w:rsidR="00570317" w:rsidRDefault="00570317" w:rsidP="00C61D70">
                          <w:pPr>
                            <w:jc w:val="center"/>
                            <w:rPr>
                              <w:sz w:val="20"/>
                            </w:rPr>
                          </w:pPr>
                        </w:p>
                      </w:txbxContent>
                    </v:textbox>
                  </v:shape>
                </v:group>
                <v:line id="Line 203" o:spid="_x0000_s1049" style="position:absolute;visibility:visible;mso-wrap-style:square" from="6023,12449" to="6027,128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eMSEixAAAANsAAAAPAAAAAAAAAAAA&#10;AAAAAKECAABkcnMvZG93bnJldi54bWxQSwUGAAAAAAQABAD5AAAAkgMAAAAA&#10;">
                  <v:stroke endarrow="block"/>
                </v:line>
                <v:shape id="AutoShape 204" o:spid="_x0000_s1050" type="#_x0000_t112" style="position:absolute;left:7791;top:11438;width:2206;height:6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vAETwwAA&#10;ANsAAAAPAAAAZHJzL2Rvd25yZXYueG1sRI9BawIxFITvQv9DeAVvmq1YkdUopUUolB7UXfD42Dw3&#10;q5uXJUl1/feNIHgcZuYbZrnubSsu5EPjWMHbOANBXDndcK2g2G9GcxAhImtsHZOCGwVYr14GS8y1&#10;u/KWLrtYiwThkKMCE2OXSxkqQxbD2HXEyTs6bzEm6WupPV4T3LZykmUzabHhtGCwo09D1Xn3ZxUc&#10;zlVJuvBFh7fZj/0N5cl8lUoNX/uPBYhIfXyGH+1vrWD6Dvcv6QfI1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vAETwwAAANsAAAAPAAAAAAAAAAAAAAAAAJcCAABkcnMvZG93&#10;bnJldi54bWxQSwUGAAAAAAQABAD1AAAAhwMAAAAA&#10;"/>
                <v:shape id="Text Box 205" o:spid="_x0000_s1051" type="#_x0000_t202" style="position:absolute;left:8095;top:11514;width:1612;height:5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mPwwAA&#10;ANsAAAAPAAAAZHJzL2Rvd25yZXYueG1sRI/dasJAFITvhb7Dcgq9Ed1Y0qjRTbBCS279eYBj9pgE&#10;s2dDdmvi27uFQi+HmfmG2eajacWdetdYVrCYRyCIS6sbrhScT1+zFQjnkTW2lknBgxzk2ctki6m2&#10;Ax/ofvSVCBB2KSqove9SKV1Zk0E3tx1x8K62N+iD7CupexwC3LTyPYoSabDhsFBjR/uaytvxxyi4&#10;FsP0Yz1cvv15eYiTT2yWF/tQ6u113G1AeBr9f/ivXWgFcQK/X8IPkNk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mPwwAAANsAAAAPAAAAAAAAAAAAAAAAAJcCAABkcnMvZG93&#10;bnJldi54bWxQSwUGAAAAAAQABAD1AAAAhwMAAAAA&#10;" stroked="f">
                  <v:textbox>
                    <w:txbxContent>
                      <w:p w14:paraId="46C43A93" w14:textId="77777777" w:rsidR="00570317" w:rsidRDefault="00570317" w:rsidP="00C61D70">
                        <w:pPr>
                          <w:jc w:val="center"/>
                          <w:rPr>
                            <w:b/>
                            <w:sz w:val="20"/>
                          </w:rPr>
                        </w:pPr>
                        <w:r>
                          <w:rPr>
                            <w:b/>
                            <w:sz w:val="20"/>
                          </w:rPr>
                          <w:t>Present to OSAT</w:t>
                        </w:r>
                      </w:p>
                    </w:txbxContent>
                  </v:textbox>
                </v:shape>
                <v:line id="Line 206" o:spid="_x0000_s1052" style="position:absolute;visibility:visible;mso-wrap-style:square" from="7433,11803" to="7821,118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aoW88QAAADbAAAADwAAAGRycy9kb3ducmV2LnhtbESPQWvCQBSE7wX/w/KE3pqNIm1JXUUE&#10;JZciVen5NftMotm3MbtmY399t1DocZiZb5j5cjCN6KlztWUFkyQFQVxYXXOp4HjYPL2CcB5ZY2OZ&#10;FNzJwXIxephjpm3gD+r3vhQRwi5DBZX3bSalKyoy6BLbEkfvZDuDPsqulLrDEOGmkdM0fZYGa44L&#10;Fba0rqi47G9GQRq+t/Is87rf5e/X0H6Fz+k1KPU4HlZvIDwN/j/81861gtkL/H6JP0Auf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RqhbzxAAAANsAAAAPAAAAAAAAAAAA&#10;AAAAAKECAABkcnMvZG93bnJldi54bWxQSwUGAAAAAAQABAD5AAAAkgMAAAAA&#10;">
                  <v:stroke startarrow="block" endarrow="block"/>
                </v:line>
                <v:group id="Group 207" o:spid="_x0000_s1053" style="position:absolute;left:3039;top:10076;width:2820;height:895" coordorigin="3168,10488" coordsize="3024,9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OEBwwAAANsAAAAPAAAAZHJzL2Rvd25yZXYueG1sRE/LasJAFN0L/YfhFroz&#10;k7RaSnQUCW3pQgSTQnF3yVyTYOZOyEzz+HtnUejycN7b/WRaMVDvGssKkigGQVxa3XCl4Lv4WL6B&#10;cB5ZY2uZFMzkYL97WGwx1XbkMw25r0QIYZeigtr7LpXSlTUZdJHtiAN3tb1BH2BfSd3jGMJNK5/j&#10;+FUabDg01NhRVlN5y3+Ngs8Rx8NL8j4cb9dsvhTr088xIaWeHqfDBoSnyf+L/9xfWsEqjA1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D44QHDAAAA2wAAAA8A&#10;AAAAAAAAAAAAAAAAqQIAAGRycy9kb3ducmV2LnhtbFBLBQYAAAAABAAEAPoAAACZAwAAAAA=&#10;">
                  <v:shape id="AutoShape 208" o:spid="_x0000_s1054" type="#_x0000_t109" style="position:absolute;left:3168;top:10488;width:3024;height:9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WqS7xQAA&#10;ANsAAAAPAAAAZHJzL2Rvd25yZXYueG1sRI9Pa8JAFMTvQr/D8gpepG78SxpdpRQievBg7KW31+xr&#10;Esy+Ddk1xm/vFgoeh5n5DbPe9qYWHbWusqxgMo5AEOdWV1wo+DqnbzEI55E11pZJwZ0cbDcvgzUm&#10;2t74RF3mCxEg7BJUUHrfJFK6vCSDbmwb4uD92tagD7ItpG7xFuCmltMoWkqDFYeFEhv6LCm/ZFej&#10;YBqPsh0f0/3856BTXEy+u9HsoNTwtf9YgfDU+2f4v73XCubv8Pcl/AC5eQ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JapLvFAAAA2wAAAA8AAAAAAAAAAAAAAAAAlwIAAGRycy9k&#10;b3ducmV2LnhtbFBLBQYAAAAABAAEAPUAAACJAwAAAAA=&#10;"/>
                  <v:shape id="Text Box 209" o:spid="_x0000_s1055" type="#_x0000_t202" style="position:absolute;left:3376;top:10676;width:2592;height:6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C0K9vAAA&#10;ANsAAAAPAAAAZHJzL2Rvd25yZXYueG1sRE9LCsIwEN0L3iGM4EY0VfxWo6iguPVzgLEZ22IzKU20&#10;9fZmIbh8vP9q05hCvKlyuWUFw0EEgjixOudUwe166M9BOI+ssbBMCj7kYLNut1YYa1vzmd4Xn4oQ&#10;wi5GBZn3ZSylSzIy6Aa2JA7cw1YGfYBVKnWFdQg3hRxF0VQazDk0ZFjSPqPkeXkZBY9T3Zss6vvR&#10;32bn8XSH+exuP0p1O812CcJT4//in/ukFUzC+vAl/AC5/gI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BsLQr28AAAA2wAAAA8AAAAAAAAAAAAAAAAAlwIAAGRycy9kb3ducmV2Lnht&#10;bFBLBQYAAAAABAAEAPUAAACAAwAAAAA=&#10;" stroked="f">
                    <v:textbox>
                      <w:txbxContent>
                        <w:p w14:paraId="582E0D27" w14:textId="77777777" w:rsidR="00570317" w:rsidRDefault="00570317" w:rsidP="00C61D70">
                          <w:pPr>
                            <w:jc w:val="center"/>
                            <w:rPr>
                              <w:sz w:val="20"/>
                            </w:rPr>
                          </w:pPr>
                          <w:r>
                            <w:rPr>
                              <w:b/>
                              <w:sz w:val="20"/>
                            </w:rPr>
                            <w:t>Admission to Candidacy</w:t>
                          </w:r>
                        </w:p>
                        <w:p w14:paraId="79BB750B" w14:textId="77777777" w:rsidR="00570317" w:rsidRDefault="00570317" w:rsidP="00C61D70">
                          <w:pPr>
                            <w:jc w:val="center"/>
                            <w:rPr>
                              <w:sz w:val="20"/>
                            </w:rPr>
                          </w:pPr>
                          <w:proofErr w:type="spellStart"/>
                          <w:r>
                            <w:rPr>
                              <w:sz w:val="20"/>
                            </w:rPr>
                            <w:t>D.Min</w:t>
                          </w:r>
                          <w:proofErr w:type="spellEnd"/>
                          <w:r>
                            <w:rPr>
                              <w:sz w:val="20"/>
                            </w:rPr>
                            <w:t xml:space="preserve"> and faculty meetings</w:t>
                          </w:r>
                        </w:p>
                      </w:txbxContent>
                    </v:textbox>
                  </v:shape>
                </v:group>
                <v:line id="Line 210" o:spid="_x0000_s1056" style="position:absolute;flip:x;visibility:visible;mso-wrap-style:square" from="5008,9561" to="6045,100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jmUKcQAAADbAAAADwAAAGRycy9kb3ducmV2LnhtbESPQWvCQBCF70L/wzIFL0E3Viw1dZW2&#10;KhSkh0YPPQ7ZaRKanQ3ZUeO/dwuCx8eb9715i1XvGnWiLtSeDUzGKSjiwtuaSwOH/Xb0AioIssXG&#10;Mxm4UIDV8mGwwMz6M3/TKZdSRQiHDA1UIm2mdSgqchjGviWO3q/vHEqUXalth+cId41+StNn7bDm&#10;2FBhSx8VFX/50cU3tl+8nk6Td6eTZE6bH9mlWowZPvZvr6CEerkf39Kf1sBsAv9bIgD08go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GOZQpxAAAANsAAAAPAAAAAAAAAAAA&#10;AAAAAKECAABkcnMvZG93bnJldi54bWxQSwUGAAAAAAQABAD5AAAAkgMAAAAA&#10;">
                  <v:stroke endarrow="block"/>
                </v:line>
                <v:line id="Line 211" o:spid="_x0000_s1057" style="position:absolute;visibility:visible;mso-wrap-style:square" from="6075,9587" to="7112,100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7TYoQxAAAANsAAAAPAAAAAAAAAAAA&#10;AAAAAKECAABkcnMvZG93bnJldi54bWxQSwUGAAAAAAQABAD5AAAAkgMAAAAA&#10;">
                  <v:stroke endarrow="block"/>
                </v:line>
                <v:line id="Line 212" o:spid="_x0000_s1058" style="position:absolute;visibility:visible;mso-wrap-style:square" from="5094,10983" to="5098,1140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UAS+LxAAAANsAAAAPAAAAAAAAAAAA&#10;AAAAAKECAABkcnMvZG93bnJldi54bWxQSwUGAAAAAAQABAD5AAAAkgMAAAAA&#10;">
                  <v:stroke endarrow="block"/>
                </v:line>
                <v:line id="Line 213" o:spid="_x0000_s1059" style="position:absolute;visibility:visible;mso-wrap-style:square" from="7135,10972" to="7138,1139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b6Lf/xAAAANsAAAAPAAAAAAAAAAAA&#10;AAAAAKECAABkcnMvZG93bnJldi54bWxQSwUGAAAAAAQABAD5AAAAkgMAAAAA&#10;">
                  <v:stroke endarrow="block"/>
                </v:line>
                <v:shape id="Text Box 214" o:spid="_x0000_s1060" type="#_x0000_t202" style="position:absolute;left:7786;top:4081;width:2231;height:5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c+hwgAA&#10;ANsAAAAPAAAAZHJzL2Rvd25yZXYueG1sRI9Ba8JAFITvBf/D8gRvdddiikZXkYrgSalVwdsj+0yC&#10;2bchu5r4791CocdhZr5h5svOVuJBjS8daxgNFQjizJmScw3Hn837BIQPyAYrx6ThSR6Wi97bHFPj&#10;Wv6mxyHkIkLYp6ihCKFOpfRZQRb90NXE0bu6xmKIssmlabCNcFvJD6U+pcWS40KBNX0VlN0Od6vh&#10;tLtezmO1z9c2qVvXKcl2KrUe9LvVDESgLvyH/9pboyFJ4PdL/AFy8Q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qdz6HCAAAA2wAAAA8AAAAAAAAAAAAAAAAAlwIAAGRycy9kb3du&#10;cmV2LnhtbFBLBQYAAAAABAAEAPUAAACGAwAAAAA=&#10;" filled="f" stroked="f">
                  <v:textbox>
                    <w:txbxContent>
                      <w:p w14:paraId="615578CB" w14:textId="77777777" w:rsidR="00570317" w:rsidRDefault="00570317" w:rsidP="00C61D70">
                        <w:pPr>
                          <w:rPr>
                            <w:b/>
                          </w:rPr>
                        </w:pPr>
                        <w:r>
                          <w:rPr>
                            <w:b/>
                          </w:rPr>
                          <w:t>Coursework Phase</w:t>
                        </w:r>
                      </w:p>
                    </w:txbxContent>
                  </v:textbox>
                </v:shape>
                <v:shape id="Text Box 215" o:spid="_x0000_s1061" type="#_x0000_t202" style="position:absolute;left:8245;top:13284;width:1876;height:5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T1HWwgAA&#10;ANsAAAAPAAAAZHJzL2Rvd25yZXYueG1sRI9Pi8IwFMTvgt8hPGFvmiiraDWKKMKeXNZ/4O3RPNti&#10;81KaaLvf3iwseBxm5jfMYtXaUjyp9oVjDcOBAkGcOlNwpuF03PWnIHxANlg6Jg2/5GG17HYWmBjX&#10;8A89DyETEcI+QQ15CFUipU9zsugHriKO3s3VFkOUdSZNjU2E21KOlJpIiwXHhRwr2uSU3g8Pq+G8&#10;v10vn+o729px1bhWSbYzqfVHr13PQQRqwzv83/4yGsYT+PsSf4Bcv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pPUdbCAAAA2wAAAA8AAAAAAAAAAAAAAAAAlwIAAGRycy9kb3du&#10;cmV2LnhtbFBLBQYAAAAABAAEAPUAAACGAwAAAAA=&#10;" filled="f" stroked="f">
                  <v:textbox>
                    <w:txbxContent>
                      <w:p w14:paraId="73D534C6" w14:textId="77777777" w:rsidR="00570317" w:rsidRDefault="00570317" w:rsidP="00C61D70">
                        <w:pPr>
                          <w:jc w:val="center"/>
                          <w:rPr>
                            <w:b/>
                          </w:rPr>
                        </w:pPr>
                        <w:r>
                          <w:rPr>
                            <w:b/>
                          </w:rPr>
                          <w:t>Candidacy</w:t>
                        </w:r>
                      </w:p>
                    </w:txbxContent>
                  </v:textbox>
                </v:shape>
                <v:shape id="Text Box 216" o:spid="_x0000_s1062" type="#_x0000_t202" style="position:absolute;left:7965;top:4451;width:1832;height:5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A/RNwwAA&#10;ANsAAAAPAAAAZHJzL2Rvd25yZXYueG1sRI9Ba8JAFITvBf/D8oTe6q6iVtNsRJRCT4pWBW+P7DMJ&#10;zb4N2a1J/31XKPQ4zMw3TLrqbS3u1PrKsYbxSIEgzp2puNBw+nx/WYDwAdlg7Zg0/JCHVTZ4SjEx&#10;ruMD3Y+hEBHCPkENZQhNIqXPS7LoR64hjt7NtRZDlG0hTYtdhNtaTpSaS4sVx4USG9qUlH8dv62G&#10;8+52vUzVvtjaWdO5Xkm2S6n187Bfv4EI1If/8F/7w2iYvcLjS/wBMvs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A/RNwwAAANsAAAAPAAAAAAAAAAAAAAAAAJcCAABkcnMvZG93&#10;bnJldi54bWxQSwUGAAAAAAQABAD1AAAAhwMAAAAA&#10;" filled="f" stroked="f">
                  <v:textbox>
                    <w:txbxContent>
                      <w:p w14:paraId="72F8B023" w14:textId="77777777" w:rsidR="00570317" w:rsidRDefault="00570317" w:rsidP="00C61D70">
                        <w:pPr>
                          <w:jc w:val="left"/>
                          <w:rPr>
                            <w:sz w:val="18"/>
                          </w:rPr>
                        </w:pPr>
                      </w:p>
                    </w:txbxContent>
                  </v:textbox>
                </v:shape>
                <v:shape id="Text Box 217" o:spid="_x0000_s1063" type="#_x0000_t202" style="position:absolute;left:8304;top:13642;width:1832;height:53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GA/vgAA&#10;ANsAAAAPAAAAZHJzL2Rvd25yZXYueG1sRE/LisIwFN0P+A/hCrMbE0VFq1FEEWY14hPcXZprW2xu&#10;ShNt5+/NQnB5OO/5srWleFLtC8ca+j0Fgjh1puBMw+m4/ZmA8AHZYOmYNPyTh+Wi8zXHxLiG9/Q8&#10;hEzEEPYJashDqBIpfZqTRd9zFXHkbq62GCKsM2lqbGK4LeVAqbG0WHBsyLGidU7p/fCwGs5/t+tl&#10;qHbZxo6qxrVKsp1Krb+77WoGIlAbPuK3+9doGMWx8Uv8AXLx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NJxgP74AAADbAAAADwAAAAAAAAAAAAAAAACXAgAAZHJzL2Rvd25yZXYu&#10;eG1sUEsFBgAAAAAEAAQA9QAAAIIDAAAAAA==&#10;" filled="f" stroked="f">
                  <v:textbox>
                    <w:txbxContent>
                      <w:p w14:paraId="518509BE" w14:textId="77777777" w:rsidR="00570317" w:rsidRPr="0074672C" w:rsidRDefault="00570317" w:rsidP="00C61D70">
                        <w:pPr>
                          <w:jc w:val="center"/>
                          <w:rPr>
                            <w:b/>
                          </w:rPr>
                        </w:pPr>
                        <w:r>
                          <w:rPr>
                            <w:b/>
                          </w:rPr>
                          <w:t>Phase</w:t>
                        </w:r>
                      </w:p>
                    </w:txbxContent>
                  </v:textbox>
                </v:shape>
                <v:shape id="Text Box 218" o:spid="_x0000_s1064" type="#_x0000_t202" style="position:absolute;left:8273;top:8349;width:1831;height:6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0MWkwwAA&#10;ANsAAAAPAAAAZHJzL2Rvd25yZXYueG1sRI/NasMwEITvhbyD2EBvtZSSlNiJbEJLoKeW5g9yW6yN&#10;bWKtjKXG7ttXhUKOw8x8w6yL0bbiRr1vHGuYJQoEcelMw5WGw377tAThA7LB1jFp+CEPRT55WGNm&#10;3MBfdNuFSkQI+ww11CF0mZS+rMmiT1xHHL2L6y2GKPtKmh6HCLetfFbqRVpsOC7U2NFrTeV19201&#10;HD8u59NcfVZvdtENblSSbSq1fpyOmxWIQGO4h//b70bDIo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0MWkwwAAANsAAAAPAAAAAAAAAAAAAAAAAJcCAABkcnMvZG93&#10;bnJldi54bWxQSwUGAAAAAAQABAD1AAAAhwMAAAAA&#10;" filled="f" stroked="f">
                  <v:textbox>
                    <w:txbxContent>
                      <w:p w14:paraId="09B27F44" w14:textId="77777777" w:rsidR="00570317" w:rsidRDefault="00570317" w:rsidP="00C61D70">
                        <w:pPr>
                          <w:jc w:val="center"/>
                          <w:rPr>
                            <w:b/>
                          </w:rPr>
                        </w:pPr>
                        <w:r>
                          <w:rPr>
                            <w:b/>
                          </w:rPr>
                          <w:t>Mid-Program Phase</w:t>
                        </w:r>
                      </w:p>
                    </w:txbxContent>
                  </v:textbox>
                </v:shape>
              </v:group>
            </w:pict>
          </mc:Fallback>
        </mc:AlternateContent>
      </w:r>
    </w:p>
    <w:p w14:paraId="7F106413" w14:textId="77777777" w:rsidR="00453018" w:rsidRPr="00EF039F" w:rsidRDefault="00453018" w:rsidP="00FC2A86">
      <w:pPr>
        <w:jc w:val="left"/>
        <w:rPr>
          <w:szCs w:val="24"/>
        </w:rPr>
      </w:pPr>
    </w:p>
    <w:p w14:paraId="32DC3413" w14:textId="77777777" w:rsidR="00453018" w:rsidRPr="00EF039F" w:rsidRDefault="004A081B" w:rsidP="00FC2A86">
      <w:pPr>
        <w:jc w:val="left"/>
        <w:rPr>
          <w:szCs w:val="24"/>
        </w:rPr>
      </w:pP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p>
    <w:p w14:paraId="44C68A74" w14:textId="77777777" w:rsidR="00453018" w:rsidRPr="00EF039F" w:rsidRDefault="00453018" w:rsidP="00FC2A86">
      <w:pPr>
        <w:jc w:val="left"/>
        <w:rPr>
          <w:szCs w:val="24"/>
        </w:rPr>
      </w:pPr>
    </w:p>
    <w:p w14:paraId="0FBA5DE8" w14:textId="77777777" w:rsidR="00453018" w:rsidRPr="00EF039F" w:rsidRDefault="00453018" w:rsidP="00FC2A86">
      <w:pPr>
        <w:jc w:val="left"/>
        <w:rPr>
          <w:szCs w:val="24"/>
        </w:rPr>
      </w:pPr>
    </w:p>
    <w:p w14:paraId="7BB157FB" w14:textId="77777777" w:rsidR="00453018" w:rsidRPr="00EF039F" w:rsidRDefault="00453018" w:rsidP="00FC2A86">
      <w:pPr>
        <w:jc w:val="left"/>
        <w:rPr>
          <w:szCs w:val="24"/>
        </w:rPr>
      </w:pPr>
    </w:p>
    <w:p w14:paraId="5D893C0E" w14:textId="77777777" w:rsidR="00453018" w:rsidRPr="00EF039F" w:rsidRDefault="00453018" w:rsidP="00FC2A86">
      <w:pPr>
        <w:jc w:val="left"/>
        <w:rPr>
          <w:szCs w:val="24"/>
        </w:rPr>
      </w:pPr>
    </w:p>
    <w:p w14:paraId="74D1D94C" w14:textId="77777777" w:rsidR="00453018" w:rsidRPr="00EF039F" w:rsidRDefault="00453018" w:rsidP="00FC2A86">
      <w:pPr>
        <w:jc w:val="left"/>
        <w:rPr>
          <w:szCs w:val="24"/>
        </w:rPr>
      </w:pPr>
    </w:p>
    <w:p w14:paraId="318A2E3F" w14:textId="77777777" w:rsidR="00453018" w:rsidRPr="00EF039F" w:rsidRDefault="00453018" w:rsidP="00FC2A86">
      <w:pPr>
        <w:jc w:val="left"/>
        <w:rPr>
          <w:szCs w:val="24"/>
        </w:rPr>
      </w:pPr>
    </w:p>
    <w:p w14:paraId="1D1D079F" w14:textId="77777777" w:rsidR="00453018" w:rsidRPr="00EF039F" w:rsidRDefault="00453018" w:rsidP="00FC2A86">
      <w:pPr>
        <w:jc w:val="left"/>
        <w:rPr>
          <w:szCs w:val="24"/>
        </w:rPr>
      </w:pPr>
    </w:p>
    <w:p w14:paraId="7DBA2557" w14:textId="77777777" w:rsidR="00453018" w:rsidRPr="00EF039F" w:rsidRDefault="00453018" w:rsidP="00FC2A86">
      <w:pPr>
        <w:jc w:val="left"/>
        <w:rPr>
          <w:szCs w:val="24"/>
        </w:rPr>
      </w:pPr>
    </w:p>
    <w:p w14:paraId="69377EDA" w14:textId="77777777" w:rsidR="00453018" w:rsidRPr="00EF039F" w:rsidRDefault="00453018" w:rsidP="00FC2A86">
      <w:pPr>
        <w:jc w:val="left"/>
        <w:rPr>
          <w:szCs w:val="24"/>
        </w:rPr>
      </w:pPr>
    </w:p>
    <w:p w14:paraId="110A61F7" w14:textId="77777777" w:rsidR="00453018" w:rsidRPr="00EF039F" w:rsidRDefault="00453018" w:rsidP="00FC2A86">
      <w:pPr>
        <w:jc w:val="left"/>
        <w:rPr>
          <w:szCs w:val="24"/>
        </w:rPr>
      </w:pPr>
    </w:p>
    <w:p w14:paraId="565D025E" w14:textId="77777777" w:rsidR="00453018" w:rsidRPr="00EF039F" w:rsidRDefault="00453018" w:rsidP="00FC2A86">
      <w:pPr>
        <w:jc w:val="left"/>
        <w:rPr>
          <w:szCs w:val="24"/>
        </w:rPr>
      </w:pPr>
    </w:p>
    <w:p w14:paraId="4930AE7C" w14:textId="77777777" w:rsidR="00453018" w:rsidRPr="00EF039F" w:rsidRDefault="00453018" w:rsidP="00FC2A86">
      <w:pPr>
        <w:jc w:val="left"/>
        <w:rPr>
          <w:szCs w:val="24"/>
        </w:rPr>
      </w:pPr>
    </w:p>
    <w:p w14:paraId="6BA298D2" w14:textId="77777777" w:rsidR="00453018" w:rsidRPr="00EF039F" w:rsidRDefault="00453018" w:rsidP="00FC2A86">
      <w:pPr>
        <w:jc w:val="left"/>
        <w:rPr>
          <w:szCs w:val="24"/>
        </w:rPr>
      </w:pPr>
    </w:p>
    <w:p w14:paraId="57CD9EF5" w14:textId="77777777" w:rsidR="00453018" w:rsidRPr="00EF039F" w:rsidRDefault="00453018" w:rsidP="00FC2A86">
      <w:pPr>
        <w:jc w:val="left"/>
        <w:rPr>
          <w:szCs w:val="24"/>
        </w:rPr>
      </w:pPr>
    </w:p>
    <w:p w14:paraId="065801C9" w14:textId="77777777" w:rsidR="00453018" w:rsidRPr="00EF039F" w:rsidRDefault="00453018" w:rsidP="00FC2A86">
      <w:pPr>
        <w:jc w:val="left"/>
        <w:rPr>
          <w:szCs w:val="24"/>
        </w:rPr>
      </w:pPr>
    </w:p>
    <w:p w14:paraId="79493B41" w14:textId="77777777" w:rsidR="00453018" w:rsidRPr="00EF039F" w:rsidRDefault="00453018" w:rsidP="00FC2A86">
      <w:pPr>
        <w:jc w:val="left"/>
        <w:rPr>
          <w:szCs w:val="24"/>
        </w:rPr>
      </w:pPr>
    </w:p>
    <w:p w14:paraId="09733882" w14:textId="77777777" w:rsidR="00453018" w:rsidRPr="00EF039F" w:rsidRDefault="00453018" w:rsidP="00FC2A86">
      <w:pPr>
        <w:jc w:val="left"/>
        <w:rPr>
          <w:szCs w:val="24"/>
        </w:rPr>
      </w:pPr>
    </w:p>
    <w:p w14:paraId="244B8B80" w14:textId="77777777" w:rsidR="00453018" w:rsidRPr="00EF039F" w:rsidRDefault="00453018" w:rsidP="00FC2A86">
      <w:pPr>
        <w:jc w:val="left"/>
        <w:rPr>
          <w:szCs w:val="24"/>
        </w:rPr>
      </w:pPr>
    </w:p>
    <w:p w14:paraId="013370CA" w14:textId="77777777" w:rsidR="00C61D70" w:rsidRPr="00EF039F" w:rsidRDefault="00C61D70" w:rsidP="00FC2A86">
      <w:pPr>
        <w:jc w:val="left"/>
        <w:rPr>
          <w:szCs w:val="24"/>
        </w:rPr>
      </w:pPr>
    </w:p>
    <w:p w14:paraId="2D7AAD35" w14:textId="77777777" w:rsidR="00C61D70" w:rsidRPr="00EF039F" w:rsidRDefault="00C61D70" w:rsidP="00FC2A86">
      <w:pPr>
        <w:jc w:val="left"/>
        <w:rPr>
          <w:szCs w:val="24"/>
        </w:rPr>
      </w:pPr>
    </w:p>
    <w:p w14:paraId="56538A18" w14:textId="77777777" w:rsidR="00C61D70" w:rsidRPr="00EF039F" w:rsidRDefault="00C61D70" w:rsidP="00FC2A86">
      <w:pPr>
        <w:jc w:val="left"/>
        <w:rPr>
          <w:szCs w:val="24"/>
        </w:rPr>
      </w:pPr>
    </w:p>
    <w:p w14:paraId="5DE596C4" w14:textId="77777777" w:rsidR="00C61D70" w:rsidRPr="00EF039F" w:rsidRDefault="00C61D70" w:rsidP="00FC2A86">
      <w:pPr>
        <w:jc w:val="left"/>
        <w:rPr>
          <w:szCs w:val="24"/>
        </w:rPr>
      </w:pPr>
    </w:p>
    <w:p w14:paraId="4BD5CFD8" w14:textId="77777777" w:rsidR="00C61D70" w:rsidRPr="00EF039F" w:rsidRDefault="00C61D70" w:rsidP="00FC2A86">
      <w:pPr>
        <w:jc w:val="left"/>
        <w:rPr>
          <w:szCs w:val="24"/>
        </w:rPr>
      </w:pPr>
    </w:p>
    <w:p w14:paraId="649367DC" w14:textId="77777777" w:rsidR="00C61D70" w:rsidRPr="00EF039F" w:rsidRDefault="00C61D70" w:rsidP="00FC2A86">
      <w:pPr>
        <w:jc w:val="left"/>
        <w:rPr>
          <w:szCs w:val="24"/>
        </w:rPr>
      </w:pPr>
    </w:p>
    <w:p w14:paraId="06044D53" w14:textId="77777777" w:rsidR="00C61D70" w:rsidRPr="00EF039F" w:rsidRDefault="00C61D70" w:rsidP="00FC2A86">
      <w:pPr>
        <w:jc w:val="left"/>
        <w:rPr>
          <w:szCs w:val="24"/>
        </w:rPr>
      </w:pPr>
    </w:p>
    <w:p w14:paraId="6E1719EE" w14:textId="77777777" w:rsidR="00C61D70" w:rsidRPr="00EF039F" w:rsidRDefault="00C61D70" w:rsidP="00FC2A86">
      <w:pPr>
        <w:jc w:val="left"/>
        <w:rPr>
          <w:szCs w:val="24"/>
        </w:rPr>
      </w:pPr>
    </w:p>
    <w:p w14:paraId="074AA2D2" w14:textId="77777777" w:rsidR="00C61D70" w:rsidRPr="00EF039F" w:rsidRDefault="00C61D70" w:rsidP="00FC2A86">
      <w:pPr>
        <w:jc w:val="left"/>
        <w:rPr>
          <w:szCs w:val="24"/>
        </w:rPr>
      </w:pPr>
    </w:p>
    <w:p w14:paraId="5555005E" w14:textId="77777777" w:rsidR="00C61D70" w:rsidRPr="00EF039F" w:rsidRDefault="00C61D70" w:rsidP="00FC2A86">
      <w:pPr>
        <w:jc w:val="left"/>
        <w:rPr>
          <w:szCs w:val="24"/>
        </w:rPr>
      </w:pPr>
    </w:p>
    <w:p w14:paraId="38FC0B30" w14:textId="77777777" w:rsidR="00C61D70" w:rsidRPr="00EF039F" w:rsidRDefault="00C61D70" w:rsidP="00FC2A86">
      <w:pPr>
        <w:jc w:val="left"/>
        <w:rPr>
          <w:szCs w:val="24"/>
        </w:rPr>
      </w:pPr>
    </w:p>
    <w:p w14:paraId="3845FFA3" w14:textId="77777777" w:rsidR="00C61D70" w:rsidRPr="00EF039F" w:rsidRDefault="00C61D70" w:rsidP="00FC2A86">
      <w:pPr>
        <w:jc w:val="left"/>
        <w:rPr>
          <w:szCs w:val="24"/>
        </w:rPr>
      </w:pPr>
    </w:p>
    <w:p w14:paraId="706CE9D4" w14:textId="77777777" w:rsidR="00C61D70" w:rsidRPr="00EF039F" w:rsidRDefault="00C61D70" w:rsidP="00FC2A86">
      <w:pPr>
        <w:jc w:val="left"/>
        <w:rPr>
          <w:szCs w:val="24"/>
        </w:rPr>
      </w:pPr>
    </w:p>
    <w:p w14:paraId="1D534D26" w14:textId="77777777" w:rsidR="00C61D70" w:rsidRPr="00EF039F" w:rsidRDefault="00C61D70" w:rsidP="00FC2A86">
      <w:pPr>
        <w:jc w:val="left"/>
        <w:rPr>
          <w:szCs w:val="24"/>
        </w:rPr>
      </w:pPr>
    </w:p>
    <w:p w14:paraId="1FC36A45" w14:textId="77777777" w:rsidR="00C61D70" w:rsidRPr="00EF039F" w:rsidRDefault="00C61D70" w:rsidP="00FC2A86">
      <w:pPr>
        <w:jc w:val="left"/>
        <w:rPr>
          <w:szCs w:val="24"/>
        </w:rPr>
      </w:pPr>
    </w:p>
    <w:p w14:paraId="26D0AD23" w14:textId="77777777" w:rsidR="00453018" w:rsidRPr="00EF039F" w:rsidRDefault="00453018" w:rsidP="00FC2A86">
      <w:pPr>
        <w:jc w:val="left"/>
        <w:rPr>
          <w:szCs w:val="24"/>
        </w:rPr>
      </w:pPr>
    </w:p>
    <w:p w14:paraId="2E8EE9EA" w14:textId="77777777" w:rsidR="00CB7BFE" w:rsidRDefault="00CB7BFE" w:rsidP="00A67E6D">
      <w:pPr>
        <w:jc w:val="left"/>
        <w:rPr>
          <w:szCs w:val="24"/>
        </w:rPr>
      </w:pPr>
    </w:p>
    <w:p w14:paraId="2A62E2E3" w14:textId="77777777" w:rsidR="00C27C0C" w:rsidRDefault="00C27C0C" w:rsidP="00A67E6D">
      <w:pPr>
        <w:jc w:val="left"/>
        <w:rPr>
          <w:szCs w:val="24"/>
        </w:rPr>
      </w:pPr>
    </w:p>
    <w:p w14:paraId="3BB07373" w14:textId="77777777" w:rsidR="006E45BD" w:rsidRDefault="006E45BD" w:rsidP="00A67E6D">
      <w:pPr>
        <w:jc w:val="left"/>
        <w:rPr>
          <w:szCs w:val="24"/>
        </w:rPr>
      </w:pPr>
    </w:p>
    <w:p w14:paraId="7B49DA84" w14:textId="77777777" w:rsidR="006E45BD" w:rsidRDefault="006E45BD" w:rsidP="00A67E6D">
      <w:pPr>
        <w:jc w:val="left"/>
        <w:rPr>
          <w:szCs w:val="24"/>
        </w:rPr>
      </w:pPr>
    </w:p>
    <w:p w14:paraId="5B50EEB1" w14:textId="77777777" w:rsidR="00A97C09" w:rsidRDefault="00A97C09" w:rsidP="00A67E6D">
      <w:pPr>
        <w:jc w:val="left"/>
        <w:rPr>
          <w:szCs w:val="24"/>
        </w:rPr>
      </w:pPr>
    </w:p>
    <w:p w14:paraId="4AE1D624" w14:textId="77777777" w:rsidR="00CB7BFE" w:rsidRDefault="00CB7BFE" w:rsidP="00CB7BFE">
      <w:pPr>
        <w:pStyle w:val="Heading1"/>
      </w:pPr>
      <w:bookmarkStart w:id="23" w:name="_Toc457993826"/>
      <w:r>
        <w:lastRenderedPageBreak/>
        <w:t>TRACKS</w:t>
      </w:r>
      <w:bookmarkEnd w:id="23"/>
    </w:p>
    <w:p w14:paraId="54E0F4C0" w14:textId="77777777" w:rsidR="00A67E6D" w:rsidRDefault="00A67E6D" w:rsidP="00A67E6D">
      <w:pPr>
        <w:pStyle w:val="Heading2"/>
      </w:pPr>
      <w:bookmarkStart w:id="24" w:name="_Toc457993827"/>
      <w:r w:rsidRPr="00EF039F">
        <w:t xml:space="preserve">A. </w:t>
      </w:r>
      <w:r w:rsidR="009C4492">
        <w:t>Strategic Leadership in the</w:t>
      </w:r>
      <w:r w:rsidR="005C42B8">
        <w:t xml:space="preserve"> Black </w:t>
      </w:r>
      <w:r w:rsidR="009C4492">
        <w:t>Congregation</w:t>
      </w:r>
      <w:bookmarkEnd w:id="24"/>
      <w:r>
        <w:t xml:space="preserve"> </w:t>
      </w:r>
    </w:p>
    <w:p w14:paraId="551A4323" w14:textId="77777777" w:rsidR="00A67E6D" w:rsidRDefault="00A67E6D" w:rsidP="00A67E6D">
      <w:pPr>
        <w:ind w:firstLine="720"/>
      </w:pPr>
      <w:r>
        <w:t>(a) Program Description</w:t>
      </w:r>
    </w:p>
    <w:p w14:paraId="6B8E8A4D" w14:textId="77777777" w:rsidR="00A67E6D" w:rsidRDefault="00A67E6D" w:rsidP="00A67E6D"/>
    <w:p w14:paraId="565C9E16" w14:textId="77777777" w:rsidR="00311A5C" w:rsidRDefault="00A67E6D" w:rsidP="00311A5C">
      <w:r>
        <w:t>The African American Church has a unique history and culture that impacts every aspect of its life, including its worship style, forms of Christian education, methods of administration and governance, and interpersonal relationships within local congregations. The G-ETS African American Congregational Leadership track recognizes this uniqueness and offers students an opportunity to enhance their capacity to engage effectively in ministry within this context.</w:t>
      </w:r>
      <w:r w:rsidR="00311A5C">
        <w:t xml:space="preserve"> For this reason, students admitted into this track must be engaged in ministry that is significant to African Americans or the African American context.</w:t>
      </w:r>
    </w:p>
    <w:p w14:paraId="3A29A469" w14:textId="77777777" w:rsidR="00A67E6D" w:rsidRDefault="00A67E6D" w:rsidP="00A67E6D"/>
    <w:p w14:paraId="6A9511A1" w14:textId="77777777" w:rsidR="00A67E6D" w:rsidRDefault="00A67E6D" w:rsidP="00A67E6D">
      <w:r>
        <w:t>Students will cover such issues as how to approach biblical studies, how to engage in theological reflection, how to undertake church administration, and how to perform evangelism and Christian formation from an African American perspective. The courses dealing with these issues are taught by one of the largest groups of African American scholars on the faculty at a United Methodist seminary. These faculty members are supplemented by a cadre of highly accomplished African American alums of G-ETS.</w:t>
      </w:r>
    </w:p>
    <w:p w14:paraId="73D2443F" w14:textId="77777777" w:rsidR="00A67E6D" w:rsidRDefault="00A67E6D" w:rsidP="00A67E6D"/>
    <w:p w14:paraId="64912144" w14:textId="77777777" w:rsidR="00A67E6D" w:rsidRDefault="00A67E6D" w:rsidP="00A67E6D">
      <w:r>
        <w:t xml:space="preserve">In addition to these core courses, the African American Congregational Leadership track </w:t>
      </w:r>
      <w:r w:rsidR="0077021F">
        <w:t>requires students</w:t>
      </w:r>
      <w:r>
        <w:t xml:space="preserve"> to expand their general skills in management and leadership by </w:t>
      </w:r>
      <w:r w:rsidR="0077021F">
        <w:t xml:space="preserve">their participating in </w:t>
      </w:r>
      <w:r>
        <w:t>Northwestern University’s Kellogg School of Management</w:t>
      </w:r>
      <w:r w:rsidR="0077021F">
        <w:t xml:space="preserve"> Executive Scholars program.</w:t>
      </w:r>
    </w:p>
    <w:p w14:paraId="2EB61BA0" w14:textId="77777777" w:rsidR="0077021F" w:rsidRDefault="0077021F" w:rsidP="00A67E6D"/>
    <w:p w14:paraId="1B4E8E83" w14:textId="77777777" w:rsidR="00A67E6D" w:rsidRDefault="00A67E6D" w:rsidP="00A67E6D">
      <w:pPr>
        <w:ind w:firstLine="720"/>
      </w:pPr>
      <w:r>
        <w:t>(b) Timing of Courses</w:t>
      </w:r>
    </w:p>
    <w:p w14:paraId="2FBDF2B6" w14:textId="77777777" w:rsidR="00A67E6D" w:rsidRDefault="00A67E6D" w:rsidP="00A67E6D"/>
    <w:p w14:paraId="2514EFA9" w14:textId="77777777" w:rsidR="00647BC5" w:rsidRDefault="00647BC5" w:rsidP="00A67E6D">
      <w:r>
        <w:t>A sample course schedule for this track is below. It assumes that a student takes all courses when they are offered. If a student misses a course, especially one of the online courses, the student will have to wait 1-2 years to take the course again when it reappears in the course rotation unless a substitute course is available.</w:t>
      </w:r>
    </w:p>
    <w:p w14:paraId="2F3ADB12" w14:textId="77777777" w:rsidR="00647BC5" w:rsidRDefault="00647BC5" w:rsidP="00A67E6D"/>
    <w:p w14:paraId="7FF30F9C" w14:textId="77777777" w:rsidR="00647BC5" w:rsidRPr="00647BC5" w:rsidRDefault="00713817" w:rsidP="00647BC5">
      <w:pPr>
        <w:spacing w:before="100" w:beforeAutospacing="1" w:after="100" w:afterAutospacing="1"/>
        <w:jc w:val="left"/>
        <w:rPr>
          <w:rFonts w:ascii="Times" w:hAnsi="Times"/>
          <w:snapToGrid/>
          <w:color w:val="auto"/>
          <w:szCs w:val="24"/>
        </w:rPr>
      </w:pPr>
      <w:r>
        <w:rPr>
          <w:rFonts w:ascii="Times" w:hAnsi="Times"/>
          <w:b/>
          <w:bCs/>
          <w:snapToGrid/>
          <w:color w:val="auto"/>
          <w:szCs w:val="24"/>
        </w:rPr>
        <w:t>Summer</w:t>
      </w:r>
      <w:r w:rsidR="00647BC5" w:rsidRPr="00647BC5">
        <w:rPr>
          <w:rFonts w:ascii="Times" w:hAnsi="Times"/>
          <w:b/>
          <w:bCs/>
          <w:snapToGrid/>
          <w:color w:val="auto"/>
          <w:szCs w:val="24"/>
        </w:rPr>
        <w:t xml:space="preserve"> (Face</w:t>
      </w:r>
      <w:r w:rsidR="00647BC5" w:rsidRPr="00647BC5">
        <w:rPr>
          <w:rFonts w:ascii="Times" w:hAnsi="Times"/>
          <w:b/>
          <w:bCs/>
          <w:snapToGrid/>
          <w:color w:val="auto"/>
          <w:szCs w:val="24"/>
        </w:rPr>
        <w:softHyphen/>
        <w:t>-to</w:t>
      </w:r>
      <w:r w:rsidR="00647BC5" w:rsidRPr="00647BC5">
        <w:rPr>
          <w:rFonts w:ascii="Times" w:hAnsi="Times"/>
          <w:b/>
          <w:bCs/>
          <w:snapToGrid/>
          <w:color w:val="auto"/>
          <w:szCs w:val="24"/>
        </w:rPr>
        <w:softHyphen/>
        <w:t>-Face Intensive)</w:t>
      </w:r>
    </w:p>
    <w:p w14:paraId="2AAADE37" w14:textId="77777777" w:rsidR="00713817" w:rsidRPr="00713817" w:rsidRDefault="00002F4F" w:rsidP="00713817">
      <w:pPr>
        <w:numPr>
          <w:ilvl w:val="0"/>
          <w:numId w:val="35"/>
        </w:numPr>
        <w:snapToGrid w:val="0"/>
        <w:jc w:val="left"/>
      </w:pPr>
      <w:r>
        <w:rPr>
          <w:rFonts w:ascii="Times" w:hAnsi="Times"/>
          <w:snapToGrid/>
          <w:color w:val="auto"/>
          <w:szCs w:val="24"/>
        </w:rPr>
        <w:t>Seminar on the Black Church</w:t>
      </w:r>
    </w:p>
    <w:p w14:paraId="781BB846" w14:textId="77777777" w:rsidR="00713817" w:rsidRPr="00647BC5" w:rsidRDefault="00713817" w:rsidP="00713817">
      <w:pPr>
        <w:spacing w:before="100" w:beforeAutospacing="1" w:after="100" w:afterAutospacing="1"/>
        <w:jc w:val="left"/>
        <w:rPr>
          <w:rFonts w:ascii="Times" w:hAnsi="Times"/>
          <w:snapToGrid/>
          <w:color w:val="auto"/>
          <w:szCs w:val="24"/>
        </w:rPr>
      </w:pPr>
      <w:r w:rsidRPr="00647BC5">
        <w:rPr>
          <w:rFonts w:ascii="Times" w:hAnsi="Times"/>
          <w:b/>
          <w:bCs/>
          <w:snapToGrid/>
          <w:color w:val="auto"/>
          <w:szCs w:val="24"/>
        </w:rPr>
        <w:t>January (Face</w:t>
      </w:r>
      <w:r w:rsidRPr="00647BC5">
        <w:rPr>
          <w:rFonts w:ascii="Times" w:hAnsi="Times"/>
          <w:b/>
          <w:bCs/>
          <w:snapToGrid/>
          <w:color w:val="auto"/>
          <w:szCs w:val="24"/>
        </w:rPr>
        <w:softHyphen/>
        <w:t>-to</w:t>
      </w:r>
      <w:r w:rsidRPr="00647BC5">
        <w:rPr>
          <w:rFonts w:ascii="Times" w:hAnsi="Times"/>
          <w:b/>
          <w:bCs/>
          <w:snapToGrid/>
          <w:color w:val="auto"/>
          <w:szCs w:val="24"/>
        </w:rPr>
        <w:softHyphen/>
        <w:t>-Face Intensive)</w:t>
      </w:r>
    </w:p>
    <w:p w14:paraId="5A793C88" w14:textId="77777777" w:rsidR="00713817" w:rsidRDefault="00713817" w:rsidP="00713817">
      <w:pPr>
        <w:numPr>
          <w:ilvl w:val="0"/>
          <w:numId w:val="35"/>
        </w:numPr>
        <w:spacing w:before="100" w:beforeAutospacing="1" w:after="100" w:afterAutospacing="1"/>
        <w:jc w:val="left"/>
        <w:rPr>
          <w:rFonts w:ascii="Times" w:hAnsi="Times"/>
          <w:snapToGrid/>
          <w:color w:val="auto"/>
          <w:szCs w:val="24"/>
        </w:rPr>
      </w:pPr>
      <w:r>
        <w:rPr>
          <w:rFonts w:ascii="Times" w:hAnsi="Times"/>
          <w:snapToGrid/>
          <w:color w:val="auto"/>
          <w:szCs w:val="24"/>
        </w:rPr>
        <w:t xml:space="preserve">Cultural Values of Congregations  </w:t>
      </w:r>
      <w:r w:rsidRPr="00040507">
        <w:rPr>
          <w:rFonts w:ascii="Times" w:hAnsi="Times"/>
          <w:i/>
          <w:snapToGrid/>
          <w:color w:val="auto"/>
          <w:szCs w:val="24"/>
        </w:rPr>
        <w:t>80-7</w:t>
      </w:r>
      <w:r>
        <w:rPr>
          <w:rFonts w:ascii="Times" w:hAnsi="Times"/>
          <w:i/>
          <w:snapToGrid/>
          <w:color w:val="auto"/>
          <w:szCs w:val="24"/>
        </w:rPr>
        <w:t>45</w:t>
      </w:r>
    </w:p>
    <w:p w14:paraId="781404D8" w14:textId="77777777" w:rsidR="00713817" w:rsidRPr="00713817" w:rsidRDefault="00713817" w:rsidP="00713817">
      <w:pPr>
        <w:numPr>
          <w:ilvl w:val="0"/>
          <w:numId w:val="35"/>
        </w:numPr>
        <w:spacing w:before="100" w:beforeAutospacing="1" w:after="100" w:afterAutospacing="1"/>
        <w:jc w:val="left"/>
        <w:rPr>
          <w:rFonts w:ascii="Times" w:hAnsi="Times"/>
          <w:snapToGrid/>
          <w:color w:val="auto"/>
          <w:szCs w:val="24"/>
        </w:rPr>
      </w:pPr>
      <w:r w:rsidRPr="00910D84">
        <w:t>Kellogg School Center for Nonprofit Management’s Faith &amp; Leadership Week</w:t>
      </w:r>
      <w:r>
        <w:t xml:space="preserve">  </w:t>
      </w:r>
      <w:r w:rsidRPr="00713817">
        <w:rPr>
          <w:i/>
        </w:rPr>
        <w:t>80-773</w:t>
      </w:r>
    </w:p>
    <w:p w14:paraId="330AD1B3" w14:textId="77777777" w:rsidR="00647BC5" w:rsidRPr="00647BC5" w:rsidRDefault="00647BC5" w:rsidP="00647BC5">
      <w:pPr>
        <w:spacing w:before="100" w:beforeAutospacing="1" w:after="100" w:afterAutospacing="1"/>
        <w:jc w:val="left"/>
        <w:rPr>
          <w:rFonts w:ascii="Times" w:hAnsi="Times"/>
          <w:snapToGrid/>
          <w:color w:val="auto"/>
          <w:szCs w:val="24"/>
        </w:rPr>
      </w:pPr>
      <w:r w:rsidRPr="00647BC5">
        <w:rPr>
          <w:rFonts w:ascii="Times" w:hAnsi="Times"/>
          <w:b/>
          <w:bCs/>
          <w:snapToGrid/>
          <w:color w:val="auto"/>
          <w:szCs w:val="24"/>
        </w:rPr>
        <w:t>Summer (Face-to-Face Intensive)</w:t>
      </w:r>
    </w:p>
    <w:p w14:paraId="411B83FD" w14:textId="77777777" w:rsidR="008B53DB" w:rsidRDefault="00002F4F" w:rsidP="00914FFF">
      <w:pPr>
        <w:numPr>
          <w:ilvl w:val="0"/>
          <w:numId w:val="37"/>
        </w:numPr>
        <w:spacing w:before="100" w:beforeAutospacing="1" w:after="100" w:afterAutospacing="1"/>
        <w:jc w:val="left"/>
        <w:rPr>
          <w:rFonts w:ascii="Times" w:hAnsi="Times"/>
          <w:snapToGrid/>
          <w:color w:val="auto"/>
          <w:szCs w:val="24"/>
        </w:rPr>
      </w:pPr>
      <w:r>
        <w:rPr>
          <w:rFonts w:ascii="Times" w:hAnsi="Times"/>
          <w:snapToGrid/>
          <w:color w:val="auto"/>
          <w:szCs w:val="24"/>
        </w:rPr>
        <w:t>Elective Course on the Black Church</w:t>
      </w:r>
    </w:p>
    <w:p w14:paraId="57A35115" w14:textId="77777777" w:rsidR="00002F4F" w:rsidRDefault="00002F4F" w:rsidP="00914FFF">
      <w:pPr>
        <w:numPr>
          <w:ilvl w:val="0"/>
          <w:numId w:val="37"/>
        </w:numPr>
        <w:spacing w:before="100" w:beforeAutospacing="1" w:after="100" w:afterAutospacing="1"/>
        <w:jc w:val="left"/>
        <w:rPr>
          <w:rFonts w:ascii="Times" w:hAnsi="Times"/>
          <w:snapToGrid/>
          <w:color w:val="auto"/>
          <w:szCs w:val="24"/>
        </w:rPr>
      </w:pPr>
      <w:r>
        <w:rPr>
          <w:rFonts w:ascii="Times" w:hAnsi="Times"/>
          <w:snapToGrid/>
          <w:color w:val="auto"/>
          <w:szCs w:val="24"/>
        </w:rPr>
        <w:t>Elective Course on the Black Church</w:t>
      </w:r>
    </w:p>
    <w:p w14:paraId="2F6A7A1B" w14:textId="77777777" w:rsidR="00713817" w:rsidRPr="00002F4F" w:rsidRDefault="00713817" w:rsidP="00713817">
      <w:pPr>
        <w:spacing w:before="100" w:beforeAutospacing="1" w:after="100" w:afterAutospacing="1"/>
        <w:jc w:val="left"/>
        <w:rPr>
          <w:rFonts w:ascii="Times" w:hAnsi="Times"/>
          <w:snapToGrid/>
          <w:color w:val="auto"/>
          <w:szCs w:val="24"/>
        </w:rPr>
      </w:pPr>
    </w:p>
    <w:p w14:paraId="22DB31BB" w14:textId="77777777" w:rsidR="00647BC5" w:rsidRPr="00647BC5" w:rsidRDefault="00647BC5" w:rsidP="00647BC5">
      <w:pPr>
        <w:spacing w:before="100" w:beforeAutospacing="1" w:after="100" w:afterAutospacing="1"/>
        <w:jc w:val="left"/>
        <w:rPr>
          <w:rFonts w:ascii="Times" w:hAnsi="Times"/>
          <w:snapToGrid/>
          <w:color w:val="auto"/>
          <w:szCs w:val="24"/>
        </w:rPr>
      </w:pPr>
      <w:r w:rsidRPr="00647BC5">
        <w:rPr>
          <w:rFonts w:ascii="Times" w:hAnsi="Times"/>
          <w:b/>
          <w:bCs/>
          <w:snapToGrid/>
          <w:color w:val="auto"/>
          <w:szCs w:val="24"/>
        </w:rPr>
        <w:lastRenderedPageBreak/>
        <w:t>Fall (Online)</w:t>
      </w:r>
    </w:p>
    <w:p w14:paraId="4E0F9731" w14:textId="77777777" w:rsidR="00002F4F" w:rsidRPr="00713817" w:rsidRDefault="00647BC5" w:rsidP="00002F4F">
      <w:pPr>
        <w:numPr>
          <w:ilvl w:val="0"/>
          <w:numId w:val="38"/>
        </w:numPr>
        <w:spacing w:before="100" w:beforeAutospacing="1" w:after="100" w:afterAutospacing="1"/>
        <w:jc w:val="left"/>
        <w:rPr>
          <w:rFonts w:ascii="Times" w:hAnsi="Times"/>
          <w:snapToGrid/>
          <w:color w:val="auto"/>
          <w:szCs w:val="24"/>
        </w:rPr>
      </w:pPr>
      <w:r w:rsidRPr="00647BC5">
        <w:rPr>
          <w:rFonts w:ascii="Times" w:hAnsi="Times"/>
          <w:snapToGrid/>
          <w:color w:val="auto"/>
          <w:szCs w:val="24"/>
        </w:rPr>
        <w:t>Research Methodology</w:t>
      </w:r>
      <w:r w:rsidR="00630CE1">
        <w:rPr>
          <w:rFonts w:ascii="Times" w:hAnsi="Times"/>
          <w:snapToGrid/>
          <w:color w:val="auto"/>
          <w:szCs w:val="24"/>
        </w:rPr>
        <w:t xml:space="preserve">  </w:t>
      </w:r>
      <w:r w:rsidR="00630CE1" w:rsidRPr="00630CE1">
        <w:rPr>
          <w:rFonts w:ascii="Times" w:hAnsi="Times"/>
          <w:i/>
          <w:snapToGrid/>
          <w:color w:val="auto"/>
          <w:szCs w:val="24"/>
        </w:rPr>
        <w:t>80-758X</w:t>
      </w:r>
    </w:p>
    <w:p w14:paraId="47281ED9" w14:textId="77777777" w:rsidR="00647BC5" w:rsidRPr="00647BC5" w:rsidRDefault="00647BC5" w:rsidP="00647BC5">
      <w:pPr>
        <w:spacing w:before="100" w:beforeAutospacing="1" w:after="100" w:afterAutospacing="1"/>
        <w:jc w:val="left"/>
        <w:rPr>
          <w:rFonts w:ascii="Times" w:hAnsi="Times"/>
          <w:snapToGrid/>
          <w:color w:val="auto"/>
          <w:szCs w:val="24"/>
        </w:rPr>
      </w:pPr>
      <w:r w:rsidRPr="00647BC5">
        <w:rPr>
          <w:rFonts w:ascii="Times" w:hAnsi="Times"/>
          <w:b/>
          <w:bCs/>
          <w:snapToGrid/>
          <w:color w:val="auto"/>
          <w:szCs w:val="24"/>
        </w:rPr>
        <w:t xml:space="preserve">Fall </w:t>
      </w:r>
      <w:r>
        <w:rPr>
          <w:rFonts w:ascii="Times" w:hAnsi="Times"/>
          <w:b/>
          <w:bCs/>
          <w:snapToGrid/>
          <w:color w:val="auto"/>
          <w:szCs w:val="24"/>
        </w:rPr>
        <w:t>through</w:t>
      </w:r>
      <w:r w:rsidRPr="00647BC5">
        <w:rPr>
          <w:rFonts w:ascii="Times" w:hAnsi="Times"/>
          <w:b/>
          <w:bCs/>
          <w:snapToGrid/>
          <w:color w:val="auto"/>
          <w:szCs w:val="24"/>
        </w:rPr>
        <w:t xml:space="preserve"> Spring (Face-to-Face)</w:t>
      </w:r>
    </w:p>
    <w:p w14:paraId="693441D2" w14:textId="77777777" w:rsidR="00F14B2B" w:rsidRPr="00910D84" w:rsidRDefault="00F14B2B" w:rsidP="00914FFF">
      <w:pPr>
        <w:numPr>
          <w:ilvl w:val="0"/>
          <w:numId w:val="52"/>
        </w:numPr>
        <w:snapToGrid w:val="0"/>
        <w:jc w:val="left"/>
      </w:pPr>
      <w:r w:rsidRPr="00910D84">
        <w:t>Choose two Kellogg School Center for Nonprofit Management programs and attend them, write a reflection paper on them for your advisor</w:t>
      </w:r>
    </w:p>
    <w:p w14:paraId="14CE1113" w14:textId="77777777" w:rsidR="00002F4F" w:rsidRPr="00713817" w:rsidRDefault="00F14B2B" w:rsidP="00713817">
      <w:pPr>
        <w:numPr>
          <w:ilvl w:val="0"/>
          <w:numId w:val="52"/>
        </w:numPr>
        <w:snapToGrid w:val="0"/>
        <w:jc w:val="left"/>
      </w:pPr>
      <w:r w:rsidRPr="00910D84">
        <w:t>Choose one Kellogg School Executive Education Capstone program and attend it, write a reflection paper on it for your advisor</w:t>
      </w:r>
    </w:p>
    <w:p w14:paraId="4071BC13" w14:textId="77777777" w:rsidR="00647BC5" w:rsidRPr="00647BC5" w:rsidRDefault="00647BC5" w:rsidP="00647BC5">
      <w:pPr>
        <w:spacing w:before="100" w:beforeAutospacing="1" w:after="100" w:afterAutospacing="1"/>
        <w:jc w:val="left"/>
        <w:rPr>
          <w:rFonts w:ascii="Times" w:hAnsi="Times"/>
          <w:snapToGrid/>
          <w:color w:val="auto"/>
          <w:szCs w:val="24"/>
        </w:rPr>
      </w:pPr>
      <w:r w:rsidRPr="00647BC5">
        <w:rPr>
          <w:rFonts w:ascii="Times" w:hAnsi="Times"/>
          <w:b/>
          <w:bCs/>
          <w:snapToGrid/>
          <w:color w:val="auto"/>
          <w:szCs w:val="24"/>
        </w:rPr>
        <w:t>Spring (Online)</w:t>
      </w:r>
    </w:p>
    <w:p w14:paraId="66490B41" w14:textId="77777777" w:rsidR="00647BC5" w:rsidRPr="00647BC5" w:rsidRDefault="00647BC5" w:rsidP="00914FFF">
      <w:pPr>
        <w:numPr>
          <w:ilvl w:val="0"/>
          <w:numId w:val="39"/>
        </w:numPr>
        <w:spacing w:before="100" w:beforeAutospacing="1" w:after="100" w:afterAutospacing="1"/>
        <w:jc w:val="left"/>
        <w:rPr>
          <w:rFonts w:ascii="Times" w:hAnsi="Times"/>
          <w:snapToGrid/>
          <w:color w:val="auto"/>
          <w:sz w:val="20"/>
        </w:rPr>
      </w:pPr>
      <w:r w:rsidRPr="00647BC5">
        <w:rPr>
          <w:rFonts w:ascii="Times" w:hAnsi="Times"/>
          <w:snapToGrid/>
          <w:color w:val="auto"/>
          <w:szCs w:val="24"/>
        </w:rPr>
        <w:t>Seminar on Practical Theology</w:t>
      </w:r>
      <w:r w:rsidR="00630CE1">
        <w:rPr>
          <w:rFonts w:ascii="Times" w:hAnsi="Times"/>
          <w:snapToGrid/>
          <w:color w:val="auto"/>
          <w:szCs w:val="24"/>
        </w:rPr>
        <w:t xml:space="preserve">  </w:t>
      </w:r>
      <w:r w:rsidR="00630CE1" w:rsidRPr="00630CE1">
        <w:rPr>
          <w:rFonts w:ascii="Times" w:hAnsi="Times"/>
          <w:i/>
          <w:snapToGrid/>
          <w:color w:val="auto"/>
          <w:szCs w:val="24"/>
        </w:rPr>
        <w:t>3233-800</w:t>
      </w:r>
      <w:r w:rsidR="006B7A43">
        <w:rPr>
          <w:rFonts w:ascii="Times" w:hAnsi="Times"/>
          <w:i/>
          <w:snapToGrid/>
          <w:color w:val="auto"/>
          <w:szCs w:val="24"/>
        </w:rPr>
        <w:t>X</w:t>
      </w:r>
    </w:p>
    <w:p w14:paraId="1B419B1A" w14:textId="77777777" w:rsidR="003B7149" w:rsidRDefault="003B7149" w:rsidP="00A67E6D"/>
    <w:p w14:paraId="3EE7E9CB" w14:textId="77777777" w:rsidR="00465D23" w:rsidRDefault="00A67E6D" w:rsidP="00465D23">
      <w:pPr>
        <w:ind w:firstLine="720"/>
      </w:pPr>
      <w:r>
        <w:t>(c) Special Requirements</w:t>
      </w:r>
    </w:p>
    <w:p w14:paraId="6200F72C" w14:textId="77777777" w:rsidR="00A67E6D" w:rsidRDefault="00A67E6D" w:rsidP="00A67E6D"/>
    <w:p w14:paraId="5A173870" w14:textId="77777777" w:rsidR="00EF12F0" w:rsidRDefault="00A67E6D" w:rsidP="00A67E6D">
      <w:r w:rsidRPr="00853A3C">
        <w:t>The final project will allow the student to apply creativity in connecting the theories studied with the practice of ministry, and allows the student to relate his or her own practice of ministry to fundamental theory in the disciplines appropriated within the African American context.</w:t>
      </w:r>
    </w:p>
    <w:p w14:paraId="47DCF847" w14:textId="77777777" w:rsidR="00EF12F0" w:rsidRDefault="00EF12F0" w:rsidP="00A67E6D"/>
    <w:p w14:paraId="032DA299" w14:textId="77777777" w:rsidR="0077021F" w:rsidRDefault="0077021F" w:rsidP="00A67E6D"/>
    <w:p w14:paraId="08C38327" w14:textId="77777777" w:rsidR="00465D23" w:rsidRDefault="00465D23" w:rsidP="00465D23">
      <w:r>
        <w:tab/>
        <w:t>(d) Registration for Kellogg Seminars</w:t>
      </w:r>
    </w:p>
    <w:p w14:paraId="4F8B3228" w14:textId="77777777" w:rsidR="00465D23" w:rsidRDefault="00465D23" w:rsidP="00465D23"/>
    <w:p w14:paraId="2A1001D7" w14:textId="77777777" w:rsidR="00A754AD" w:rsidRPr="0046081C" w:rsidRDefault="00A754AD" w:rsidP="00A754AD">
      <w:pPr>
        <w:rPr>
          <w:b/>
        </w:rPr>
      </w:pPr>
      <w:r w:rsidRPr="00B04F4E">
        <w:t xml:space="preserve">To complete the Kellogg School Center for Nonprofit Management Certificate of Professional Achievement, students must take four nonprofit executive education programs, as well as one Executive Education program.  One of the programs is required (“Faith and Leadership Week”).  Students can choose the other three nonprofit programs and the Executive Education program from the list of programs that have been approved by Garrett.  </w:t>
      </w:r>
      <w:r w:rsidRPr="0046081C">
        <w:rPr>
          <w:b/>
        </w:rPr>
        <w:t>Please contact the Program Coordinator in the Registrar’s Office to register for these programs.</w:t>
      </w:r>
    </w:p>
    <w:p w14:paraId="43234D14" w14:textId="77777777" w:rsidR="0055126F" w:rsidRDefault="0055126F" w:rsidP="00465D23"/>
    <w:p w14:paraId="3C50C60B" w14:textId="77777777" w:rsidR="00465D23" w:rsidRDefault="00465D23" w:rsidP="00A67E6D"/>
    <w:p w14:paraId="01CA5C4E" w14:textId="77777777" w:rsidR="00465D23" w:rsidRDefault="00465D23" w:rsidP="00A67E6D">
      <w:r>
        <w:tab/>
        <w:t>(e) Expense</w:t>
      </w:r>
    </w:p>
    <w:p w14:paraId="4B43DAAD" w14:textId="77777777" w:rsidR="00465D23" w:rsidRDefault="00465D23" w:rsidP="00A67E6D"/>
    <w:p w14:paraId="0528FD7D" w14:textId="77777777" w:rsidR="00533EC1" w:rsidRPr="000F6057" w:rsidRDefault="00533EC1" w:rsidP="00533EC1">
      <w:r w:rsidRPr="000F6057">
        <w:t xml:space="preserve">In order to cover the cost of students participating in both the Garrett courses and the Kellogg seminars, students in this track will pay a higher tuition cost per credit hour. This cost is based on scholarship assistance that the Kellogg School is extending to participants.  Students will pay Garrett the higher tuition directly and Garrett will pay Kellogg for the </w:t>
      </w:r>
      <w:proofErr w:type="gramStart"/>
      <w:r w:rsidRPr="000F6057">
        <w:t>students</w:t>
      </w:r>
      <w:proofErr w:type="gramEnd"/>
      <w:r w:rsidRPr="000F6057">
        <w:t xml:space="preserve"> involvement in the Kellogg programs.  </w:t>
      </w:r>
    </w:p>
    <w:p w14:paraId="10915857" w14:textId="77777777" w:rsidR="0077021F" w:rsidRDefault="0077021F" w:rsidP="00A67E6D"/>
    <w:p w14:paraId="32F6B05D" w14:textId="77777777" w:rsidR="00465D23" w:rsidRDefault="0055126F" w:rsidP="0055126F">
      <w:pPr>
        <w:ind w:firstLine="720"/>
      </w:pPr>
      <w:r>
        <w:t>(f</w:t>
      </w:r>
      <w:r w:rsidR="00465D23">
        <w:t>) Kellogg Certificate</w:t>
      </w:r>
    </w:p>
    <w:p w14:paraId="3CD8A073" w14:textId="77777777" w:rsidR="00465D23" w:rsidRDefault="00465D23" w:rsidP="00465D23"/>
    <w:p w14:paraId="5D902C40" w14:textId="77777777" w:rsidR="00465D23" w:rsidRDefault="00465D23" w:rsidP="00465D23">
      <w:r>
        <w:t>Completing all the Kellogg seminars entitles the students to receive the Kellogg School of Management’s Executive Scholars Certificate in Non-Profit Management. This is awarded directly by Kellogg.</w:t>
      </w:r>
    </w:p>
    <w:p w14:paraId="7EFE703C" w14:textId="77777777" w:rsidR="00647BC5" w:rsidRDefault="00647BC5" w:rsidP="00A67E6D"/>
    <w:p w14:paraId="57CF574F" w14:textId="77777777" w:rsidR="00C27C0C" w:rsidRDefault="00C27C0C" w:rsidP="00A67E6D"/>
    <w:p w14:paraId="0224979A" w14:textId="77777777" w:rsidR="00A67E6D" w:rsidRDefault="00A67E6D" w:rsidP="00A67E6D">
      <w:pPr>
        <w:pStyle w:val="Heading2"/>
      </w:pPr>
      <w:bookmarkStart w:id="25" w:name="_Toc457993828"/>
      <w:r>
        <w:lastRenderedPageBreak/>
        <w:t>B. Congregational Leadership</w:t>
      </w:r>
      <w:bookmarkEnd w:id="25"/>
    </w:p>
    <w:p w14:paraId="50D88E57" w14:textId="77777777" w:rsidR="00A67E6D" w:rsidRDefault="00A67E6D" w:rsidP="00A67E6D">
      <w:pPr>
        <w:ind w:firstLine="720"/>
      </w:pPr>
      <w:r>
        <w:t>(a) Program Description</w:t>
      </w:r>
    </w:p>
    <w:p w14:paraId="1ED97D92" w14:textId="77777777" w:rsidR="00A67E6D" w:rsidRDefault="00A67E6D" w:rsidP="00A67E6D"/>
    <w:p w14:paraId="18B30BFB" w14:textId="77777777" w:rsidR="00A67E6D" w:rsidRDefault="00A67E6D" w:rsidP="00A67E6D">
      <w:r>
        <w:t xml:space="preserve">Recognizing the complex demands placed on pastoral leaders to serve as heralds of the gospel, teachers of the Christian heritage, chief administrative officers of the church, long-range planners, budget directors, program innovators and implementers, and personnel managers, the G-ETS Congregational Leadership track, </w:t>
      </w:r>
      <w:r w:rsidR="00002F4F">
        <w:t>alongside of</w:t>
      </w:r>
      <w:r>
        <w:t xml:space="preserve"> </w:t>
      </w:r>
      <w:r w:rsidR="00002F4F">
        <w:t xml:space="preserve">the Nonprofit Center at </w:t>
      </w:r>
      <w:r>
        <w:t>Northwestern University’s Kellogg School of Management,  offers the best possible mix of practical management training and theological education to enhance a pastor’s ability to be a more effective leader. Students in this track will develop the necessary skills to understand their own leadership styles, recognize how to best lead in their local congregations, and prepare their congregations to be change agents in their respective contexts.</w:t>
      </w:r>
    </w:p>
    <w:p w14:paraId="27DF49AB" w14:textId="77777777" w:rsidR="00A67E6D" w:rsidRDefault="00A67E6D" w:rsidP="00A67E6D"/>
    <w:p w14:paraId="3C19E26A" w14:textId="77777777" w:rsidR="00A67E6D" w:rsidRDefault="00A67E6D" w:rsidP="00A67E6D">
      <w:pPr>
        <w:ind w:firstLine="720"/>
      </w:pPr>
      <w:r>
        <w:t>(b) Timing of Courses</w:t>
      </w:r>
    </w:p>
    <w:p w14:paraId="480FC650" w14:textId="77777777" w:rsidR="00647BC5" w:rsidRDefault="00647BC5" w:rsidP="00A67E6D"/>
    <w:p w14:paraId="2037C1AF" w14:textId="77777777" w:rsidR="00A67E6D" w:rsidRDefault="00647BC5" w:rsidP="00A67E6D">
      <w:r>
        <w:t>A sample course schedule for this track is below. It assumes that a student takes all courses when they are offered. If a student misses a course, especially one of the online courses, the student will have to wait 1-2 years to take the course again when it reappears in the course rotation unless a substitute course is available.</w:t>
      </w:r>
    </w:p>
    <w:p w14:paraId="160E0927" w14:textId="77777777" w:rsidR="00647BC5" w:rsidRPr="00647BC5" w:rsidRDefault="00647BC5" w:rsidP="00647BC5">
      <w:pPr>
        <w:spacing w:before="100" w:beforeAutospacing="1" w:after="100" w:afterAutospacing="1"/>
        <w:jc w:val="left"/>
        <w:rPr>
          <w:rFonts w:ascii="Times" w:hAnsi="Times"/>
          <w:snapToGrid/>
          <w:color w:val="auto"/>
          <w:szCs w:val="24"/>
        </w:rPr>
      </w:pPr>
      <w:r w:rsidRPr="00647BC5">
        <w:rPr>
          <w:rFonts w:ascii="Times" w:hAnsi="Times"/>
          <w:b/>
          <w:bCs/>
          <w:snapToGrid/>
          <w:color w:val="auto"/>
          <w:szCs w:val="24"/>
        </w:rPr>
        <w:t>January (Face</w:t>
      </w:r>
      <w:r w:rsidRPr="00647BC5">
        <w:rPr>
          <w:rFonts w:ascii="Times" w:hAnsi="Times"/>
          <w:b/>
          <w:bCs/>
          <w:snapToGrid/>
          <w:color w:val="auto"/>
          <w:szCs w:val="24"/>
        </w:rPr>
        <w:softHyphen/>
        <w:t>-to</w:t>
      </w:r>
      <w:r w:rsidRPr="00647BC5">
        <w:rPr>
          <w:rFonts w:ascii="Times" w:hAnsi="Times"/>
          <w:b/>
          <w:bCs/>
          <w:snapToGrid/>
          <w:color w:val="auto"/>
          <w:szCs w:val="24"/>
        </w:rPr>
        <w:softHyphen/>
        <w:t>-Face Intensive)</w:t>
      </w:r>
    </w:p>
    <w:p w14:paraId="3381E7F3" w14:textId="77777777" w:rsidR="00647BC5" w:rsidRPr="00910D84" w:rsidRDefault="00647BC5" w:rsidP="00914FFF">
      <w:pPr>
        <w:numPr>
          <w:ilvl w:val="0"/>
          <w:numId w:val="35"/>
        </w:numPr>
        <w:spacing w:before="100" w:beforeAutospacing="1" w:after="100" w:afterAutospacing="1"/>
        <w:jc w:val="left"/>
        <w:rPr>
          <w:snapToGrid/>
          <w:color w:val="auto"/>
          <w:szCs w:val="24"/>
        </w:rPr>
      </w:pPr>
      <w:r w:rsidRPr="00910D84">
        <w:rPr>
          <w:snapToGrid/>
          <w:color w:val="auto"/>
          <w:szCs w:val="24"/>
        </w:rPr>
        <w:t>Administration and Leadership</w:t>
      </w:r>
      <w:r w:rsidR="00E868DD">
        <w:rPr>
          <w:snapToGrid/>
          <w:color w:val="auto"/>
          <w:szCs w:val="24"/>
        </w:rPr>
        <w:t xml:space="preserve">  </w:t>
      </w:r>
      <w:r w:rsidR="00E868DD" w:rsidRPr="00040507">
        <w:rPr>
          <w:rFonts w:ascii="Times" w:hAnsi="Times"/>
          <w:i/>
          <w:snapToGrid/>
          <w:color w:val="auto"/>
          <w:szCs w:val="24"/>
        </w:rPr>
        <w:t>80-7</w:t>
      </w:r>
      <w:r w:rsidR="004471BA">
        <w:rPr>
          <w:rFonts w:ascii="Times" w:hAnsi="Times"/>
          <w:i/>
          <w:snapToGrid/>
          <w:color w:val="auto"/>
          <w:szCs w:val="24"/>
        </w:rPr>
        <w:t>57</w:t>
      </w:r>
    </w:p>
    <w:p w14:paraId="19AC1365" w14:textId="77777777" w:rsidR="0029746E" w:rsidRPr="00910D84" w:rsidRDefault="0029746E" w:rsidP="00914FFF">
      <w:pPr>
        <w:numPr>
          <w:ilvl w:val="0"/>
          <w:numId w:val="35"/>
        </w:numPr>
        <w:snapToGrid w:val="0"/>
        <w:jc w:val="left"/>
      </w:pPr>
      <w:r w:rsidRPr="00910D84">
        <w:t>Kellogg School Center for Nonprofit Management’s Faith &amp; Leadership Week</w:t>
      </w:r>
      <w:r w:rsidR="00002F4F">
        <w:t xml:space="preserve"> </w:t>
      </w:r>
      <w:r w:rsidR="00002F4F">
        <w:rPr>
          <w:i/>
        </w:rPr>
        <w:t>80-773</w:t>
      </w:r>
    </w:p>
    <w:p w14:paraId="7970D36B" w14:textId="77777777" w:rsidR="00647BC5" w:rsidRPr="00647BC5" w:rsidRDefault="00647BC5" w:rsidP="00647BC5">
      <w:pPr>
        <w:spacing w:before="100" w:beforeAutospacing="1" w:after="100" w:afterAutospacing="1"/>
        <w:jc w:val="left"/>
        <w:rPr>
          <w:rFonts w:ascii="Times" w:hAnsi="Times"/>
          <w:snapToGrid/>
          <w:color w:val="auto"/>
          <w:szCs w:val="24"/>
        </w:rPr>
      </w:pPr>
      <w:r w:rsidRPr="00647BC5">
        <w:rPr>
          <w:rFonts w:ascii="Times" w:hAnsi="Times"/>
          <w:b/>
          <w:bCs/>
          <w:snapToGrid/>
          <w:color w:val="auto"/>
          <w:szCs w:val="24"/>
        </w:rPr>
        <w:t>Spring (Online)</w:t>
      </w:r>
    </w:p>
    <w:p w14:paraId="786BA5E1" w14:textId="77777777" w:rsidR="00647BC5" w:rsidRPr="00647BC5" w:rsidRDefault="00647BC5" w:rsidP="00914FFF">
      <w:pPr>
        <w:numPr>
          <w:ilvl w:val="0"/>
          <w:numId w:val="36"/>
        </w:numPr>
        <w:spacing w:before="100" w:beforeAutospacing="1" w:after="100" w:afterAutospacing="1"/>
        <w:jc w:val="left"/>
        <w:rPr>
          <w:rFonts w:ascii="Times" w:hAnsi="Times"/>
          <w:snapToGrid/>
          <w:color w:val="auto"/>
          <w:szCs w:val="24"/>
        </w:rPr>
      </w:pPr>
      <w:r w:rsidRPr="00647BC5">
        <w:rPr>
          <w:rFonts w:ascii="Times" w:hAnsi="Times"/>
          <w:snapToGrid/>
          <w:color w:val="auto"/>
          <w:szCs w:val="24"/>
        </w:rPr>
        <w:t>Cultural Values in Congregations</w:t>
      </w:r>
      <w:r w:rsidR="00E868DD">
        <w:rPr>
          <w:rFonts w:ascii="Times" w:hAnsi="Times"/>
          <w:snapToGrid/>
          <w:color w:val="auto"/>
          <w:szCs w:val="24"/>
        </w:rPr>
        <w:t xml:space="preserve">  </w:t>
      </w:r>
      <w:r w:rsidR="00E868DD" w:rsidRPr="00040507">
        <w:rPr>
          <w:rFonts w:ascii="Times" w:hAnsi="Times"/>
          <w:i/>
          <w:snapToGrid/>
          <w:color w:val="auto"/>
          <w:szCs w:val="24"/>
        </w:rPr>
        <w:t>80-745X</w:t>
      </w:r>
    </w:p>
    <w:p w14:paraId="54C7AC3D" w14:textId="77777777" w:rsidR="00647BC5" w:rsidRPr="00647BC5" w:rsidRDefault="00647BC5" w:rsidP="00647BC5">
      <w:pPr>
        <w:spacing w:before="100" w:beforeAutospacing="1" w:after="100" w:afterAutospacing="1"/>
        <w:jc w:val="left"/>
        <w:rPr>
          <w:rFonts w:ascii="Times" w:hAnsi="Times"/>
          <w:snapToGrid/>
          <w:color w:val="auto"/>
          <w:szCs w:val="24"/>
        </w:rPr>
      </w:pPr>
      <w:r w:rsidRPr="00647BC5">
        <w:rPr>
          <w:rFonts w:ascii="Times" w:hAnsi="Times"/>
          <w:b/>
          <w:bCs/>
          <w:snapToGrid/>
          <w:color w:val="auto"/>
          <w:szCs w:val="24"/>
        </w:rPr>
        <w:t>Summer (Face-to-Face Intensive)</w:t>
      </w:r>
    </w:p>
    <w:p w14:paraId="0B27719C" w14:textId="77777777" w:rsidR="00647BC5" w:rsidRPr="00647BC5" w:rsidRDefault="00647BC5" w:rsidP="00914FFF">
      <w:pPr>
        <w:numPr>
          <w:ilvl w:val="0"/>
          <w:numId w:val="37"/>
        </w:numPr>
        <w:spacing w:before="100" w:beforeAutospacing="1" w:after="100" w:afterAutospacing="1"/>
        <w:jc w:val="left"/>
        <w:rPr>
          <w:rFonts w:ascii="Times" w:hAnsi="Times"/>
          <w:snapToGrid/>
          <w:color w:val="auto"/>
          <w:szCs w:val="24"/>
        </w:rPr>
      </w:pPr>
      <w:r w:rsidRPr="00647BC5">
        <w:rPr>
          <w:rFonts w:ascii="Times" w:hAnsi="Times"/>
          <w:snapToGrid/>
          <w:color w:val="auto"/>
          <w:szCs w:val="24"/>
        </w:rPr>
        <w:t>Spiritual Formation and the Leader</w:t>
      </w:r>
      <w:r w:rsidR="00E868DD">
        <w:rPr>
          <w:rFonts w:ascii="Times" w:hAnsi="Times"/>
          <w:snapToGrid/>
          <w:color w:val="auto"/>
          <w:szCs w:val="24"/>
        </w:rPr>
        <w:t xml:space="preserve">  </w:t>
      </w:r>
      <w:r w:rsidR="00E868DD" w:rsidRPr="00E87DCC">
        <w:rPr>
          <w:rFonts w:ascii="Times" w:hAnsi="Times"/>
          <w:i/>
          <w:snapToGrid/>
          <w:color w:val="auto"/>
          <w:szCs w:val="24"/>
        </w:rPr>
        <w:t>80-706</w:t>
      </w:r>
      <w:r w:rsidR="00E868DD">
        <w:rPr>
          <w:rFonts w:ascii="Times" w:hAnsi="Times"/>
          <w:snapToGrid/>
          <w:color w:val="auto"/>
          <w:szCs w:val="24"/>
        </w:rPr>
        <w:t xml:space="preserve"> </w:t>
      </w:r>
      <w:r w:rsidR="00120DDE">
        <w:rPr>
          <w:rFonts w:ascii="Times" w:hAnsi="Times"/>
          <w:snapToGrid/>
          <w:color w:val="auto"/>
          <w:szCs w:val="24"/>
        </w:rPr>
        <w:t>(substitute courses are possible)</w:t>
      </w:r>
    </w:p>
    <w:p w14:paraId="033E3229" w14:textId="77777777" w:rsidR="00647BC5" w:rsidRPr="00647BC5" w:rsidRDefault="00647BC5" w:rsidP="00914FFF">
      <w:pPr>
        <w:numPr>
          <w:ilvl w:val="0"/>
          <w:numId w:val="37"/>
        </w:numPr>
        <w:spacing w:before="100" w:beforeAutospacing="1" w:after="100" w:afterAutospacing="1"/>
        <w:jc w:val="left"/>
        <w:rPr>
          <w:rFonts w:ascii="Times" w:hAnsi="Times"/>
          <w:snapToGrid/>
          <w:color w:val="auto"/>
          <w:szCs w:val="24"/>
        </w:rPr>
      </w:pPr>
      <w:r w:rsidRPr="00647BC5">
        <w:rPr>
          <w:rFonts w:ascii="Times" w:hAnsi="Times"/>
          <w:snapToGrid/>
          <w:color w:val="auto"/>
          <w:szCs w:val="24"/>
        </w:rPr>
        <w:t>Empowering the Congregation</w:t>
      </w:r>
      <w:r w:rsidR="00EC77D0">
        <w:rPr>
          <w:rFonts w:ascii="Times" w:hAnsi="Times"/>
          <w:snapToGrid/>
          <w:color w:val="auto"/>
          <w:szCs w:val="24"/>
        </w:rPr>
        <w:t xml:space="preserve">  </w:t>
      </w:r>
      <w:r w:rsidR="00EC77D0" w:rsidRPr="00E87DCC">
        <w:rPr>
          <w:rFonts w:ascii="Times" w:hAnsi="Times"/>
          <w:i/>
          <w:snapToGrid/>
          <w:color w:val="auto"/>
          <w:szCs w:val="24"/>
        </w:rPr>
        <w:t>80-737</w:t>
      </w:r>
      <w:r w:rsidR="00120DDE">
        <w:rPr>
          <w:rFonts w:ascii="Times" w:hAnsi="Times"/>
          <w:snapToGrid/>
          <w:color w:val="auto"/>
          <w:szCs w:val="24"/>
        </w:rPr>
        <w:t xml:space="preserve"> (substitute courses are possible)</w:t>
      </w:r>
    </w:p>
    <w:p w14:paraId="04170320" w14:textId="77777777" w:rsidR="00647BC5" w:rsidRPr="00647BC5" w:rsidRDefault="00647BC5" w:rsidP="00647BC5">
      <w:pPr>
        <w:spacing w:before="100" w:beforeAutospacing="1" w:after="100" w:afterAutospacing="1"/>
        <w:jc w:val="left"/>
        <w:rPr>
          <w:rFonts w:ascii="Times" w:hAnsi="Times"/>
          <w:snapToGrid/>
          <w:color w:val="auto"/>
          <w:szCs w:val="24"/>
        </w:rPr>
      </w:pPr>
      <w:r w:rsidRPr="00647BC5">
        <w:rPr>
          <w:rFonts w:ascii="Times" w:hAnsi="Times"/>
          <w:b/>
          <w:bCs/>
          <w:snapToGrid/>
          <w:color w:val="auto"/>
          <w:szCs w:val="24"/>
        </w:rPr>
        <w:t>Fall (Online)</w:t>
      </w:r>
    </w:p>
    <w:p w14:paraId="01DF86E6" w14:textId="77777777" w:rsidR="00647BC5" w:rsidRPr="00647BC5" w:rsidRDefault="00647BC5" w:rsidP="00914FFF">
      <w:pPr>
        <w:numPr>
          <w:ilvl w:val="0"/>
          <w:numId w:val="38"/>
        </w:numPr>
        <w:spacing w:before="100" w:beforeAutospacing="1" w:after="100" w:afterAutospacing="1"/>
        <w:jc w:val="left"/>
        <w:rPr>
          <w:rFonts w:ascii="Times" w:hAnsi="Times"/>
          <w:snapToGrid/>
          <w:color w:val="auto"/>
          <w:szCs w:val="24"/>
        </w:rPr>
      </w:pPr>
      <w:r w:rsidRPr="00647BC5">
        <w:rPr>
          <w:rFonts w:ascii="Times" w:hAnsi="Times"/>
          <w:snapToGrid/>
          <w:color w:val="auto"/>
          <w:szCs w:val="24"/>
        </w:rPr>
        <w:t>Research Methodology</w:t>
      </w:r>
      <w:r w:rsidR="00D00B6E">
        <w:rPr>
          <w:rFonts w:ascii="Times" w:hAnsi="Times"/>
          <w:snapToGrid/>
          <w:color w:val="auto"/>
          <w:szCs w:val="24"/>
        </w:rPr>
        <w:t xml:space="preserve">  </w:t>
      </w:r>
      <w:r w:rsidR="00D00B6E" w:rsidRPr="00630CE1">
        <w:rPr>
          <w:rFonts w:ascii="Times" w:hAnsi="Times"/>
          <w:i/>
          <w:snapToGrid/>
          <w:color w:val="auto"/>
          <w:szCs w:val="24"/>
        </w:rPr>
        <w:t>80-758X</w:t>
      </w:r>
    </w:p>
    <w:p w14:paraId="7746C65C" w14:textId="77777777" w:rsidR="00647BC5" w:rsidRPr="00647BC5" w:rsidRDefault="00647BC5" w:rsidP="00647BC5">
      <w:pPr>
        <w:spacing w:before="100" w:beforeAutospacing="1" w:after="100" w:afterAutospacing="1"/>
        <w:jc w:val="left"/>
        <w:rPr>
          <w:rFonts w:ascii="Times" w:hAnsi="Times"/>
          <w:snapToGrid/>
          <w:color w:val="auto"/>
          <w:szCs w:val="24"/>
        </w:rPr>
      </w:pPr>
      <w:r w:rsidRPr="00647BC5">
        <w:rPr>
          <w:rFonts w:ascii="Times" w:hAnsi="Times"/>
          <w:b/>
          <w:bCs/>
          <w:snapToGrid/>
          <w:color w:val="auto"/>
          <w:szCs w:val="24"/>
        </w:rPr>
        <w:t xml:space="preserve">Fall </w:t>
      </w:r>
      <w:r>
        <w:rPr>
          <w:rFonts w:ascii="Times" w:hAnsi="Times"/>
          <w:b/>
          <w:bCs/>
          <w:snapToGrid/>
          <w:color w:val="auto"/>
          <w:szCs w:val="24"/>
        </w:rPr>
        <w:t>through</w:t>
      </w:r>
      <w:r w:rsidRPr="00647BC5">
        <w:rPr>
          <w:rFonts w:ascii="Times" w:hAnsi="Times"/>
          <w:b/>
          <w:bCs/>
          <w:snapToGrid/>
          <w:color w:val="auto"/>
          <w:szCs w:val="24"/>
        </w:rPr>
        <w:t xml:space="preserve"> Spring (Face-to-Face)</w:t>
      </w:r>
    </w:p>
    <w:p w14:paraId="7134BDCC" w14:textId="77777777" w:rsidR="00910D84" w:rsidRPr="00910D84" w:rsidRDefault="00910D84" w:rsidP="00914FFF">
      <w:pPr>
        <w:numPr>
          <w:ilvl w:val="0"/>
          <w:numId w:val="52"/>
        </w:numPr>
        <w:snapToGrid w:val="0"/>
        <w:jc w:val="left"/>
      </w:pPr>
      <w:r w:rsidRPr="00910D84">
        <w:t>Choose two Kellogg School Center for Nonprofit Management programs and attend them, write a reflection paper on them for your advisor</w:t>
      </w:r>
    </w:p>
    <w:p w14:paraId="0F62273C" w14:textId="77777777" w:rsidR="00910D84" w:rsidRPr="00910D84" w:rsidRDefault="00910D84" w:rsidP="00914FFF">
      <w:pPr>
        <w:numPr>
          <w:ilvl w:val="0"/>
          <w:numId w:val="52"/>
        </w:numPr>
        <w:snapToGrid w:val="0"/>
        <w:jc w:val="left"/>
      </w:pPr>
      <w:r w:rsidRPr="00910D84">
        <w:t>Choose one Kellogg School Executive Education Capstone program and attend it, write a reflection paper on it for your advisor</w:t>
      </w:r>
    </w:p>
    <w:p w14:paraId="4387E078" w14:textId="77777777" w:rsidR="00836E99" w:rsidRDefault="00836E99" w:rsidP="00647BC5">
      <w:pPr>
        <w:spacing w:before="100" w:beforeAutospacing="1" w:after="100" w:afterAutospacing="1"/>
        <w:jc w:val="left"/>
        <w:rPr>
          <w:rFonts w:ascii="Times" w:hAnsi="Times"/>
          <w:b/>
          <w:bCs/>
          <w:snapToGrid/>
          <w:color w:val="auto"/>
          <w:szCs w:val="24"/>
        </w:rPr>
      </w:pPr>
    </w:p>
    <w:p w14:paraId="4EBB33DC" w14:textId="77777777" w:rsidR="00647BC5" w:rsidRPr="00647BC5" w:rsidRDefault="00647BC5" w:rsidP="00647BC5">
      <w:pPr>
        <w:spacing w:before="100" w:beforeAutospacing="1" w:after="100" w:afterAutospacing="1"/>
        <w:jc w:val="left"/>
        <w:rPr>
          <w:rFonts w:ascii="Times" w:hAnsi="Times"/>
          <w:snapToGrid/>
          <w:color w:val="auto"/>
          <w:szCs w:val="24"/>
        </w:rPr>
      </w:pPr>
      <w:r w:rsidRPr="00647BC5">
        <w:rPr>
          <w:rFonts w:ascii="Times" w:hAnsi="Times"/>
          <w:b/>
          <w:bCs/>
          <w:snapToGrid/>
          <w:color w:val="auto"/>
          <w:szCs w:val="24"/>
        </w:rPr>
        <w:t>Spring (Online)</w:t>
      </w:r>
    </w:p>
    <w:p w14:paraId="7EC157B5" w14:textId="77777777" w:rsidR="0055126F" w:rsidRDefault="00647BC5" w:rsidP="0055126F">
      <w:pPr>
        <w:rPr>
          <w:rFonts w:ascii="Times" w:hAnsi="Times"/>
          <w:snapToGrid/>
          <w:color w:val="auto"/>
          <w:szCs w:val="24"/>
        </w:rPr>
      </w:pPr>
      <w:r w:rsidRPr="00647BC5">
        <w:rPr>
          <w:rFonts w:ascii="Times" w:hAnsi="Times"/>
          <w:snapToGrid/>
          <w:color w:val="auto"/>
          <w:szCs w:val="24"/>
        </w:rPr>
        <w:lastRenderedPageBreak/>
        <w:t xml:space="preserve">Seminar on Practical </w:t>
      </w:r>
      <w:proofErr w:type="gramStart"/>
      <w:r w:rsidRPr="00647BC5">
        <w:rPr>
          <w:rFonts w:ascii="Times" w:hAnsi="Times"/>
          <w:snapToGrid/>
          <w:color w:val="auto"/>
          <w:szCs w:val="24"/>
        </w:rPr>
        <w:t>Theology</w:t>
      </w:r>
      <w:r w:rsidR="00D00B6E">
        <w:rPr>
          <w:rFonts w:ascii="Times" w:hAnsi="Times"/>
          <w:snapToGrid/>
          <w:color w:val="auto"/>
          <w:szCs w:val="24"/>
        </w:rPr>
        <w:t xml:space="preserve">  </w:t>
      </w:r>
      <w:r w:rsidR="00D00B6E" w:rsidRPr="00630CE1">
        <w:rPr>
          <w:rFonts w:ascii="Times" w:hAnsi="Times"/>
          <w:i/>
          <w:snapToGrid/>
          <w:color w:val="auto"/>
          <w:szCs w:val="24"/>
        </w:rPr>
        <w:t>3233</w:t>
      </w:r>
      <w:proofErr w:type="gramEnd"/>
      <w:r w:rsidR="00D00B6E" w:rsidRPr="00630CE1">
        <w:rPr>
          <w:rFonts w:ascii="Times" w:hAnsi="Times"/>
          <w:i/>
          <w:snapToGrid/>
          <w:color w:val="auto"/>
          <w:szCs w:val="24"/>
        </w:rPr>
        <w:t>-800</w:t>
      </w:r>
      <w:r w:rsidR="00D00B6E">
        <w:rPr>
          <w:rFonts w:ascii="Times" w:hAnsi="Times"/>
          <w:i/>
          <w:snapToGrid/>
          <w:color w:val="auto"/>
          <w:szCs w:val="24"/>
        </w:rPr>
        <w:t>X</w:t>
      </w:r>
    </w:p>
    <w:p w14:paraId="5A4EC452" w14:textId="77777777" w:rsidR="00002F4F" w:rsidRPr="00002F4F" w:rsidRDefault="00002F4F" w:rsidP="0055126F"/>
    <w:p w14:paraId="1ACE6A83" w14:textId="77777777" w:rsidR="0055126F" w:rsidRDefault="0055126F" w:rsidP="0055126F">
      <w:r>
        <w:tab/>
        <w:t>(c) Registration for Kellogg Seminars</w:t>
      </w:r>
    </w:p>
    <w:p w14:paraId="7BD8EC91" w14:textId="77777777" w:rsidR="0055126F" w:rsidRDefault="0055126F" w:rsidP="0055126F"/>
    <w:p w14:paraId="4BF873BB" w14:textId="77777777" w:rsidR="0055126F" w:rsidRPr="00002F4F" w:rsidRDefault="00B04F4E" w:rsidP="0055126F">
      <w:pPr>
        <w:rPr>
          <w:b/>
        </w:rPr>
      </w:pPr>
      <w:r w:rsidRPr="00B04F4E">
        <w:t>To complete the Kellogg School Center for Nonprofit Management Certificate of Professional Achievement, students must take four nonprofit executive education programs, as well as one Executive Education program.  One of the programs is required (“Faith and Leadership Week”).  Students can choose the other three nonprofit programs and the Executive Education program from the list of programs that have been approved by Garrett</w:t>
      </w:r>
      <w:r w:rsidRPr="00D00B6E">
        <w:rPr>
          <w:b/>
        </w:rPr>
        <w:t>.  Please contact the Program Coordinator in the Registrar’s Office to register for these programs.</w:t>
      </w:r>
    </w:p>
    <w:p w14:paraId="157CACEB" w14:textId="77777777" w:rsidR="0055126F" w:rsidRDefault="0055126F" w:rsidP="0055126F"/>
    <w:p w14:paraId="6B0280FF" w14:textId="77777777" w:rsidR="0055126F" w:rsidRDefault="0055126F" w:rsidP="0055126F">
      <w:r>
        <w:tab/>
        <w:t>(d) Expense</w:t>
      </w:r>
    </w:p>
    <w:p w14:paraId="5A1B975E" w14:textId="77777777" w:rsidR="0055126F" w:rsidRDefault="0055126F" w:rsidP="0055126F"/>
    <w:p w14:paraId="6F8ADE2B" w14:textId="77777777" w:rsidR="000F6057" w:rsidRPr="000F6057" w:rsidRDefault="000F6057" w:rsidP="000F6057">
      <w:r w:rsidRPr="000F6057">
        <w:t>In order to cover the cost of students participating in both the Garrett courses and the Kellogg seminars, students in this track will pay a higher tuition cost per credit hour. This cost is based on scholarship assistance that the Kellogg School</w:t>
      </w:r>
      <w:r w:rsidR="00002F4F">
        <w:t xml:space="preserve"> is extending to participants. </w:t>
      </w:r>
      <w:r w:rsidRPr="000F6057">
        <w:t xml:space="preserve">Students will pay Garrett the higher tuition directly and Garrett will pay Kellogg for the </w:t>
      </w:r>
      <w:proofErr w:type="gramStart"/>
      <w:r w:rsidRPr="000F6057">
        <w:t>students</w:t>
      </w:r>
      <w:proofErr w:type="gramEnd"/>
      <w:r w:rsidRPr="000F6057">
        <w:t xml:space="preserve"> involvement in the Kellogg programs.  </w:t>
      </w:r>
    </w:p>
    <w:p w14:paraId="3D79FC7A" w14:textId="77777777" w:rsidR="0055126F" w:rsidRDefault="0055126F" w:rsidP="0055126F"/>
    <w:p w14:paraId="0BD79AAE" w14:textId="77777777" w:rsidR="0055126F" w:rsidRDefault="00BE6250" w:rsidP="00BE6250">
      <w:r>
        <w:t xml:space="preserve"> </w:t>
      </w:r>
      <w:r>
        <w:tab/>
      </w:r>
      <w:r w:rsidR="0055126F">
        <w:t>(e) Kellogg Certificate</w:t>
      </w:r>
    </w:p>
    <w:p w14:paraId="6955CE30" w14:textId="77777777" w:rsidR="0055126F" w:rsidRDefault="0055126F" w:rsidP="0055126F"/>
    <w:p w14:paraId="1BD4047F" w14:textId="77777777" w:rsidR="0055126F" w:rsidRDefault="0055126F" w:rsidP="0055126F">
      <w:r>
        <w:t>Completing all the Kellogg seminars entitles the students to receive the Kellogg School of Management’s Executive Scholars Certificate in Non-Profit Management. This is awarded directly by Kellogg.</w:t>
      </w:r>
    </w:p>
    <w:p w14:paraId="2FBD35AF" w14:textId="77777777" w:rsidR="0055126F" w:rsidRDefault="0055126F" w:rsidP="00A67E6D">
      <w:pPr>
        <w:jc w:val="left"/>
      </w:pPr>
    </w:p>
    <w:p w14:paraId="08C1413C" w14:textId="77777777" w:rsidR="0055126F" w:rsidRDefault="0055126F" w:rsidP="00A67E6D">
      <w:pPr>
        <w:jc w:val="left"/>
      </w:pPr>
    </w:p>
    <w:p w14:paraId="78F05949" w14:textId="77777777" w:rsidR="0055126F" w:rsidRDefault="0055126F" w:rsidP="00A67E6D">
      <w:pPr>
        <w:jc w:val="left"/>
      </w:pPr>
    </w:p>
    <w:p w14:paraId="379E3217" w14:textId="77777777" w:rsidR="0055126F" w:rsidRDefault="0055126F" w:rsidP="00A67E6D">
      <w:pPr>
        <w:jc w:val="left"/>
      </w:pPr>
    </w:p>
    <w:p w14:paraId="4AF47DD6" w14:textId="77777777" w:rsidR="0055126F" w:rsidRDefault="0055126F" w:rsidP="00A67E6D">
      <w:pPr>
        <w:jc w:val="left"/>
      </w:pPr>
    </w:p>
    <w:p w14:paraId="208C60A6" w14:textId="77777777" w:rsidR="0055126F" w:rsidRDefault="0055126F" w:rsidP="00A67E6D">
      <w:pPr>
        <w:jc w:val="left"/>
      </w:pPr>
    </w:p>
    <w:p w14:paraId="446474FB" w14:textId="77777777" w:rsidR="0055126F" w:rsidRDefault="0055126F" w:rsidP="00A67E6D">
      <w:pPr>
        <w:jc w:val="left"/>
      </w:pPr>
    </w:p>
    <w:p w14:paraId="5CE88F42" w14:textId="77777777" w:rsidR="0055126F" w:rsidRDefault="0055126F" w:rsidP="00A67E6D">
      <w:pPr>
        <w:jc w:val="left"/>
      </w:pPr>
    </w:p>
    <w:p w14:paraId="60CCBB27" w14:textId="77777777" w:rsidR="0055126F" w:rsidRDefault="0055126F" w:rsidP="00A67E6D">
      <w:pPr>
        <w:jc w:val="left"/>
      </w:pPr>
    </w:p>
    <w:p w14:paraId="2934C1C1" w14:textId="77777777" w:rsidR="0055126F" w:rsidRDefault="0055126F" w:rsidP="00A67E6D">
      <w:pPr>
        <w:jc w:val="left"/>
      </w:pPr>
    </w:p>
    <w:p w14:paraId="67F9C2E2" w14:textId="77777777" w:rsidR="0055126F" w:rsidRDefault="0055126F" w:rsidP="00A67E6D">
      <w:pPr>
        <w:jc w:val="left"/>
      </w:pPr>
    </w:p>
    <w:p w14:paraId="73B633A9" w14:textId="77777777" w:rsidR="0055126F" w:rsidRDefault="0055126F" w:rsidP="00A67E6D">
      <w:pPr>
        <w:jc w:val="left"/>
      </w:pPr>
    </w:p>
    <w:p w14:paraId="2FE8D940" w14:textId="77777777" w:rsidR="0055126F" w:rsidRDefault="0055126F" w:rsidP="00A67E6D">
      <w:pPr>
        <w:jc w:val="left"/>
      </w:pPr>
    </w:p>
    <w:p w14:paraId="12E333A9" w14:textId="77777777" w:rsidR="0055126F" w:rsidRDefault="0055126F" w:rsidP="00A67E6D">
      <w:pPr>
        <w:jc w:val="left"/>
      </w:pPr>
    </w:p>
    <w:p w14:paraId="48554EFC" w14:textId="77777777" w:rsidR="00C27C0C" w:rsidRDefault="00C27C0C" w:rsidP="00A67E6D">
      <w:pPr>
        <w:jc w:val="left"/>
      </w:pPr>
    </w:p>
    <w:p w14:paraId="354FEEA0" w14:textId="77777777" w:rsidR="00C27C0C" w:rsidRDefault="00C27C0C" w:rsidP="00A67E6D">
      <w:pPr>
        <w:jc w:val="left"/>
      </w:pPr>
    </w:p>
    <w:p w14:paraId="5682337C" w14:textId="77777777" w:rsidR="00C27C0C" w:rsidRDefault="00C27C0C" w:rsidP="00A67E6D">
      <w:pPr>
        <w:jc w:val="left"/>
      </w:pPr>
    </w:p>
    <w:p w14:paraId="5BFE0133" w14:textId="77777777" w:rsidR="00C27C0C" w:rsidRDefault="00C27C0C" w:rsidP="00A67E6D">
      <w:pPr>
        <w:jc w:val="left"/>
      </w:pPr>
    </w:p>
    <w:p w14:paraId="314191D8" w14:textId="77777777" w:rsidR="0055126F" w:rsidRDefault="0055126F" w:rsidP="00A67E6D">
      <w:pPr>
        <w:jc w:val="left"/>
      </w:pPr>
    </w:p>
    <w:p w14:paraId="3B84CED4" w14:textId="77777777" w:rsidR="00713817" w:rsidRDefault="00713817" w:rsidP="00A67E6D">
      <w:pPr>
        <w:jc w:val="left"/>
      </w:pPr>
    </w:p>
    <w:p w14:paraId="70FF802B" w14:textId="77777777" w:rsidR="0055126F" w:rsidRDefault="0055126F" w:rsidP="00A67E6D">
      <w:pPr>
        <w:jc w:val="left"/>
      </w:pPr>
    </w:p>
    <w:p w14:paraId="14E4D3B5" w14:textId="77777777" w:rsidR="00002F4F" w:rsidRDefault="00002F4F" w:rsidP="00A67E6D">
      <w:pPr>
        <w:jc w:val="left"/>
      </w:pPr>
    </w:p>
    <w:p w14:paraId="299A7164" w14:textId="77777777" w:rsidR="00002F4F" w:rsidRDefault="00002F4F" w:rsidP="00A67E6D">
      <w:pPr>
        <w:jc w:val="left"/>
      </w:pPr>
    </w:p>
    <w:p w14:paraId="24FCCA5E" w14:textId="77777777" w:rsidR="0055126F" w:rsidRDefault="0055126F" w:rsidP="00A67E6D">
      <w:pPr>
        <w:jc w:val="left"/>
      </w:pPr>
    </w:p>
    <w:p w14:paraId="10EC451A" w14:textId="77777777" w:rsidR="0055126F" w:rsidRDefault="0055126F" w:rsidP="00A67E6D">
      <w:pPr>
        <w:jc w:val="left"/>
      </w:pPr>
    </w:p>
    <w:p w14:paraId="5323BED3" w14:textId="77777777" w:rsidR="00A67E6D" w:rsidRDefault="00A67E6D" w:rsidP="00A67E6D">
      <w:pPr>
        <w:pStyle w:val="Heading2"/>
      </w:pPr>
      <w:bookmarkStart w:id="26" w:name="_Toc457993829"/>
      <w:r>
        <w:lastRenderedPageBreak/>
        <w:t xml:space="preserve">C. </w:t>
      </w:r>
      <w:r w:rsidR="007464D3">
        <w:t>Community Organizing</w:t>
      </w:r>
      <w:bookmarkEnd w:id="26"/>
      <w:r>
        <w:t xml:space="preserve"> </w:t>
      </w:r>
    </w:p>
    <w:p w14:paraId="1D5C9054" w14:textId="77777777" w:rsidR="00A67E6D" w:rsidRDefault="00A67E6D" w:rsidP="00A67E6D">
      <w:pPr>
        <w:ind w:firstLine="720"/>
      </w:pPr>
      <w:r>
        <w:t>(a) Program Description</w:t>
      </w:r>
    </w:p>
    <w:p w14:paraId="03199AAB" w14:textId="77777777" w:rsidR="00A67E6D" w:rsidRPr="00240511" w:rsidRDefault="00A67E6D" w:rsidP="00A67E6D">
      <w:pPr>
        <w:rPr>
          <w:szCs w:val="24"/>
        </w:rPr>
      </w:pPr>
    </w:p>
    <w:p w14:paraId="084F55C9" w14:textId="77777777" w:rsidR="00240511" w:rsidRPr="00240511" w:rsidRDefault="00240511" w:rsidP="00240511">
      <w:pPr>
        <w:widowControl w:val="0"/>
        <w:autoSpaceDE w:val="0"/>
        <w:autoSpaceDN w:val="0"/>
        <w:adjustRightInd w:val="0"/>
        <w:jc w:val="left"/>
        <w:rPr>
          <w:snapToGrid/>
          <w:color w:val="auto"/>
          <w:szCs w:val="24"/>
        </w:rPr>
      </w:pPr>
      <w:r w:rsidRPr="00240511">
        <w:rPr>
          <w:snapToGrid/>
          <w:color w:val="1A1A1A"/>
          <w:szCs w:val="24"/>
        </w:rPr>
        <w:t>Community organizing is the practice of forging relationships among diverse peoples in order to create long-term strategic and systemic change involving access to power and resources. Beyond organizing for immediate change, the hope of community organizing is to create permanent networks of people that are always r</w:t>
      </w:r>
      <w:r>
        <w:rPr>
          <w:snapToGrid/>
          <w:color w:val="1A1A1A"/>
          <w:szCs w:val="24"/>
        </w:rPr>
        <w:t xml:space="preserve">eady and able to take action proactively </w:t>
      </w:r>
      <w:r w:rsidRPr="00240511">
        <w:rPr>
          <w:snapToGrid/>
          <w:color w:val="1A1A1A"/>
          <w:szCs w:val="24"/>
        </w:rPr>
        <w:t>around issues important to them and the broader community. These networks become a moral conscience for the community with the political will and organized power to bring about social, political, and economic change.</w:t>
      </w:r>
    </w:p>
    <w:p w14:paraId="669AB452" w14:textId="77777777" w:rsidR="00240511" w:rsidRPr="00240511" w:rsidRDefault="00240511" w:rsidP="00240511">
      <w:pPr>
        <w:widowControl w:val="0"/>
        <w:autoSpaceDE w:val="0"/>
        <w:autoSpaceDN w:val="0"/>
        <w:adjustRightInd w:val="0"/>
        <w:jc w:val="left"/>
        <w:rPr>
          <w:snapToGrid/>
          <w:color w:val="auto"/>
          <w:szCs w:val="24"/>
        </w:rPr>
      </w:pPr>
      <w:r w:rsidRPr="00240511">
        <w:rPr>
          <w:snapToGrid/>
          <w:color w:val="1A1A1A"/>
          <w:szCs w:val="24"/>
        </w:rPr>
        <w:t> </w:t>
      </w:r>
    </w:p>
    <w:p w14:paraId="58049661" w14:textId="77777777" w:rsidR="00240511" w:rsidRPr="00C27C0C" w:rsidRDefault="00240511" w:rsidP="00240511">
      <w:pPr>
        <w:widowControl w:val="0"/>
        <w:autoSpaceDE w:val="0"/>
        <w:autoSpaceDN w:val="0"/>
        <w:adjustRightInd w:val="0"/>
        <w:jc w:val="left"/>
        <w:rPr>
          <w:snapToGrid/>
          <w:color w:val="auto"/>
          <w:szCs w:val="24"/>
        </w:rPr>
      </w:pPr>
      <w:r w:rsidRPr="00240511">
        <w:rPr>
          <w:snapToGrid/>
          <w:color w:val="1A1A1A"/>
          <w:szCs w:val="24"/>
        </w:rPr>
        <w:t xml:space="preserve">The local ministry site or non-profit organization has the capacity to serve as a rallying point in creating the relationships that are essential to community organizing. This track provides clergy and other community leaders with the knowledge and skills to help direct and focus the physical, </w:t>
      </w:r>
      <w:r w:rsidRPr="00C27C0C">
        <w:rPr>
          <w:snapToGrid/>
          <w:color w:val="auto"/>
          <w:szCs w:val="24"/>
        </w:rPr>
        <w:t>theological, spiritual, and moral energies of ordinary people to do community organizing.</w:t>
      </w:r>
    </w:p>
    <w:p w14:paraId="4309E7AC" w14:textId="77777777" w:rsidR="00240511" w:rsidRPr="00C27C0C" w:rsidRDefault="00240511" w:rsidP="00240511">
      <w:pPr>
        <w:widowControl w:val="0"/>
        <w:autoSpaceDE w:val="0"/>
        <w:autoSpaceDN w:val="0"/>
        <w:adjustRightInd w:val="0"/>
        <w:jc w:val="left"/>
        <w:rPr>
          <w:snapToGrid/>
          <w:color w:val="auto"/>
          <w:szCs w:val="24"/>
        </w:rPr>
      </w:pPr>
      <w:r w:rsidRPr="00C27C0C">
        <w:rPr>
          <w:snapToGrid/>
          <w:color w:val="auto"/>
          <w:szCs w:val="24"/>
        </w:rPr>
        <w:t> </w:t>
      </w:r>
    </w:p>
    <w:p w14:paraId="6E09828E" w14:textId="77777777" w:rsidR="00240511" w:rsidRPr="00C27C0C" w:rsidRDefault="00240511" w:rsidP="00240511">
      <w:pPr>
        <w:widowControl w:val="0"/>
        <w:autoSpaceDE w:val="0"/>
        <w:autoSpaceDN w:val="0"/>
        <w:adjustRightInd w:val="0"/>
        <w:jc w:val="left"/>
        <w:rPr>
          <w:snapToGrid/>
          <w:color w:val="auto"/>
          <w:szCs w:val="24"/>
        </w:rPr>
      </w:pPr>
      <w:r w:rsidRPr="00C27C0C">
        <w:rPr>
          <w:snapToGrid/>
          <w:color w:val="auto"/>
          <w:szCs w:val="24"/>
        </w:rPr>
        <w:t>Students in this track would expect to learn about theories of social change and ethnographic research methods beyond what the DMin program generally offers. They also will be trained to:</w:t>
      </w:r>
    </w:p>
    <w:p w14:paraId="7DE26FF4" w14:textId="77777777" w:rsidR="00240511" w:rsidRPr="00C27C0C" w:rsidRDefault="00240511" w:rsidP="00914FFF">
      <w:pPr>
        <w:pStyle w:val="ListParagraph"/>
        <w:widowControl w:val="0"/>
        <w:numPr>
          <w:ilvl w:val="0"/>
          <w:numId w:val="50"/>
        </w:numPr>
        <w:autoSpaceDE w:val="0"/>
        <w:autoSpaceDN w:val="0"/>
        <w:adjustRightInd w:val="0"/>
        <w:rPr>
          <w:rFonts w:ascii="Times New Roman" w:hAnsi="Times New Roman"/>
          <w:sz w:val="24"/>
          <w:szCs w:val="24"/>
        </w:rPr>
      </w:pPr>
      <w:r w:rsidRPr="00C27C0C">
        <w:rPr>
          <w:rFonts w:ascii="Times New Roman" w:hAnsi="Times New Roman"/>
          <w:sz w:val="24"/>
          <w:szCs w:val="24"/>
        </w:rPr>
        <w:t>organize and reorganize people inside a congregation</w:t>
      </w:r>
    </w:p>
    <w:p w14:paraId="72EDD2E8" w14:textId="77777777" w:rsidR="00240511" w:rsidRPr="00C27C0C" w:rsidRDefault="00240511" w:rsidP="00914FFF">
      <w:pPr>
        <w:pStyle w:val="ListParagraph"/>
        <w:widowControl w:val="0"/>
        <w:numPr>
          <w:ilvl w:val="0"/>
          <w:numId w:val="50"/>
        </w:numPr>
        <w:autoSpaceDE w:val="0"/>
        <w:autoSpaceDN w:val="0"/>
        <w:adjustRightInd w:val="0"/>
        <w:rPr>
          <w:rFonts w:ascii="Times New Roman" w:hAnsi="Times New Roman"/>
          <w:sz w:val="24"/>
          <w:szCs w:val="24"/>
        </w:rPr>
      </w:pPr>
      <w:r w:rsidRPr="00C27C0C">
        <w:rPr>
          <w:rFonts w:ascii="Times New Roman" w:hAnsi="Times New Roman"/>
          <w:sz w:val="24"/>
          <w:szCs w:val="24"/>
        </w:rPr>
        <w:t>organize and reorganize people in a community</w:t>
      </w:r>
    </w:p>
    <w:p w14:paraId="28C10472" w14:textId="77777777" w:rsidR="00240511" w:rsidRPr="00C27C0C" w:rsidRDefault="00240511" w:rsidP="00914FFF">
      <w:pPr>
        <w:pStyle w:val="ListParagraph"/>
        <w:widowControl w:val="0"/>
        <w:numPr>
          <w:ilvl w:val="0"/>
          <w:numId w:val="50"/>
        </w:numPr>
        <w:autoSpaceDE w:val="0"/>
        <w:autoSpaceDN w:val="0"/>
        <w:adjustRightInd w:val="0"/>
        <w:rPr>
          <w:rFonts w:ascii="Times New Roman" w:hAnsi="Times New Roman"/>
          <w:sz w:val="24"/>
          <w:szCs w:val="24"/>
        </w:rPr>
      </w:pPr>
      <w:r w:rsidRPr="00C27C0C">
        <w:rPr>
          <w:rFonts w:ascii="Times New Roman" w:hAnsi="Times New Roman"/>
          <w:sz w:val="24"/>
          <w:szCs w:val="24"/>
        </w:rPr>
        <w:t>win on issues important to both church and community</w:t>
      </w:r>
    </w:p>
    <w:p w14:paraId="0FD44E20" w14:textId="77777777" w:rsidR="00240511" w:rsidRPr="00240511" w:rsidRDefault="00240511" w:rsidP="00914FFF">
      <w:pPr>
        <w:pStyle w:val="ListParagraph"/>
        <w:widowControl w:val="0"/>
        <w:numPr>
          <w:ilvl w:val="0"/>
          <w:numId w:val="46"/>
        </w:numPr>
        <w:autoSpaceDE w:val="0"/>
        <w:autoSpaceDN w:val="0"/>
        <w:adjustRightInd w:val="0"/>
        <w:rPr>
          <w:rFonts w:ascii="Times New Roman" w:hAnsi="Times New Roman"/>
          <w:sz w:val="24"/>
          <w:szCs w:val="24"/>
        </w:rPr>
      </w:pPr>
      <w:r w:rsidRPr="00240511">
        <w:rPr>
          <w:rFonts w:ascii="Times New Roman" w:hAnsi="Times New Roman"/>
          <w:color w:val="1A1A1A"/>
          <w:sz w:val="24"/>
          <w:szCs w:val="24"/>
        </w:rPr>
        <w:t>do</w:t>
      </w:r>
      <w:r w:rsidRPr="00240511">
        <w:rPr>
          <w:rFonts w:ascii="Times New Roman" w:hAnsi="Times New Roman"/>
          <w:color w:val="141414"/>
          <w:sz w:val="24"/>
          <w:szCs w:val="24"/>
        </w:rPr>
        <w:t xml:space="preserve"> relational meetings</w:t>
      </w:r>
    </w:p>
    <w:p w14:paraId="5EC5EAC1" w14:textId="77777777" w:rsidR="005F48EA" w:rsidRPr="00240511" w:rsidRDefault="005F48EA" w:rsidP="00914FFF">
      <w:pPr>
        <w:pStyle w:val="ListParagraph"/>
        <w:widowControl w:val="0"/>
        <w:numPr>
          <w:ilvl w:val="0"/>
          <w:numId w:val="46"/>
        </w:numPr>
        <w:autoSpaceDE w:val="0"/>
        <w:autoSpaceDN w:val="0"/>
        <w:adjustRightInd w:val="0"/>
        <w:rPr>
          <w:rFonts w:ascii="Times New Roman" w:hAnsi="Times New Roman"/>
          <w:sz w:val="24"/>
          <w:szCs w:val="24"/>
        </w:rPr>
      </w:pPr>
      <w:r w:rsidRPr="00240511">
        <w:rPr>
          <w:rFonts w:ascii="Times New Roman" w:hAnsi="Times New Roman"/>
          <w:color w:val="1A1A1A"/>
          <w:sz w:val="24"/>
          <w:szCs w:val="24"/>
        </w:rPr>
        <w:t>undertake a power analysis</w:t>
      </w:r>
    </w:p>
    <w:p w14:paraId="69CBD2BD" w14:textId="77777777" w:rsidR="005F48EA" w:rsidRPr="00240511" w:rsidRDefault="005F48EA" w:rsidP="00914FFF">
      <w:pPr>
        <w:pStyle w:val="ListParagraph"/>
        <w:widowControl w:val="0"/>
        <w:numPr>
          <w:ilvl w:val="0"/>
          <w:numId w:val="46"/>
        </w:numPr>
        <w:autoSpaceDE w:val="0"/>
        <w:autoSpaceDN w:val="0"/>
        <w:adjustRightInd w:val="0"/>
        <w:rPr>
          <w:rFonts w:ascii="Times New Roman" w:hAnsi="Times New Roman"/>
          <w:sz w:val="24"/>
          <w:szCs w:val="24"/>
        </w:rPr>
      </w:pPr>
      <w:r w:rsidRPr="00240511">
        <w:rPr>
          <w:rFonts w:ascii="Times New Roman" w:hAnsi="Times New Roman"/>
          <w:color w:val="1A1A1A"/>
          <w:sz w:val="24"/>
          <w:szCs w:val="24"/>
        </w:rPr>
        <w:t>understand the motivating self-interest different groups have</w:t>
      </w:r>
    </w:p>
    <w:p w14:paraId="4B609AB0" w14:textId="77777777" w:rsidR="005F48EA" w:rsidRPr="00240511" w:rsidRDefault="005F48EA" w:rsidP="00914FFF">
      <w:pPr>
        <w:pStyle w:val="ListParagraph"/>
        <w:numPr>
          <w:ilvl w:val="0"/>
          <w:numId w:val="46"/>
        </w:numPr>
        <w:rPr>
          <w:rFonts w:ascii="Times New Roman" w:hAnsi="Times New Roman"/>
          <w:sz w:val="24"/>
          <w:szCs w:val="24"/>
        </w:rPr>
      </w:pPr>
      <w:r w:rsidRPr="00240511">
        <w:rPr>
          <w:rFonts w:ascii="Times New Roman" w:hAnsi="Times New Roman"/>
          <w:color w:val="1A1A1A"/>
          <w:sz w:val="24"/>
          <w:szCs w:val="24"/>
        </w:rPr>
        <w:t>engage in exegesis of biblical texts using CO principles</w:t>
      </w:r>
    </w:p>
    <w:p w14:paraId="541B3FB5" w14:textId="77777777" w:rsidR="00EF12F0" w:rsidRDefault="00EF12F0" w:rsidP="00A67E6D"/>
    <w:p w14:paraId="3467E091" w14:textId="77777777" w:rsidR="00042A1A" w:rsidRPr="008B53DB" w:rsidRDefault="00042A1A" w:rsidP="00042A1A">
      <w:pPr>
        <w:ind w:firstLine="720"/>
        <w:rPr>
          <w:szCs w:val="24"/>
        </w:rPr>
      </w:pPr>
      <w:r w:rsidRPr="008B53DB">
        <w:rPr>
          <w:szCs w:val="24"/>
        </w:rPr>
        <w:t>(b) Timing of Courses</w:t>
      </w:r>
    </w:p>
    <w:p w14:paraId="101EDE0A" w14:textId="77777777" w:rsidR="00042A1A" w:rsidRDefault="00042A1A" w:rsidP="00042A1A">
      <w:pPr>
        <w:rPr>
          <w:szCs w:val="24"/>
        </w:rPr>
      </w:pPr>
    </w:p>
    <w:p w14:paraId="0B38E46D" w14:textId="77777777" w:rsidR="00042A1A" w:rsidRPr="008B53DB" w:rsidRDefault="00042A1A" w:rsidP="00042A1A">
      <w:pPr>
        <w:rPr>
          <w:szCs w:val="24"/>
        </w:rPr>
      </w:pPr>
      <w:r w:rsidRPr="008B53DB">
        <w:rPr>
          <w:szCs w:val="24"/>
        </w:rPr>
        <w:t>A sample course schedule for this track is below. It assumes that a student takes all courses when they are offered. If a student misses a course, especially one of the online courses, the student will have to wait 1-2 years to take the course again when it reappears in the course rotation unless a substitute course is available.</w:t>
      </w:r>
    </w:p>
    <w:p w14:paraId="209FE551" w14:textId="77777777" w:rsidR="00042A1A" w:rsidRPr="008B53DB" w:rsidRDefault="00042A1A" w:rsidP="00042A1A">
      <w:pPr>
        <w:rPr>
          <w:szCs w:val="24"/>
        </w:rPr>
      </w:pPr>
    </w:p>
    <w:p w14:paraId="312D2559" w14:textId="77777777" w:rsidR="00042A1A" w:rsidRPr="008B53DB" w:rsidRDefault="00042A1A" w:rsidP="00042A1A">
      <w:pPr>
        <w:spacing w:before="100" w:beforeAutospacing="1" w:after="100" w:afterAutospacing="1"/>
        <w:jc w:val="left"/>
        <w:rPr>
          <w:snapToGrid/>
          <w:color w:val="auto"/>
          <w:szCs w:val="24"/>
        </w:rPr>
      </w:pPr>
      <w:r w:rsidRPr="008B53DB">
        <w:rPr>
          <w:b/>
          <w:bCs/>
          <w:snapToGrid/>
          <w:color w:val="auto"/>
          <w:szCs w:val="24"/>
        </w:rPr>
        <w:t>January (Face</w:t>
      </w:r>
      <w:r w:rsidRPr="008B53DB">
        <w:rPr>
          <w:b/>
          <w:bCs/>
          <w:snapToGrid/>
          <w:color w:val="auto"/>
          <w:szCs w:val="24"/>
        </w:rPr>
        <w:softHyphen/>
        <w:t>-to</w:t>
      </w:r>
      <w:r w:rsidRPr="008B53DB">
        <w:rPr>
          <w:b/>
          <w:bCs/>
          <w:snapToGrid/>
          <w:color w:val="auto"/>
          <w:szCs w:val="24"/>
        </w:rPr>
        <w:softHyphen/>
        <w:t>-Face Intensive)</w:t>
      </w:r>
    </w:p>
    <w:p w14:paraId="2BFEA7C4" w14:textId="77777777" w:rsidR="00042A1A" w:rsidRPr="008B53DB" w:rsidRDefault="00E07EDA" w:rsidP="00914FFF">
      <w:pPr>
        <w:numPr>
          <w:ilvl w:val="0"/>
          <w:numId w:val="40"/>
        </w:numPr>
        <w:spacing w:before="100" w:beforeAutospacing="1" w:after="100" w:afterAutospacing="1"/>
        <w:jc w:val="left"/>
        <w:rPr>
          <w:snapToGrid/>
          <w:color w:val="auto"/>
          <w:szCs w:val="24"/>
        </w:rPr>
      </w:pPr>
      <w:r>
        <w:rPr>
          <w:snapToGrid/>
          <w:color w:val="auto"/>
          <w:szCs w:val="24"/>
        </w:rPr>
        <w:t>Planning for Renewal</w:t>
      </w:r>
      <w:r w:rsidR="00002F4F">
        <w:rPr>
          <w:snapToGrid/>
          <w:color w:val="auto"/>
          <w:szCs w:val="24"/>
        </w:rPr>
        <w:t xml:space="preserve"> </w:t>
      </w:r>
      <w:r w:rsidR="00002F4F">
        <w:rPr>
          <w:i/>
          <w:snapToGrid/>
          <w:color w:val="auto"/>
          <w:szCs w:val="24"/>
        </w:rPr>
        <w:t>80-760</w:t>
      </w:r>
    </w:p>
    <w:p w14:paraId="6376DB46" w14:textId="77777777" w:rsidR="00042A1A" w:rsidRPr="008B53DB" w:rsidRDefault="003F2B66" w:rsidP="00914FFF">
      <w:pPr>
        <w:numPr>
          <w:ilvl w:val="0"/>
          <w:numId w:val="40"/>
        </w:numPr>
        <w:spacing w:before="100" w:beforeAutospacing="1" w:after="100" w:afterAutospacing="1"/>
        <w:jc w:val="left"/>
        <w:rPr>
          <w:snapToGrid/>
          <w:color w:val="auto"/>
          <w:szCs w:val="24"/>
        </w:rPr>
      </w:pPr>
      <w:r>
        <w:rPr>
          <w:snapToGrid/>
          <w:color w:val="auto"/>
          <w:szCs w:val="24"/>
        </w:rPr>
        <w:t>Administration and Leadership</w:t>
      </w:r>
      <w:r w:rsidR="00002F4F">
        <w:rPr>
          <w:snapToGrid/>
          <w:color w:val="auto"/>
          <w:szCs w:val="24"/>
        </w:rPr>
        <w:t xml:space="preserve"> </w:t>
      </w:r>
      <w:r w:rsidR="00002F4F">
        <w:rPr>
          <w:i/>
          <w:snapToGrid/>
          <w:color w:val="auto"/>
          <w:szCs w:val="24"/>
        </w:rPr>
        <w:t>80-757</w:t>
      </w:r>
    </w:p>
    <w:p w14:paraId="61C6FACC" w14:textId="77777777" w:rsidR="00042A1A" w:rsidRPr="008B53DB" w:rsidRDefault="00042A1A" w:rsidP="00042A1A">
      <w:pPr>
        <w:spacing w:before="100" w:beforeAutospacing="1" w:after="100" w:afterAutospacing="1"/>
        <w:jc w:val="left"/>
        <w:rPr>
          <w:snapToGrid/>
          <w:color w:val="auto"/>
          <w:szCs w:val="24"/>
        </w:rPr>
      </w:pPr>
      <w:r w:rsidRPr="008B53DB">
        <w:rPr>
          <w:b/>
          <w:bCs/>
          <w:snapToGrid/>
          <w:color w:val="auto"/>
          <w:szCs w:val="24"/>
        </w:rPr>
        <w:t>Spring (Online)</w:t>
      </w:r>
    </w:p>
    <w:p w14:paraId="2990534E" w14:textId="77777777" w:rsidR="00042A1A" w:rsidRPr="008B53DB" w:rsidRDefault="00042A1A" w:rsidP="00914FFF">
      <w:pPr>
        <w:numPr>
          <w:ilvl w:val="0"/>
          <w:numId w:val="41"/>
        </w:numPr>
        <w:spacing w:before="100" w:beforeAutospacing="1" w:after="100" w:afterAutospacing="1"/>
        <w:jc w:val="left"/>
        <w:rPr>
          <w:snapToGrid/>
          <w:color w:val="auto"/>
          <w:szCs w:val="24"/>
        </w:rPr>
      </w:pPr>
      <w:r w:rsidRPr="008B53DB">
        <w:rPr>
          <w:snapToGrid/>
          <w:color w:val="auto"/>
          <w:szCs w:val="24"/>
        </w:rPr>
        <w:t>Cultural Values in Congregations</w:t>
      </w:r>
      <w:r w:rsidR="00971F1C">
        <w:rPr>
          <w:snapToGrid/>
          <w:color w:val="auto"/>
          <w:szCs w:val="24"/>
        </w:rPr>
        <w:t xml:space="preserve"> </w:t>
      </w:r>
      <w:r w:rsidR="00971F1C">
        <w:rPr>
          <w:i/>
          <w:snapToGrid/>
          <w:color w:val="auto"/>
          <w:szCs w:val="24"/>
        </w:rPr>
        <w:t>80-745x</w:t>
      </w:r>
    </w:p>
    <w:p w14:paraId="20D8A018" w14:textId="77777777" w:rsidR="00240511" w:rsidRDefault="00240511" w:rsidP="00042A1A">
      <w:pPr>
        <w:spacing w:before="100" w:beforeAutospacing="1" w:after="100" w:afterAutospacing="1"/>
        <w:jc w:val="left"/>
        <w:rPr>
          <w:bCs/>
          <w:snapToGrid/>
          <w:color w:val="auto"/>
          <w:szCs w:val="24"/>
        </w:rPr>
      </w:pPr>
    </w:p>
    <w:p w14:paraId="31827A82" w14:textId="77777777" w:rsidR="00240511" w:rsidRDefault="00240511" w:rsidP="00042A1A">
      <w:pPr>
        <w:spacing w:before="100" w:beforeAutospacing="1" w:after="100" w:afterAutospacing="1"/>
        <w:jc w:val="left"/>
        <w:rPr>
          <w:bCs/>
          <w:snapToGrid/>
          <w:color w:val="auto"/>
          <w:szCs w:val="24"/>
        </w:rPr>
      </w:pPr>
    </w:p>
    <w:p w14:paraId="75A29322" w14:textId="77777777" w:rsidR="00042A1A" w:rsidRPr="008B53DB" w:rsidRDefault="00042A1A" w:rsidP="00042A1A">
      <w:pPr>
        <w:spacing w:before="100" w:beforeAutospacing="1" w:after="100" w:afterAutospacing="1"/>
        <w:jc w:val="left"/>
        <w:rPr>
          <w:snapToGrid/>
          <w:color w:val="auto"/>
          <w:szCs w:val="24"/>
        </w:rPr>
      </w:pPr>
      <w:r w:rsidRPr="008B53DB">
        <w:rPr>
          <w:b/>
          <w:bCs/>
          <w:snapToGrid/>
          <w:color w:val="auto"/>
          <w:szCs w:val="24"/>
        </w:rPr>
        <w:lastRenderedPageBreak/>
        <w:t>Summer (Face-to-Face Intensive)</w:t>
      </w:r>
    </w:p>
    <w:p w14:paraId="78F36B3F" w14:textId="77777777" w:rsidR="00124D3C" w:rsidRDefault="00124D3C" w:rsidP="00914FFF">
      <w:pPr>
        <w:numPr>
          <w:ilvl w:val="0"/>
          <w:numId w:val="42"/>
        </w:numPr>
        <w:spacing w:before="100" w:beforeAutospacing="1" w:after="100" w:afterAutospacing="1"/>
        <w:jc w:val="left"/>
        <w:rPr>
          <w:snapToGrid/>
          <w:color w:val="auto"/>
          <w:szCs w:val="24"/>
        </w:rPr>
      </w:pPr>
      <w:r>
        <w:rPr>
          <w:snapToGrid/>
          <w:color w:val="auto"/>
          <w:szCs w:val="24"/>
        </w:rPr>
        <w:t xml:space="preserve">Praxis of Justice and Peace </w:t>
      </w:r>
    </w:p>
    <w:p w14:paraId="2D663F4E" w14:textId="77777777" w:rsidR="00042A1A" w:rsidRPr="008B53DB" w:rsidRDefault="00E07EDA" w:rsidP="00914FFF">
      <w:pPr>
        <w:numPr>
          <w:ilvl w:val="0"/>
          <w:numId w:val="42"/>
        </w:numPr>
        <w:spacing w:before="100" w:beforeAutospacing="1" w:after="100" w:afterAutospacing="1"/>
        <w:jc w:val="left"/>
        <w:rPr>
          <w:snapToGrid/>
          <w:color w:val="auto"/>
          <w:szCs w:val="24"/>
        </w:rPr>
      </w:pPr>
      <w:r>
        <w:rPr>
          <w:snapToGrid/>
          <w:color w:val="auto"/>
          <w:szCs w:val="24"/>
        </w:rPr>
        <w:t>Empowering Congregations</w:t>
      </w:r>
    </w:p>
    <w:p w14:paraId="46977112" w14:textId="77777777" w:rsidR="00042A1A" w:rsidRPr="008B53DB" w:rsidRDefault="00042A1A" w:rsidP="00042A1A">
      <w:pPr>
        <w:spacing w:before="100" w:beforeAutospacing="1" w:after="100" w:afterAutospacing="1"/>
        <w:jc w:val="left"/>
        <w:rPr>
          <w:snapToGrid/>
          <w:color w:val="auto"/>
          <w:szCs w:val="24"/>
        </w:rPr>
      </w:pPr>
      <w:r w:rsidRPr="008B53DB">
        <w:rPr>
          <w:b/>
          <w:bCs/>
          <w:snapToGrid/>
          <w:color w:val="auto"/>
          <w:szCs w:val="24"/>
        </w:rPr>
        <w:t>Fall (Online)</w:t>
      </w:r>
    </w:p>
    <w:p w14:paraId="3AD9A24C" w14:textId="77777777" w:rsidR="00042A1A" w:rsidRPr="008B53DB" w:rsidRDefault="00042A1A" w:rsidP="00914FFF">
      <w:pPr>
        <w:numPr>
          <w:ilvl w:val="0"/>
          <w:numId w:val="43"/>
        </w:numPr>
        <w:spacing w:before="100" w:beforeAutospacing="1" w:after="100" w:afterAutospacing="1"/>
        <w:jc w:val="left"/>
        <w:rPr>
          <w:snapToGrid/>
          <w:color w:val="auto"/>
          <w:szCs w:val="24"/>
        </w:rPr>
      </w:pPr>
      <w:r w:rsidRPr="008B53DB">
        <w:rPr>
          <w:snapToGrid/>
          <w:color w:val="auto"/>
          <w:szCs w:val="24"/>
        </w:rPr>
        <w:t>Research Methodology</w:t>
      </w:r>
      <w:r w:rsidR="00971F1C">
        <w:rPr>
          <w:snapToGrid/>
          <w:color w:val="auto"/>
          <w:szCs w:val="24"/>
        </w:rPr>
        <w:t xml:space="preserve"> </w:t>
      </w:r>
      <w:r w:rsidR="00971F1C">
        <w:rPr>
          <w:i/>
          <w:snapToGrid/>
          <w:color w:val="auto"/>
          <w:szCs w:val="24"/>
        </w:rPr>
        <w:t>80-758x</w:t>
      </w:r>
    </w:p>
    <w:p w14:paraId="4A340085" w14:textId="77777777" w:rsidR="00042A1A" w:rsidRPr="008B53DB" w:rsidRDefault="00042A1A" w:rsidP="00042A1A">
      <w:pPr>
        <w:spacing w:before="100" w:beforeAutospacing="1" w:after="100" w:afterAutospacing="1"/>
        <w:jc w:val="left"/>
        <w:rPr>
          <w:snapToGrid/>
          <w:color w:val="auto"/>
          <w:szCs w:val="24"/>
        </w:rPr>
      </w:pPr>
      <w:r w:rsidRPr="008B53DB">
        <w:rPr>
          <w:b/>
          <w:bCs/>
          <w:snapToGrid/>
          <w:color w:val="auto"/>
          <w:szCs w:val="24"/>
        </w:rPr>
        <w:t>January (Face-to-Face Intensive)</w:t>
      </w:r>
    </w:p>
    <w:p w14:paraId="4804D006" w14:textId="77777777" w:rsidR="00042A1A" w:rsidRPr="005F48EA" w:rsidRDefault="00124D3C" w:rsidP="00914FFF">
      <w:pPr>
        <w:numPr>
          <w:ilvl w:val="0"/>
          <w:numId w:val="44"/>
        </w:numPr>
        <w:spacing w:before="100" w:beforeAutospacing="1" w:after="100" w:afterAutospacing="1"/>
        <w:jc w:val="left"/>
        <w:rPr>
          <w:snapToGrid/>
          <w:color w:val="auto"/>
          <w:szCs w:val="24"/>
        </w:rPr>
      </w:pPr>
      <w:r>
        <w:rPr>
          <w:snapToGrid/>
          <w:color w:val="auto"/>
          <w:szCs w:val="24"/>
        </w:rPr>
        <w:t>Community Organizing Practicum</w:t>
      </w:r>
    </w:p>
    <w:p w14:paraId="7BAD4A9F" w14:textId="77777777" w:rsidR="00042A1A" w:rsidRPr="008B53DB" w:rsidRDefault="00042A1A" w:rsidP="00042A1A">
      <w:pPr>
        <w:spacing w:before="100" w:beforeAutospacing="1" w:after="100" w:afterAutospacing="1"/>
        <w:jc w:val="left"/>
        <w:rPr>
          <w:snapToGrid/>
          <w:color w:val="auto"/>
          <w:szCs w:val="24"/>
        </w:rPr>
      </w:pPr>
      <w:r w:rsidRPr="008B53DB">
        <w:rPr>
          <w:b/>
          <w:bCs/>
          <w:snapToGrid/>
          <w:color w:val="auto"/>
          <w:szCs w:val="24"/>
        </w:rPr>
        <w:t>Spring (Online)</w:t>
      </w:r>
    </w:p>
    <w:p w14:paraId="4214AACD" w14:textId="77777777" w:rsidR="00042A1A" w:rsidRPr="008B53DB" w:rsidRDefault="00042A1A" w:rsidP="00914FFF">
      <w:pPr>
        <w:numPr>
          <w:ilvl w:val="0"/>
          <w:numId w:val="45"/>
        </w:numPr>
        <w:spacing w:before="100" w:beforeAutospacing="1" w:after="100" w:afterAutospacing="1"/>
        <w:jc w:val="left"/>
        <w:rPr>
          <w:snapToGrid/>
          <w:color w:val="auto"/>
          <w:szCs w:val="24"/>
        </w:rPr>
      </w:pPr>
      <w:r w:rsidRPr="008B53DB">
        <w:rPr>
          <w:snapToGrid/>
          <w:color w:val="auto"/>
          <w:szCs w:val="24"/>
        </w:rPr>
        <w:t>Seminar on Practical Theology</w:t>
      </w:r>
      <w:r w:rsidR="00971F1C">
        <w:rPr>
          <w:snapToGrid/>
          <w:color w:val="auto"/>
          <w:szCs w:val="24"/>
        </w:rPr>
        <w:t xml:space="preserve"> </w:t>
      </w:r>
      <w:r w:rsidR="00971F1C">
        <w:rPr>
          <w:i/>
          <w:snapToGrid/>
          <w:color w:val="auto"/>
          <w:szCs w:val="24"/>
        </w:rPr>
        <w:t>3233-800x</w:t>
      </w:r>
    </w:p>
    <w:p w14:paraId="2DE949D3" w14:textId="77777777" w:rsidR="00465D23" w:rsidRDefault="00465D23" w:rsidP="00465D23"/>
    <w:p w14:paraId="69C1E4D6" w14:textId="77777777" w:rsidR="00A67E6D" w:rsidRDefault="00A67E6D" w:rsidP="00A67E6D"/>
    <w:p w14:paraId="4E74E6FE" w14:textId="77777777" w:rsidR="00A67E6D" w:rsidRDefault="00A67E6D" w:rsidP="00A67E6D">
      <w:pPr>
        <w:jc w:val="left"/>
        <w:rPr>
          <w:szCs w:val="24"/>
        </w:rPr>
      </w:pPr>
    </w:p>
    <w:p w14:paraId="75CE84C6" w14:textId="77777777" w:rsidR="0055126F" w:rsidRDefault="0055126F" w:rsidP="00A67E6D">
      <w:pPr>
        <w:jc w:val="left"/>
        <w:rPr>
          <w:szCs w:val="24"/>
        </w:rPr>
      </w:pPr>
    </w:p>
    <w:p w14:paraId="0EC88C5B" w14:textId="77777777" w:rsidR="0055126F" w:rsidRDefault="0055126F" w:rsidP="00A67E6D">
      <w:pPr>
        <w:jc w:val="left"/>
        <w:rPr>
          <w:szCs w:val="24"/>
        </w:rPr>
      </w:pPr>
    </w:p>
    <w:p w14:paraId="3EBD2C3E" w14:textId="77777777" w:rsidR="0055126F" w:rsidRDefault="0055126F" w:rsidP="00A67E6D">
      <w:pPr>
        <w:jc w:val="left"/>
        <w:rPr>
          <w:szCs w:val="24"/>
        </w:rPr>
      </w:pPr>
    </w:p>
    <w:p w14:paraId="7A570E4D" w14:textId="77777777" w:rsidR="0055126F" w:rsidRDefault="0055126F" w:rsidP="00A67E6D">
      <w:pPr>
        <w:jc w:val="left"/>
        <w:rPr>
          <w:szCs w:val="24"/>
        </w:rPr>
      </w:pPr>
    </w:p>
    <w:p w14:paraId="78CCA09F" w14:textId="77777777" w:rsidR="0055126F" w:rsidRDefault="0055126F" w:rsidP="00A67E6D">
      <w:pPr>
        <w:jc w:val="left"/>
        <w:rPr>
          <w:szCs w:val="24"/>
        </w:rPr>
      </w:pPr>
    </w:p>
    <w:p w14:paraId="5D3AEF51" w14:textId="77777777" w:rsidR="0055126F" w:rsidRDefault="0055126F" w:rsidP="00A67E6D">
      <w:pPr>
        <w:jc w:val="left"/>
        <w:rPr>
          <w:szCs w:val="24"/>
        </w:rPr>
      </w:pPr>
    </w:p>
    <w:p w14:paraId="38FBE47F" w14:textId="77777777" w:rsidR="0055126F" w:rsidRDefault="0055126F" w:rsidP="00A67E6D">
      <w:pPr>
        <w:jc w:val="left"/>
        <w:rPr>
          <w:szCs w:val="24"/>
        </w:rPr>
      </w:pPr>
    </w:p>
    <w:p w14:paraId="3279AF75" w14:textId="77777777" w:rsidR="0055126F" w:rsidRDefault="0055126F" w:rsidP="00A67E6D">
      <w:pPr>
        <w:jc w:val="left"/>
        <w:rPr>
          <w:szCs w:val="24"/>
        </w:rPr>
      </w:pPr>
    </w:p>
    <w:p w14:paraId="014CF4BF" w14:textId="77777777" w:rsidR="0055126F" w:rsidRDefault="0055126F" w:rsidP="00A67E6D">
      <w:pPr>
        <w:jc w:val="left"/>
        <w:rPr>
          <w:szCs w:val="24"/>
        </w:rPr>
      </w:pPr>
    </w:p>
    <w:p w14:paraId="005603AE" w14:textId="77777777" w:rsidR="0055126F" w:rsidRDefault="0055126F" w:rsidP="00A67E6D">
      <w:pPr>
        <w:jc w:val="left"/>
        <w:rPr>
          <w:szCs w:val="24"/>
        </w:rPr>
      </w:pPr>
    </w:p>
    <w:p w14:paraId="7ED7D7D7" w14:textId="77777777" w:rsidR="0055126F" w:rsidRDefault="0055126F" w:rsidP="00A67E6D">
      <w:pPr>
        <w:jc w:val="left"/>
        <w:rPr>
          <w:szCs w:val="24"/>
        </w:rPr>
      </w:pPr>
    </w:p>
    <w:p w14:paraId="39805032" w14:textId="77777777" w:rsidR="0055126F" w:rsidRDefault="0055126F" w:rsidP="00A67E6D">
      <w:pPr>
        <w:jc w:val="left"/>
        <w:rPr>
          <w:szCs w:val="24"/>
        </w:rPr>
      </w:pPr>
    </w:p>
    <w:p w14:paraId="0A9170B3" w14:textId="77777777" w:rsidR="0055126F" w:rsidRDefault="0055126F" w:rsidP="00A67E6D">
      <w:pPr>
        <w:jc w:val="left"/>
        <w:rPr>
          <w:szCs w:val="24"/>
        </w:rPr>
      </w:pPr>
    </w:p>
    <w:p w14:paraId="089D3109" w14:textId="77777777" w:rsidR="0055126F" w:rsidRDefault="0055126F" w:rsidP="00A67E6D">
      <w:pPr>
        <w:jc w:val="left"/>
        <w:rPr>
          <w:szCs w:val="24"/>
        </w:rPr>
      </w:pPr>
    </w:p>
    <w:p w14:paraId="116EEDFB" w14:textId="77777777" w:rsidR="0055126F" w:rsidRDefault="0055126F" w:rsidP="00A67E6D">
      <w:pPr>
        <w:jc w:val="left"/>
        <w:rPr>
          <w:szCs w:val="24"/>
        </w:rPr>
      </w:pPr>
    </w:p>
    <w:p w14:paraId="67AC6323" w14:textId="77777777" w:rsidR="0055126F" w:rsidRDefault="0055126F" w:rsidP="00A67E6D">
      <w:pPr>
        <w:jc w:val="left"/>
        <w:rPr>
          <w:szCs w:val="24"/>
        </w:rPr>
      </w:pPr>
    </w:p>
    <w:p w14:paraId="5B643551" w14:textId="77777777" w:rsidR="00D26CDA" w:rsidRDefault="00D26CDA" w:rsidP="00A67E6D">
      <w:pPr>
        <w:jc w:val="left"/>
        <w:rPr>
          <w:szCs w:val="24"/>
        </w:rPr>
      </w:pPr>
    </w:p>
    <w:p w14:paraId="2E5E4B14" w14:textId="77777777" w:rsidR="00D26CDA" w:rsidRDefault="00D26CDA" w:rsidP="00A67E6D">
      <w:pPr>
        <w:jc w:val="left"/>
        <w:rPr>
          <w:szCs w:val="24"/>
        </w:rPr>
      </w:pPr>
    </w:p>
    <w:p w14:paraId="72731242" w14:textId="77777777" w:rsidR="00D26CDA" w:rsidRDefault="00D26CDA" w:rsidP="00A67E6D">
      <w:pPr>
        <w:jc w:val="left"/>
        <w:rPr>
          <w:szCs w:val="24"/>
        </w:rPr>
      </w:pPr>
    </w:p>
    <w:p w14:paraId="43905F91" w14:textId="77777777" w:rsidR="00D26CDA" w:rsidRDefault="00D26CDA" w:rsidP="00A67E6D">
      <w:pPr>
        <w:jc w:val="left"/>
        <w:rPr>
          <w:szCs w:val="24"/>
        </w:rPr>
      </w:pPr>
    </w:p>
    <w:p w14:paraId="14AF259B" w14:textId="77777777" w:rsidR="00D26CDA" w:rsidRDefault="00D26CDA" w:rsidP="00A67E6D">
      <w:pPr>
        <w:jc w:val="left"/>
        <w:rPr>
          <w:szCs w:val="24"/>
        </w:rPr>
      </w:pPr>
    </w:p>
    <w:p w14:paraId="1E425C50" w14:textId="77777777" w:rsidR="00D26CDA" w:rsidRDefault="00D26CDA" w:rsidP="00A67E6D">
      <w:pPr>
        <w:jc w:val="left"/>
        <w:rPr>
          <w:szCs w:val="24"/>
        </w:rPr>
      </w:pPr>
    </w:p>
    <w:p w14:paraId="72DC3AF5" w14:textId="77777777" w:rsidR="00D26CDA" w:rsidRDefault="00D26CDA" w:rsidP="00A67E6D">
      <w:pPr>
        <w:jc w:val="left"/>
        <w:rPr>
          <w:szCs w:val="24"/>
        </w:rPr>
      </w:pPr>
    </w:p>
    <w:p w14:paraId="05CEB74D" w14:textId="77777777" w:rsidR="00D26CDA" w:rsidRDefault="00D26CDA" w:rsidP="00A67E6D">
      <w:pPr>
        <w:jc w:val="left"/>
        <w:rPr>
          <w:szCs w:val="24"/>
        </w:rPr>
      </w:pPr>
    </w:p>
    <w:p w14:paraId="665AC6D5" w14:textId="77777777" w:rsidR="00D26CDA" w:rsidRDefault="00D26CDA" w:rsidP="00A67E6D">
      <w:pPr>
        <w:jc w:val="left"/>
        <w:rPr>
          <w:szCs w:val="24"/>
        </w:rPr>
      </w:pPr>
    </w:p>
    <w:p w14:paraId="438ACC9E" w14:textId="77777777" w:rsidR="00D26CDA" w:rsidRDefault="00D26CDA" w:rsidP="00A67E6D">
      <w:pPr>
        <w:jc w:val="left"/>
        <w:rPr>
          <w:szCs w:val="24"/>
        </w:rPr>
      </w:pPr>
    </w:p>
    <w:p w14:paraId="3ED8B12D" w14:textId="77777777" w:rsidR="00D26CDA" w:rsidRDefault="00D26CDA" w:rsidP="00A67E6D">
      <w:pPr>
        <w:jc w:val="left"/>
        <w:rPr>
          <w:szCs w:val="24"/>
        </w:rPr>
      </w:pPr>
    </w:p>
    <w:p w14:paraId="1A11D4C8" w14:textId="77777777" w:rsidR="0055126F" w:rsidRDefault="0055126F" w:rsidP="00A67E6D">
      <w:pPr>
        <w:jc w:val="left"/>
        <w:rPr>
          <w:szCs w:val="24"/>
        </w:rPr>
      </w:pPr>
    </w:p>
    <w:p w14:paraId="391CB06F" w14:textId="77777777" w:rsidR="00A67E6D" w:rsidRDefault="00A67E6D" w:rsidP="00A67E6D">
      <w:pPr>
        <w:pStyle w:val="Heading2"/>
      </w:pPr>
      <w:bookmarkStart w:id="27" w:name="_Toc457993830"/>
      <w:r>
        <w:lastRenderedPageBreak/>
        <w:t>D</w:t>
      </w:r>
      <w:r w:rsidRPr="00EF039F">
        <w:t xml:space="preserve">. </w:t>
      </w:r>
      <w:r>
        <w:t>Spiritual Direction</w:t>
      </w:r>
      <w:bookmarkEnd w:id="27"/>
    </w:p>
    <w:p w14:paraId="1CA95982" w14:textId="77777777" w:rsidR="00A67E6D" w:rsidRPr="008B53DB" w:rsidRDefault="00A67E6D" w:rsidP="008B53DB">
      <w:pPr>
        <w:ind w:firstLine="720"/>
        <w:rPr>
          <w:szCs w:val="24"/>
        </w:rPr>
      </w:pPr>
      <w:r w:rsidRPr="008B53DB">
        <w:rPr>
          <w:szCs w:val="24"/>
        </w:rPr>
        <w:t>(a) Program Description</w:t>
      </w:r>
    </w:p>
    <w:p w14:paraId="27DB9922" w14:textId="77777777" w:rsidR="00465D23" w:rsidRPr="008B53DB" w:rsidRDefault="00465D23" w:rsidP="00465D23">
      <w:pPr>
        <w:spacing w:before="100" w:beforeAutospacing="1" w:after="100" w:afterAutospacing="1"/>
        <w:jc w:val="left"/>
        <w:rPr>
          <w:snapToGrid/>
          <w:color w:val="auto"/>
          <w:szCs w:val="24"/>
        </w:rPr>
      </w:pPr>
      <w:r w:rsidRPr="008B53DB">
        <w:rPr>
          <w:snapToGrid/>
          <w:color w:val="auto"/>
          <w:szCs w:val="24"/>
        </w:rPr>
        <w:t>Effective leadership at the national and local level in churches, in non-traditional settings, and in one-on-one relationships requires a deep orientation to spiritual values and practice. That orientation requires an understanding of the history and theology of Christian spirituality, an orientation to the diversity of the global landscape in which leaders serve, and an acquaintance with the varieties of spiritual practice that a leader might encounter.</w:t>
      </w:r>
    </w:p>
    <w:p w14:paraId="2E8E7D14" w14:textId="77777777" w:rsidR="00A67E6D" w:rsidRPr="00D26CDA" w:rsidRDefault="00465D23" w:rsidP="00D26CDA">
      <w:pPr>
        <w:spacing w:before="100" w:beforeAutospacing="1" w:after="100" w:afterAutospacing="1"/>
        <w:jc w:val="left"/>
        <w:rPr>
          <w:snapToGrid/>
          <w:color w:val="auto"/>
          <w:szCs w:val="24"/>
        </w:rPr>
      </w:pPr>
      <w:r w:rsidRPr="008B53DB">
        <w:rPr>
          <w:snapToGrid/>
          <w:color w:val="auto"/>
          <w:szCs w:val="24"/>
        </w:rPr>
        <w:t>The “Spiritual Direction” track is designed to provide today’s leaders with that knowledge base, exploring the historical, theological, and contextual dimensions of global spirituality. The program is also designed to meet the practitioner’s need for a knowledge of spiritual practice and the challenges presented by the rapidly changing global context in which they live and serve. A practicum also makes it possible for students to begin applying that knowledge to the specific settings in which they work.</w:t>
      </w:r>
    </w:p>
    <w:p w14:paraId="2B6125EF" w14:textId="77777777" w:rsidR="00A67E6D" w:rsidRPr="008B53DB" w:rsidRDefault="00A67E6D" w:rsidP="00A67E6D">
      <w:pPr>
        <w:ind w:firstLine="720"/>
        <w:rPr>
          <w:szCs w:val="24"/>
        </w:rPr>
      </w:pPr>
      <w:r w:rsidRPr="008B53DB">
        <w:rPr>
          <w:szCs w:val="24"/>
        </w:rPr>
        <w:t>(b) Timing of Courses</w:t>
      </w:r>
    </w:p>
    <w:p w14:paraId="48F9081B" w14:textId="77777777" w:rsidR="008B53DB" w:rsidRDefault="008B53DB" w:rsidP="00465D23">
      <w:pPr>
        <w:rPr>
          <w:szCs w:val="24"/>
        </w:rPr>
      </w:pPr>
    </w:p>
    <w:p w14:paraId="14B8DC30" w14:textId="77777777" w:rsidR="00A67E6D" w:rsidRPr="008B53DB" w:rsidRDefault="00465D23" w:rsidP="00A67E6D">
      <w:pPr>
        <w:rPr>
          <w:szCs w:val="24"/>
        </w:rPr>
      </w:pPr>
      <w:r w:rsidRPr="008B53DB">
        <w:rPr>
          <w:szCs w:val="24"/>
        </w:rPr>
        <w:t>A sample course schedule for this track is below. It assumes that a student takes all courses when they are offered. If a student misses a course, especially one of the online courses, the student will have to wait 1-2 years to take the course again when it reappears in the course rotation unless a substitute course is available.</w:t>
      </w:r>
    </w:p>
    <w:p w14:paraId="12E3D1E4" w14:textId="77777777" w:rsidR="00465D23" w:rsidRPr="008B53DB" w:rsidRDefault="00465D23" w:rsidP="00465D23">
      <w:pPr>
        <w:spacing w:before="100" w:beforeAutospacing="1" w:after="100" w:afterAutospacing="1"/>
        <w:jc w:val="left"/>
        <w:rPr>
          <w:snapToGrid/>
          <w:color w:val="auto"/>
          <w:szCs w:val="24"/>
        </w:rPr>
      </w:pPr>
      <w:r w:rsidRPr="008B53DB">
        <w:rPr>
          <w:b/>
          <w:bCs/>
          <w:snapToGrid/>
          <w:color w:val="auto"/>
          <w:szCs w:val="24"/>
        </w:rPr>
        <w:t>January (Face</w:t>
      </w:r>
      <w:r w:rsidRPr="008B53DB">
        <w:rPr>
          <w:b/>
          <w:bCs/>
          <w:snapToGrid/>
          <w:color w:val="auto"/>
          <w:szCs w:val="24"/>
        </w:rPr>
        <w:softHyphen/>
        <w:t>-to</w:t>
      </w:r>
      <w:r w:rsidRPr="008B53DB">
        <w:rPr>
          <w:b/>
          <w:bCs/>
          <w:snapToGrid/>
          <w:color w:val="auto"/>
          <w:szCs w:val="24"/>
        </w:rPr>
        <w:softHyphen/>
        <w:t>-Face Intensive)</w:t>
      </w:r>
    </w:p>
    <w:p w14:paraId="48F7D100" w14:textId="77777777" w:rsidR="00465D23" w:rsidRPr="008B53DB" w:rsidRDefault="00465D23" w:rsidP="00914FFF">
      <w:pPr>
        <w:numPr>
          <w:ilvl w:val="0"/>
          <w:numId w:val="40"/>
        </w:numPr>
        <w:spacing w:before="100" w:beforeAutospacing="1" w:after="100" w:afterAutospacing="1"/>
        <w:jc w:val="left"/>
        <w:rPr>
          <w:snapToGrid/>
          <w:color w:val="auto"/>
          <w:szCs w:val="24"/>
        </w:rPr>
      </w:pPr>
      <w:r w:rsidRPr="008B53DB">
        <w:rPr>
          <w:snapToGrid/>
          <w:color w:val="auto"/>
          <w:szCs w:val="24"/>
        </w:rPr>
        <w:t>The History and Theology of Christian Spirituality</w:t>
      </w:r>
      <w:r w:rsidR="00971F1C">
        <w:rPr>
          <w:snapToGrid/>
          <w:color w:val="auto"/>
          <w:szCs w:val="24"/>
        </w:rPr>
        <w:t xml:space="preserve"> </w:t>
      </w:r>
      <w:r w:rsidR="00971F1C">
        <w:rPr>
          <w:i/>
          <w:snapToGrid/>
          <w:color w:val="auto"/>
          <w:szCs w:val="24"/>
        </w:rPr>
        <w:t>80-732</w:t>
      </w:r>
    </w:p>
    <w:p w14:paraId="6619B72D" w14:textId="77777777" w:rsidR="00465D23" w:rsidRPr="008B53DB" w:rsidRDefault="00465D23" w:rsidP="00914FFF">
      <w:pPr>
        <w:numPr>
          <w:ilvl w:val="0"/>
          <w:numId w:val="40"/>
        </w:numPr>
        <w:spacing w:before="100" w:beforeAutospacing="1" w:after="100" w:afterAutospacing="1"/>
        <w:jc w:val="left"/>
        <w:rPr>
          <w:snapToGrid/>
          <w:color w:val="auto"/>
          <w:szCs w:val="24"/>
        </w:rPr>
      </w:pPr>
      <w:r w:rsidRPr="008B53DB">
        <w:rPr>
          <w:snapToGrid/>
          <w:color w:val="auto"/>
          <w:szCs w:val="24"/>
        </w:rPr>
        <w:t>Spirituality, Diversity, and the Global Landscape</w:t>
      </w:r>
      <w:r w:rsidR="00971F1C">
        <w:rPr>
          <w:snapToGrid/>
          <w:color w:val="auto"/>
          <w:szCs w:val="24"/>
        </w:rPr>
        <w:t xml:space="preserve"> </w:t>
      </w:r>
      <w:r w:rsidR="00971F1C">
        <w:rPr>
          <w:i/>
          <w:snapToGrid/>
          <w:color w:val="auto"/>
          <w:szCs w:val="24"/>
        </w:rPr>
        <w:t>80-735</w:t>
      </w:r>
    </w:p>
    <w:p w14:paraId="039532CF" w14:textId="77777777" w:rsidR="00465D23" w:rsidRPr="008B53DB" w:rsidRDefault="00465D23" w:rsidP="00465D23">
      <w:pPr>
        <w:spacing w:before="100" w:beforeAutospacing="1" w:after="100" w:afterAutospacing="1"/>
        <w:jc w:val="left"/>
        <w:rPr>
          <w:snapToGrid/>
          <w:color w:val="auto"/>
          <w:szCs w:val="24"/>
        </w:rPr>
      </w:pPr>
      <w:r w:rsidRPr="008B53DB">
        <w:rPr>
          <w:b/>
          <w:bCs/>
          <w:snapToGrid/>
          <w:color w:val="auto"/>
          <w:szCs w:val="24"/>
        </w:rPr>
        <w:t>Spring (Online)</w:t>
      </w:r>
    </w:p>
    <w:p w14:paraId="0DCAF38A" w14:textId="77777777" w:rsidR="00465D23" w:rsidRPr="008B53DB" w:rsidRDefault="00465D23" w:rsidP="00914FFF">
      <w:pPr>
        <w:numPr>
          <w:ilvl w:val="0"/>
          <w:numId w:val="41"/>
        </w:numPr>
        <w:spacing w:before="100" w:beforeAutospacing="1" w:after="100" w:afterAutospacing="1"/>
        <w:jc w:val="left"/>
        <w:rPr>
          <w:snapToGrid/>
          <w:color w:val="auto"/>
          <w:szCs w:val="24"/>
        </w:rPr>
      </w:pPr>
      <w:r w:rsidRPr="008B53DB">
        <w:rPr>
          <w:snapToGrid/>
          <w:color w:val="auto"/>
          <w:szCs w:val="24"/>
        </w:rPr>
        <w:t>Cultural Values in Congregations</w:t>
      </w:r>
      <w:r w:rsidR="00971F1C">
        <w:rPr>
          <w:snapToGrid/>
          <w:color w:val="auto"/>
          <w:szCs w:val="24"/>
        </w:rPr>
        <w:t xml:space="preserve"> </w:t>
      </w:r>
      <w:r w:rsidR="00971F1C">
        <w:rPr>
          <w:i/>
          <w:snapToGrid/>
          <w:color w:val="auto"/>
          <w:szCs w:val="24"/>
        </w:rPr>
        <w:t>80-745x</w:t>
      </w:r>
    </w:p>
    <w:p w14:paraId="3DED9B6C" w14:textId="77777777" w:rsidR="00465D23" w:rsidRPr="008B53DB" w:rsidRDefault="00465D23" w:rsidP="00465D23">
      <w:pPr>
        <w:spacing w:before="100" w:beforeAutospacing="1" w:after="100" w:afterAutospacing="1"/>
        <w:jc w:val="left"/>
        <w:rPr>
          <w:snapToGrid/>
          <w:color w:val="auto"/>
          <w:szCs w:val="24"/>
        </w:rPr>
      </w:pPr>
      <w:r w:rsidRPr="008B53DB">
        <w:rPr>
          <w:b/>
          <w:bCs/>
          <w:snapToGrid/>
          <w:color w:val="auto"/>
          <w:szCs w:val="24"/>
        </w:rPr>
        <w:t>Summer (Face-to-Face Intensive)</w:t>
      </w:r>
    </w:p>
    <w:p w14:paraId="5F70511A" w14:textId="77777777" w:rsidR="00465D23" w:rsidRPr="008B53DB" w:rsidRDefault="00465D23" w:rsidP="00914FFF">
      <w:pPr>
        <w:numPr>
          <w:ilvl w:val="0"/>
          <w:numId w:val="42"/>
        </w:numPr>
        <w:spacing w:before="100" w:beforeAutospacing="1" w:after="100" w:afterAutospacing="1"/>
        <w:jc w:val="left"/>
        <w:rPr>
          <w:snapToGrid/>
          <w:color w:val="auto"/>
          <w:szCs w:val="24"/>
        </w:rPr>
      </w:pPr>
      <w:r w:rsidRPr="008B53DB">
        <w:rPr>
          <w:snapToGrid/>
          <w:color w:val="auto"/>
          <w:szCs w:val="24"/>
        </w:rPr>
        <w:t>Spiritual Formation and the Leader</w:t>
      </w:r>
      <w:r w:rsidR="00971F1C">
        <w:rPr>
          <w:snapToGrid/>
          <w:color w:val="auto"/>
          <w:szCs w:val="24"/>
        </w:rPr>
        <w:t xml:space="preserve"> </w:t>
      </w:r>
      <w:r w:rsidR="00971F1C">
        <w:rPr>
          <w:i/>
          <w:snapToGrid/>
          <w:color w:val="auto"/>
          <w:szCs w:val="24"/>
        </w:rPr>
        <w:t>80-706</w:t>
      </w:r>
    </w:p>
    <w:p w14:paraId="72E44E99" w14:textId="77777777" w:rsidR="00465D23" w:rsidRPr="008B53DB" w:rsidRDefault="00465D23" w:rsidP="00914FFF">
      <w:pPr>
        <w:numPr>
          <w:ilvl w:val="0"/>
          <w:numId w:val="42"/>
        </w:numPr>
        <w:spacing w:before="100" w:beforeAutospacing="1" w:after="100" w:afterAutospacing="1"/>
        <w:jc w:val="left"/>
        <w:rPr>
          <w:snapToGrid/>
          <w:color w:val="auto"/>
          <w:szCs w:val="24"/>
        </w:rPr>
      </w:pPr>
      <w:r w:rsidRPr="008B53DB">
        <w:rPr>
          <w:snapToGrid/>
          <w:color w:val="auto"/>
          <w:szCs w:val="24"/>
        </w:rPr>
        <w:t>Spiritual Practice</w:t>
      </w:r>
      <w:r w:rsidR="00971F1C">
        <w:rPr>
          <w:snapToGrid/>
          <w:color w:val="auto"/>
          <w:szCs w:val="24"/>
        </w:rPr>
        <w:t xml:space="preserve"> </w:t>
      </w:r>
      <w:r w:rsidR="00971F1C">
        <w:rPr>
          <w:i/>
          <w:snapToGrid/>
          <w:color w:val="auto"/>
          <w:szCs w:val="24"/>
        </w:rPr>
        <w:t>80-707</w:t>
      </w:r>
    </w:p>
    <w:p w14:paraId="3BA842F6" w14:textId="77777777" w:rsidR="00465D23" w:rsidRPr="008B53DB" w:rsidRDefault="00465D23" w:rsidP="00465D23">
      <w:pPr>
        <w:spacing w:before="100" w:beforeAutospacing="1" w:after="100" w:afterAutospacing="1"/>
        <w:jc w:val="left"/>
        <w:rPr>
          <w:snapToGrid/>
          <w:color w:val="auto"/>
          <w:szCs w:val="24"/>
        </w:rPr>
      </w:pPr>
      <w:r w:rsidRPr="008B53DB">
        <w:rPr>
          <w:b/>
          <w:bCs/>
          <w:snapToGrid/>
          <w:color w:val="auto"/>
          <w:szCs w:val="24"/>
        </w:rPr>
        <w:t>Fall (Online)</w:t>
      </w:r>
    </w:p>
    <w:p w14:paraId="411DA91D" w14:textId="77777777" w:rsidR="00465D23" w:rsidRPr="008B53DB" w:rsidRDefault="00465D23" w:rsidP="00914FFF">
      <w:pPr>
        <w:numPr>
          <w:ilvl w:val="0"/>
          <w:numId w:val="43"/>
        </w:numPr>
        <w:spacing w:before="100" w:beforeAutospacing="1" w:after="100" w:afterAutospacing="1"/>
        <w:jc w:val="left"/>
        <w:rPr>
          <w:snapToGrid/>
          <w:color w:val="auto"/>
          <w:szCs w:val="24"/>
        </w:rPr>
      </w:pPr>
      <w:r w:rsidRPr="008B53DB">
        <w:rPr>
          <w:snapToGrid/>
          <w:color w:val="auto"/>
          <w:szCs w:val="24"/>
        </w:rPr>
        <w:t>Research Methodology</w:t>
      </w:r>
      <w:r w:rsidR="00971F1C">
        <w:rPr>
          <w:snapToGrid/>
          <w:color w:val="auto"/>
          <w:szCs w:val="24"/>
        </w:rPr>
        <w:t xml:space="preserve"> </w:t>
      </w:r>
      <w:r w:rsidR="00971F1C">
        <w:rPr>
          <w:i/>
          <w:snapToGrid/>
          <w:color w:val="auto"/>
          <w:szCs w:val="24"/>
        </w:rPr>
        <w:t>80-758x</w:t>
      </w:r>
    </w:p>
    <w:p w14:paraId="29ED9DE5" w14:textId="77777777" w:rsidR="00465D23" w:rsidRPr="008B53DB" w:rsidRDefault="00465D23" w:rsidP="00465D23">
      <w:pPr>
        <w:spacing w:before="100" w:beforeAutospacing="1" w:after="100" w:afterAutospacing="1"/>
        <w:jc w:val="left"/>
        <w:rPr>
          <w:snapToGrid/>
          <w:color w:val="auto"/>
          <w:szCs w:val="24"/>
        </w:rPr>
      </w:pPr>
      <w:r w:rsidRPr="008B53DB">
        <w:rPr>
          <w:b/>
          <w:bCs/>
          <w:snapToGrid/>
          <w:color w:val="auto"/>
          <w:szCs w:val="24"/>
        </w:rPr>
        <w:t>January (Face-to-Face Intensive)</w:t>
      </w:r>
    </w:p>
    <w:p w14:paraId="1BCF244C" w14:textId="77777777" w:rsidR="008B53DB" w:rsidRPr="005F48EA" w:rsidRDefault="00465D23" w:rsidP="00914FFF">
      <w:pPr>
        <w:numPr>
          <w:ilvl w:val="0"/>
          <w:numId w:val="44"/>
        </w:numPr>
        <w:spacing w:before="100" w:beforeAutospacing="1" w:after="100" w:afterAutospacing="1"/>
        <w:jc w:val="left"/>
        <w:rPr>
          <w:snapToGrid/>
          <w:color w:val="auto"/>
          <w:szCs w:val="24"/>
        </w:rPr>
      </w:pPr>
      <w:r w:rsidRPr="008B53DB">
        <w:rPr>
          <w:snapToGrid/>
          <w:color w:val="auto"/>
          <w:szCs w:val="24"/>
        </w:rPr>
        <w:t>Practicum in Spiritual Formation</w:t>
      </w:r>
      <w:r w:rsidR="00971F1C">
        <w:rPr>
          <w:snapToGrid/>
          <w:color w:val="auto"/>
          <w:szCs w:val="24"/>
        </w:rPr>
        <w:t xml:space="preserve"> </w:t>
      </w:r>
      <w:r w:rsidR="00971F1C">
        <w:rPr>
          <w:i/>
          <w:snapToGrid/>
          <w:color w:val="auto"/>
          <w:szCs w:val="24"/>
        </w:rPr>
        <w:t>80-733</w:t>
      </w:r>
    </w:p>
    <w:p w14:paraId="74B043BC" w14:textId="77777777" w:rsidR="00465D23" w:rsidRPr="008B53DB" w:rsidRDefault="00465D23" w:rsidP="00465D23">
      <w:pPr>
        <w:spacing w:before="100" w:beforeAutospacing="1" w:after="100" w:afterAutospacing="1"/>
        <w:jc w:val="left"/>
        <w:rPr>
          <w:snapToGrid/>
          <w:color w:val="auto"/>
          <w:szCs w:val="24"/>
        </w:rPr>
      </w:pPr>
      <w:r w:rsidRPr="008B53DB">
        <w:rPr>
          <w:b/>
          <w:bCs/>
          <w:snapToGrid/>
          <w:color w:val="auto"/>
          <w:szCs w:val="24"/>
        </w:rPr>
        <w:t>Spring (Online)</w:t>
      </w:r>
    </w:p>
    <w:p w14:paraId="2923721E" w14:textId="77777777" w:rsidR="00465D23" w:rsidRPr="008B53DB" w:rsidRDefault="00465D23" w:rsidP="00914FFF">
      <w:pPr>
        <w:numPr>
          <w:ilvl w:val="0"/>
          <w:numId w:val="45"/>
        </w:numPr>
        <w:spacing w:before="100" w:beforeAutospacing="1" w:after="100" w:afterAutospacing="1"/>
        <w:jc w:val="left"/>
        <w:rPr>
          <w:snapToGrid/>
          <w:color w:val="auto"/>
          <w:szCs w:val="24"/>
        </w:rPr>
      </w:pPr>
      <w:r w:rsidRPr="008B53DB">
        <w:rPr>
          <w:snapToGrid/>
          <w:color w:val="auto"/>
          <w:szCs w:val="24"/>
        </w:rPr>
        <w:t>Seminar on Practical Theology</w:t>
      </w:r>
      <w:r w:rsidR="00971F1C">
        <w:rPr>
          <w:snapToGrid/>
          <w:color w:val="auto"/>
          <w:szCs w:val="24"/>
        </w:rPr>
        <w:t xml:space="preserve"> </w:t>
      </w:r>
      <w:r w:rsidR="00971F1C">
        <w:rPr>
          <w:i/>
          <w:snapToGrid/>
          <w:color w:val="auto"/>
          <w:szCs w:val="24"/>
        </w:rPr>
        <w:t>3233-800x</w:t>
      </w:r>
    </w:p>
    <w:p w14:paraId="4FDDB540" w14:textId="77777777" w:rsidR="00A67E6D" w:rsidRPr="008B53DB" w:rsidRDefault="0055126F" w:rsidP="0055126F">
      <w:pPr>
        <w:ind w:left="360"/>
        <w:jc w:val="left"/>
        <w:rPr>
          <w:szCs w:val="24"/>
        </w:rPr>
      </w:pPr>
      <w:r w:rsidRPr="008B53DB">
        <w:rPr>
          <w:szCs w:val="24"/>
        </w:rPr>
        <w:lastRenderedPageBreak/>
        <w:t>(c) Certificate in Spiritual Direction</w:t>
      </w:r>
    </w:p>
    <w:p w14:paraId="077F359D" w14:textId="77777777" w:rsidR="0055126F" w:rsidRPr="008B53DB" w:rsidRDefault="0055126F" w:rsidP="0055126F">
      <w:pPr>
        <w:pStyle w:val="NormalWeb"/>
        <w:rPr>
          <w:rFonts w:ascii="Times New Roman" w:hAnsi="Times New Roman" w:cs="Times New Roman"/>
        </w:rPr>
      </w:pPr>
      <w:r w:rsidRPr="008B53DB">
        <w:rPr>
          <w:rFonts w:ascii="Times New Roman" w:hAnsi="Times New Roman" w:cs="Times New Roman"/>
        </w:rPr>
        <w:t xml:space="preserve">Each of the five courses in the Spiritual Direction track includes a spiritual direction module, which – when successfully completed – leads to a certificate in spiritual direction granted by Garrett-Evangelical in addition to the Doctor of Ministry degree. </w:t>
      </w:r>
    </w:p>
    <w:p w14:paraId="363887F3" w14:textId="77777777" w:rsidR="0055126F" w:rsidRPr="008B53DB" w:rsidRDefault="0055126F" w:rsidP="0055126F">
      <w:pPr>
        <w:pStyle w:val="NormalWeb"/>
        <w:rPr>
          <w:rFonts w:ascii="Times New Roman" w:hAnsi="Times New Roman" w:cs="Times New Roman"/>
        </w:rPr>
      </w:pPr>
      <w:r w:rsidRPr="008B53DB">
        <w:rPr>
          <w:rFonts w:ascii="Times New Roman" w:hAnsi="Times New Roman" w:cs="Times New Roman"/>
        </w:rPr>
        <w:t xml:space="preserve">Skills from these courses may be used in a direction setting, but they may also inform and enhance the student’s approach to leadership, preaching, teaching, and pastoral counseling. </w:t>
      </w:r>
      <w:r w:rsidRPr="008B53DB">
        <w:rPr>
          <w:rStyle w:val="Emphasis"/>
          <w:rFonts w:ascii="Times New Roman" w:hAnsi="Times New Roman" w:cs="Times New Roman"/>
          <w:i w:val="0"/>
        </w:rPr>
        <w:t>Note: In order to receive the certificate in spiritual direction, the student must take all five courses in the Spiritual Direction Concentration.  The direction modules are not offered with other electives.</w:t>
      </w:r>
    </w:p>
    <w:p w14:paraId="31C44CCB" w14:textId="77777777" w:rsidR="0055126F" w:rsidRPr="008B53DB" w:rsidRDefault="008B53DB" w:rsidP="0055126F">
      <w:pPr>
        <w:pStyle w:val="Heading4"/>
        <w:spacing w:after="100" w:afterAutospacing="1"/>
        <w:rPr>
          <w:szCs w:val="24"/>
        </w:rPr>
      </w:pPr>
      <w:r>
        <w:rPr>
          <w:rStyle w:val="Emphasis"/>
          <w:i w:val="0"/>
          <w:szCs w:val="24"/>
        </w:rPr>
        <w:t xml:space="preserve">1. </w:t>
      </w:r>
      <w:r w:rsidR="0055126F" w:rsidRPr="008B53DB">
        <w:rPr>
          <w:rStyle w:val="Emphasis"/>
          <w:i w:val="0"/>
          <w:szCs w:val="24"/>
        </w:rPr>
        <w:t>The History and Theology of Christian Spirituality</w:t>
      </w:r>
    </w:p>
    <w:p w14:paraId="52C2E794" w14:textId="77777777" w:rsidR="0055126F" w:rsidRPr="008B53DB" w:rsidRDefault="0055126F" w:rsidP="0055126F">
      <w:pPr>
        <w:pStyle w:val="NormalWeb"/>
        <w:rPr>
          <w:rFonts w:ascii="Times New Roman" w:hAnsi="Times New Roman" w:cs="Times New Roman"/>
        </w:rPr>
      </w:pPr>
      <w:r w:rsidRPr="008B53DB">
        <w:rPr>
          <w:rFonts w:ascii="Times New Roman" w:hAnsi="Times New Roman" w:cs="Times New Roman"/>
        </w:rPr>
        <w:t>Focuses on the history of Christian spirituality, examining the theological assumptions that have shaped that history.</w:t>
      </w:r>
    </w:p>
    <w:p w14:paraId="1A3AFED2" w14:textId="77777777" w:rsidR="0055126F" w:rsidRPr="008B53DB" w:rsidRDefault="0055126F" w:rsidP="0055126F">
      <w:pPr>
        <w:pStyle w:val="NormalWeb"/>
        <w:ind w:left="450"/>
        <w:rPr>
          <w:rFonts w:ascii="Times New Roman" w:hAnsi="Times New Roman" w:cs="Times New Roman"/>
        </w:rPr>
      </w:pPr>
      <w:r w:rsidRPr="008B53DB">
        <w:rPr>
          <w:rStyle w:val="Strong"/>
          <w:rFonts w:ascii="Times New Roman" w:hAnsi="Times New Roman" w:cs="Times New Roman"/>
          <w:b w:val="0"/>
        </w:rPr>
        <w:t>Direction Module One:</w:t>
      </w:r>
      <w:r w:rsidRPr="008B53DB">
        <w:rPr>
          <w:rFonts w:ascii="Times New Roman" w:hAnsi="Times New Roman" w:cs="Times New Roman"/>
        </w:rPr>
        <w:t xml:space="preserve"> History, Theology, and Models of Spiritual Direction</w:t>
      </w:r>
    </w:p>
    <w:p w14:paraId="644E80E6" w14:textId="77777777" w:rsidR="0055126F" w:rsidRPr="008B53DB" w:rsidRDefault="008B53DB" w:rsidP="0055126F">
      <w:pPr>
        <w:pStyle w:val="Heading4"/>
        <w:spacing w:after="100" w:afterAutospacing="1"/>
        <w:rPr>
          <w:szCs w:val="24"/>
        </w:rPr>
      </w:pPr>
      <w:r>
        <w:rPr>
          <w:rStyle w:val="Emphasis"/>
          <w:i w:val="0"/>
          <w:szCs w:val="24"/>
        </w:rPr>
        <w:t xml:space="preserve">2. </w:t>
      </w:r>
      <w:r w:rsidR="0055126F" w:rsidRPr="008B53DB">
        <w:rPr>
          <w:rStyle w:val="Emphasis"/>
          <w:i w:val="0"/>
          <w:szCs w:val="24"/>
        </w:rPr>
        <w:t>Spirituality, Diversity, and the Global Landscape</w:t>
      </w:r>
    </w:p>
    <w:p w14:paraId="32B3E3C1" w14:textId="77777777" w:rsidR="0055126F" w:rsidRPr="008B53DB" w:rsidRDefault="0055126F" w:rsidP="0055126F">
      <w:pPr>
        <w:pStyle w:val="NormalWeb"/>
        <w:rPr>
          <w:rFonts w:ascii="Times New Roman" w:hAnsi="Times New Roman" w:cs="Times New Roman"/>
        </w:rPr>
      </w:pPr>
      <w:r w:rsidRPr="008B53DB">
        <w:rPr>
          <w:rFonts w:ascii="Times New Roman" w:hAnsi="Times New Roman" w:cs="Times New Roman"/>
        </w:rPr>
        <w:t>Examines the multi-cultural, ethnic, and religious dynamics that shape spiritual practice and the context in which spiritual formation is taught and nurtured.</w:t>
      </w:r>
    </w:p>
    <w:p w14:paraId="3A3521AE" w14:textId="77777777" w:rsidR="0055126F" w:rsidRPr="008B53DB" w:rsidRDefault="0055126F" w:rsidP="0055126F">
      <w:pPr>
        <w:pStyle w:val="NormalWeb"/>
        <w:ind w:left="450"/>
        <w:rPr>
          <w:rFonts w:ascii="Times New Roman" w:hAnsi="Times New Roman" w:cs="Times New Roman"/>
        </w:rPr>
      </w:pPr>
      <w:r w:rsidRPr="008B53DB">
        <w:rPr>
          <w:rStyle w:val="Strong"/>
          <w:rFonts w:ascii="Times New Roman" w:hAnsi="Times New Roman" w:cs="Times New Roman"/>
          <w:b w:val="0"/>
        </w:rPr>
        <w:t xml:space="preserve">Direction Module Two: </w:t>
      </w:r>
      <w:r w:rsidRPr="008B53DB">
        <w:rPr>
          <w:rFonts w:ascii="Times New Roman" w:hAnsi="Times New Roman" w:cs="Times New Roman"/>
        </w:rPr>
        <w:t>The spiritual journey, developmental issues, and the use of evaluative tools, including the Myers-Briggs Inventory and the Enneagram</w:t>
      </w:r>
    </w:p>
    <w:p w14:paraId="2359DD64" w14:textId="77777777" w:rsidR="0055126F" w:rsidRPr="008B53DB" w:rsidRDefault="008B53DB" w:rsidP="0055126F">
      <w:pPr>
        <w:pStyle w:val="Heading4"/>
        <w:spacing w:after="100" w:afterAutospacing="1"/>
        <w:rPr>
          <w:szCs w:val="24"/>
        </w:rPr>
      </w:pPr>
      <w:r>
        <w:rPr>
          <w:rStyle w:val="Emphasis"/>
          <w:i w:val="0"/>
          <w:szCs w:val="24"/>
        </w:rPr>
        <w:t xml:space="preserve">3. </w:t>
      </w:r>
      <w:r w:rsidR="0055126F" w:rsidRPr="008B53DB">
        <w:rPr>
          <w:rStyle w:val="Emphasis"/>
          <w:i w:val="0"/>
          <w:szCs w:val="24"/>
        </w:rPr>
        <w:t>Spiritual Practice</w:t>
      </w:r>
    </w:p>
    <w:p w14:paraId="498EFC40" w14:textId="77777777" w:rsidR="0055126F" w:rsidRPr="008B53DB" w:rsidRDefault="0055126F" w:rsidP="0055126F">
      <w:pPr>
        <w:pStyle w:val="NormalWeb"/>
        <w:rPr>
          <w:rFonts w:ascii="Times New Roman" w:hAnsi="Times New Roman" w:cs="Times New Roman"/>
        </w:rPr>
      </w:pPr>
      <w:r w:rsidRPr="008B53DB">
        <w:rPr>
          <w:rFonts w:ascii="Times New Roman" w:hAnsi="Times New Roman" w:cs="Times New Roman"/>
        </w:rPr>
        <w:t>Focuses on the varieties of Christian spiritual practice, experience with that practice, and the process of Christian formation.</w:t>
      </w:r>
    </w:p>
    <w:p w14:paraId="0D700290" w14:textId="77777777" w:rsidR="0055126F" w:rsidRPr="008B53DB" w:rsidRDefault="0055126F" w:rsidP="0055126F">
      <w:pPr>
        <w:pStyle w:val="NormalWeb"/>
        <w:ind w:left="450"/>
        <w:rPr>
          <w:rFonts w:ascii="Times New Roman" w:hAnsi="Times New Roman" w:cs="Times New Roman"/>
        </w:rPr>
      </w:pPr>
      <w:r w:rsidRPr="008B53DB">
        <w:rPr>
          <w:rStyle w:val="Strong"/>
          <w:rFonts w:ascii="Times New Roman" w:hAnsi="Times New Roman" w:cs="Times New Roman"/>
          <w:b w:val="0"/>
        </w:rPr>
        <w:t xml:space="preserve">Direction Module Three: </w:t>
      </w:r>
      <w:r w:rsidRPr="008B53DB">
        <w:rPr>
          <w:rFonts w:ascii="Times New Roman" w:hAnsi="Times New Roman" w:cs="Times New Roman"/>
        </w:rPr>
        <w:t>Spiritual Direction, Therapy, and Pastoral Counseling</w:t>
      </w:r>
    </w:p>
    <w:p w14:paraId="1D1F0397" w14:textId="77777777" w:rsidR="0055126F" w:rsidRPr="008B53DB" w:rsidRDefault="008B53DB" w:rsidP="0055126F">
      <w:pPr>
        <w:pStyle w:val="Heading4"/>
        <w:spacing w:after="100" w:afterAutospacing="1"/>
        <w:rPr>
          <w:szCs w:val="24"/>
        </w:rPr>
      </w:pPr>
      <w:r>
        <w:rPr>
          <w:rStyle w:val="Emphasis"/>
          <w:i w:val="0"/>
          <w:szCs w:val="24"/>
        </w:rPr>
        <w:t xml:space="preserve">4. </w:t>
      </w:r>
      <w:r w:rsidR="0055126F" w:rsidRPr="008B53DB">
        <w:rPr>
          <w:rStyle w:val="Emphasis"/>
          <w:i w:val="0"/>
          <w:szCs w:val="24"/>
        </w:rPr>
        <w:t>Spiritual Formation and the Leader</w:t>
      </w:r>
    </w:p>
    <w:p w14:paraId="49D970F3" w14:textId="77777777" w:rsidR="0055126F" w:rsidRPr="008B53DB" w:rsidRDefault="0055126F" w:rsidP="0055126F">
      <w:pPr>
        <w:pStyle w:val="NormalWeb"/>
        <w:rPr>
          <w:rFonts w:ascii="Times New Roman" w:hAnsi="Times New Roman" w:cs="Times New Roman"/>
        </w:rPr>
      </w:pPr>
      <w:r w:rsidRPr="008B53DB">
        <w:rPr>
          <w:rFonts w:ascii="Times New Roman" w:hAnsi="Times New Roman" w:cs="Times New Roman"/>
        </w:rPr>
        <w:t>Focuses on the essentially spiritual nature of the leadership task, a theology of spiritual authority, and the application of spiritual practice and understanding to the leadership challenge.</w:t>
      </w:r>
    </w:p>
    <w:p w14:paraId="35CF03DA" w14:textId="77777777" w:rsidR="0055126F" w:rsidRPr="008B53DB" w:rsidRDefault="0055126F" w:rsidP="0055126F">
      <w:pPr>
        <w:pStyle w:val="NormalWeb"/>
        <w:ind w:left="450"/>
        <w:rPr>
          <w:rFonts w:ascii="Times New Roman" w:hAnsi="Times New Roman" w:cs="Times New Roman"/>
        </w:rPr>
      </w:pPr>
      <w:r w:rsidRPr="008B53DB">
        <w:rPr>
          <w:rStyle w:val="Strong"/>
          <w:rFonts w:ascii="Times New Roman" w:hAnsi="Times New Roman" w:cs="Times New Roman"/>
          <w:b w:val="0"/>
        </w:rPr>
        <w:t xml:space="preserve">Direction Module Four: </w:t>
      </w:r>
      <w:r w:rsidRPr="008B53DB">
        <w:rPr>
          <w:rFonts w:ascii="Times New Roman" w:hAnsi="Times New Roman" w:cs="Times New Roman"/>
        </w:rPr>
        <w:t>Applied Skills, including “holy listening” and other techniques</w:t>
      </w:r>
    </w:p>
    <w:p w14:paraId="61D39969" w14:textId="77777777" w:rsidR="0055126F" w:rsidRPr="008B53DB" w:rsidRDefault="008B53DB" w:rsidP="0055126F">
      <w:pPr>
        <w:pStyle w:val="Heading4"/>
        <w:spacing w:after="100" w:afterAutospacing="1"/>
        <w:rPr>
          <w:szCs w:val="24"/>
        </w:rPr>
      </w:pPr>
      <w:r>
        <w:rPr>
          <w:rStyle w:val="Emphasis"/>
          <w:i w:val="0"/>
          <w:szCs w:val="24"/>
        </w:rPr>
        <w:t xml:space="preserve">5. </w:t>
      </w:r>
      <w:r w:rsidR="0055126F" w:rsidRPr="008B53DB">
        <w:rPr>
          <w:rStyle w:val="Emphasis"/>
          <w:i w:val="0"/>
          <w:szCs w:val="24"/>
        </w:rPr>
        <w:t>Practicum in Spiritual Formation</w:t>
      </w:r>
    </w:p>
    <w:p w14:paraId="0DB13B79" w14:textId="77777777" w:rsidR="0055126F" w:rsidRPr="008B53DB" w:rsidRDefault="0055126F" w:rsidP="0055126F">
      <w:pPr>
        <w:pStyle w:val="NormalWeb"/>
        <w:rPr>
          <w:rFonts w:ascii="Times New Roman" w:hAnsi="Times New Roman" w:cs="Times New Roman"/>
        </w:rPr>
      </w:pPr>
      <w:r w:rsidRPr="008B53DB">
        <w:rPr>
          <w:rFonts w:ascii="Times New Roman" w:hAnsi="Times New Roman" w:cs="Times New Roman"/>
        </w:rPr>
        <w:t>Focuses on the evolving challenges facing leaders engaged in spiritual formation, relying upon student projects as laboratories for defining and dealing with those challenges.</w:t>
      </w:r>
    </w:p>
    <w:p w14:paraId="63433AC4" w14:textId="77777777" w:rsidR="0055126F" w:rsidRDefault="0055126F" w:rsidP="0055126F">
      <w:pPr>
        <w:pStyle w:val="NormalWeb"/>
        <w:ind w:left="450"/>
        <w:rPr>
          <w:rFonts w:ascii="Times New Roman" w:hAnsi="Times New Roman" w:cs="Times New Roman"/>
        </w:rPr>
      </w:pPr>
      <w:r w:rsidRPr="008B53DB">
        <w:rPr>
          <w:rStyle w:val="Strong"/>
          <w:rFonts w:ascii="Times New Roman" w:hAnsi="Times New Roman" w:cs="Times New Roman"/>
          <w:b w:val="0"/>
        </w:rPr>
        <w:t xml:space="preserve">Direction Module Five: </w:t>
      </w:r>
      <w:r w:rsidRPr="008B53DB">
        <w:rPr>
          <w:rFonts w:ascii="Times New Roman" w:hAnsi="Times New Roman" w:cs="Times New Roman"/>
        </w:rPr>
        <w:t xml:space="preserve">Practicum, including </w:t>
      </w:r>
      <w:proofErr w:type="spellStart"/>
      <w:r w:rsidRPr="008B53DB">
        <w:rPr>
          <w:rFonts w:ascii="Times New Roman" w:hAnsi="Times New Roman" w:cs="Times New Roman"/>
        </w:rPr>
        <w:t>verbatims</w:t>
      </w:r>
      <w:proofErr w:type="spellEnd"/>
      <w:r w:rsidRPr="008B53DB">
        <w:rPr>
          <w:rFonts w:ascii="Times New Roman" w:hAnsi="Times New Roman" w:cs="Times New Roman"/>
        </w:rPr>
        <w:t>, in-class exercises, the integration of knowledge, and assessment of the student’s direction skills</w:t>
      </w:r>
    </w:p>
    <w:p w14:paraId="253258AE" w14:textId="77777777" w:rsidR="00001A01" w:rsidRPr="00EF039F" w:rsidRDefault="00002CCA" w:rsidP="0086204B">
      <w:pPr>
        <w:pStyle w:val="Heading1"/>
        <w:rPr>
          <w:szCs w:val="24"/>
        </w:rPr>
      </w:pPr>
      <w:bookmarkStart w:id="28" w:name="_Toc457993831"/>
      <w:r w:rsidRPr="00EF039F">
        <w:rPr>
          <w:szCs w:val="24"/>
        </w:rPr>
        <w:lastRenderedPageBreak/>
        <w:t>COURSEWORK PHASE</w:t>
      </w:r>
      <w:bookmarkEnd w:id="28"/>
    </w:p>
    <w:p w14:paraId="1780DF22" w14:textId="77777777" w:rsidR="008B53DB" w:rsidRDefault="008B53DB" w:rsidP="00453018">
      <w:pPr>
        <w:jc w:val="left"/>
        <w:rPr>
          <w:szCs w:val="24"/>
        </w:rPr>
      </w:pPr>
    </w:p>
    <w:p w14:paraId="45FCDF9C" w14:textId="77777777" w:rsidR="00F9296D" w:rsidRPr="00EF039F" w:rsidRDefault="003802CC" w:rsidP="00453018">
      <w:pPr>
        <w:jc w:val="left"/>
        <w:rPr>
          <w:b/>
          <w:szCs w:val="24"/>
        </w:rPr>
      </w:pPr>
      <w:r w:rsidRPr="00EF039F">
        <w:rPr>
          <w:szCs w:val="24"/>
        </w:rPr>
        <w:t xml:space="preserve">The coursework phase lasts as long as the student is completing the </w:t>
      </w:r>
      <w:r w:rsidR="00713817">
        <w:rPr>
          <w:szCs w:val="24"/>
        </w:rPr>
        <w:t>28</w:t>
      </w:r>
      <w:r w:rsidR="008F6D7E">
        <w:rPr>
          <w:szCs w:val="24"/>
        </w:rPr>
        <w:t xml:space="preserve"> credits of coursework (for </w:t>
      </w:r>
      <w:r w:rsidR="009C4492">
        <w:rPr>
          <w:szCs w:val="24"/>
        </w:rPr>
        <w:t>the SLBC</w:t>
      </w:r>
      <w:r w:rsidR="008F6D7E">
        <w:rPr>
          <w:szCs w:val="24"/>
        </w:rPr>
        <w:t xml:space="preserve"> track)</w:t>
      </w:r>
      <w:r w:rsidR="009C4492">
        <w:rPr>
          <w:szCs w:val="24"/>
        </w:rPr>
        <w:t>, 25 credits (for the CL track),</w:t>
      </w:r>
      <w:r w:rsidR="008F6D7E">
        <w:rPr>
          <w:szCs w:val="24"/>
        </w:rPr>
        <w:t xml:space="preserve"> or </w:t>
      </w:r>
      <w:r w:rsidRPr="00EF039F">
        <w:rPr>
          <w:szCs w:val="24"/>
        </w:rPr>
        <w:t>24 credits of coursework</w:t>
      </w:r>
      <w:r w:rsidR="002B4C82" w:rsidRPr="00EF039F">
        <w:rPr>
          <w:szCs w:val="24"/>
        </w:rPr>
        <w:t xml:space="preserve"> (</w:t>
      </w:r>
      <w:r w:rsidR="008F6D7E">
        <w:rPr>
          <w:szCs w:val="24"/>
        </w:rPr>
        <w:t>for all other tracks</w:t>
      </w:r>
      <w:r w:rsidR="002B4C82" w:rsidRPr="00EF039F">
        <w:rPr>
          <w:szCs w:val="24"/>
        </w:rPr>
        <w:t>)</w:t>
      </w:r>
      <w:r w:rsidRPr="00EF039F">
        <w:rPr>
          <w:szCs w:val="24"/>
        </w:rPr>
        <w:t>. During this time, the primary concern of the student is to take and complete all courses.</w:t>
      </w:r>
      <w:r w:rsidR="004179E1" w:rsidRPr="00EF039F">
        <w:rPr>
          <w:szCs w:val="24"/>
        </w:rPr>
        <w:t xml:space="preserve"> The student will also meet with the OSAT</w:t>
      </w:r>
      <w:r w:rsidR="002F7789">
        <w:rPr>
          <w:szCs w:val="24"/>
        </w:rPr>
        <w:fldChar w:fldCharType="begin"/>
      </w:r>
      <w:r w:rsidR="003913E0">
        <w:instrText xml:space="preserve"> XE "</w:instrText>
      </w:r>
      <w:r w:rsidR="003913E0" w:rsidRPr="004E41D7">
        <w:rPr>
          <w:szCs w:val="24"/>
        </w:rPr>
        <w:instrText>OSAT</w:instrText>
      </w:r>
      <w:r w:rsidR="003913E0">
        <w:instrText xml:space="preserve">" </w:instrText>
      </w:r>
      <w:r w:rsidR="002F7789">
        <w:rPr>
          <w:szCs w:val="24"/>
        </w:rPr>
        <w:fldChar w:fldCharType="end"/>
      </w:r>
      <w:r w:rsidR="004179E1" w:rsidRPr="00EF039F">
        <w:rPr>
          <w:szCs w:val="24"/>
        </w:rPr>
        <w:t xml:space="preserve"> at least twice a year during this phase.</w:t>
      </w:r>
    </w:p>
    <w:p w14:paraId="111B4FB9" w14:textId="77777777" w:rsidR="001565B3" w:rsidRPr="00EF039F" w:rsidRDefault="001565B3" w:rsidP="001565B3">
      <w:pPr>
        <w:jc w:val="left"/>
        <w:rPr>
          <w:b/>
          <w:szCs w:val="24"/>
        </w:rPr>
      </w:pPr>
    </w:p>
    <w:p w14:paraId="5FCE1CD5" w14:textId="77777777" w:rsidR="001565B3" w:rsidRPr="00EF039F" w:rsidRDefault="001565B3" w:rsidP="00453018">
      <w:pPr>
        <w:jc w:val="left"/>
        <w:rPr>
          <w:szCs w:val="24"/>
        </w:rPr>
      </w:pPr>
      <w:r w:rsidRPr="00EF039F">
        <w:rPr>
          <w:szCs w:val="24"/>
        </w:rPr>
        <w:t xml:space="preserve">The syllabi for all courses </w:t>
      </w:r>
      <w:r w:rsidR="00B9057E" w:rsidRPr="00EF039F">
        <w:rPr>
          <w:szCs w:val="24"/>
        </w:rPr>
        <w:t>will</w:t>
      </w:r>
      <w:r w:rsidRPr="00EF039F">
        <w:rPr>
          <w:szCs w:val="24"/>
        </w:rPr>
        <w:t xml:space="preserve"> be posted on the Garrett-Evangelical website prior to the start of the courses. Most courses require significant reading and writing prior to the first session. It is the student’s responsibility to check the website for syllabi and to complete assignments on time.</w:t>
      </w:r>
      <w:r w:rsidR="008B53DB">
        <w:rPr>
          <w:szCs w:val="24"/>
        </w:rPr>
        <w:t xml:space="preserve"> </w:t>
      </w:r>
      <w:r w:rsidRPr="00EF039F">
        <w:rPr>
          <w:szCs w:val="24"/>
        </w:rPr>
        <w:t xml:space="preserve">Most courses </w:t>
      </w:r>
      <w:r w:rsidR="008B53DB">
        <w:rPr>
          <w:szCs w:val="24"/>
        </w:rPr>
        <w:t xml:space="preserve">also </w:t>
      </w:r>
      <w:r w:rsidRPr="00EF039F">
        <w:rPr>
          <w:szCs w:val="24"/>
        </w:rPr>
        <w:t xml:space="preserve">have a final paper due following the last session. </w:t>
      </w:r>
      <w:r w:rsidR="008B53DB">
        <w:rPr>
          <w:szCs w:val="24"/>
        </w:rPr>
        <w:t>The due date for the final paper is set by the professor’s discretion</w:t>
      </w:r>
      <w:r w:rsidR="00453018" w:rsidRPr="00EF039F">
        <w:rPr>
          <w:szCs w:val="24"/>
        </w:rPr>
        <w:t>.</w:t>
      </w:r>
    </w:p>
    <w:p w14:paraId="0135132A" w14:textId="77777777" w:rsidR="00F9296D" w:rsidRPr="00EF039F" w:rsidRDefault="00F9296D" w:rsidP="008B53DB">
      <w:pPr>
        <w:jc w:val="left"/>
        <w:rPr>
          <w:szCs w:val="24"/>
        </w:rPr>
      </w:pPr>
    </w:p>
    <w:p w14:paraId="6C2CE86E" w14:textId="77777777" w:rsidR="00F9296D" w:rsidRDefault="00F9296D" w:rsidP="00453018">
      <w:pPr>
        <w:jc w:val="left"/>
        <w:rPr>
          <w:szCs w:val="24"/>
        </w:rPr>
      </w:pPr>
      <w:r w:rsidRPr="00EF039F">
        <w:rPr>
          <w:szCs w:val="24"/>
        </w:rPr>
        <w:t xml:space="preserve">There are </w:t>
      </w:r>
      <w:r w:rsidR="002B4C82" w:rsidRPr="00EF039F">
        <w:rPr>
          <w:szCs w:val="24"/>
        </w:rPr>
        <w:t>three</w:t>
      </w:r>
      <w:r w:rsidRPr="00EF039F">
        <w:rPr>
          <w:szCs w:val="24"/>
        </w:rPr>
        <w:t xml:space="preserve"> types of courses students </w:t>
      </w:r>
      <w:r w:rsidR="001565B3" w:rsidRPr="00EF039F">
        <w:rPr>
          <w:szCs w:val="24"/>
        </w:rPr>
        <w:t>may</w:t>
      </w:r>
      <w:r w:rsidRPr="00EF039F">
        <w:rPr>
          <w:szCs w:val="24"/>
        </w:rPr>
        <w:t xml:space="preserve"> take during the coursework phase: </w:t>
      </w:r>
      <w:r w:rsidR="00B9057E" w:rsidRPr="00EF039F">
        <w:rPr>
          <w:szCs w:val="24"/>
        </w:rPr>
        <w:t>foundational</w:t>
      </w:r>
      <w:r w:rsidRPr="00EF039F">
        <w:rPr>
          <w:szCs w:val="24"/>
        </w:rPr>
        <w:t xml:space="preserve"> courses</w:t>
      </w:r>
      <w:r w:rsidR="002B4C82" w:rsidRPr="00EF039F">
        <w:rPr>
          <w:szCs w:val="24"/>
        </w:rPr>
        <w:t xml:space="preserve">, </w:t>
      </w:r>
      <w:r w:rsidRPr="00EF039F">
        <w:rPr>
          <w:szCs w:val="24"/>
        </w:rPr>
        <w:t>track courses</w:t>
      </w:r>
      <w:r w:rsidR="002B4C82" w:rsidRPr="00EF039F">
        <w:rPr>
          <w:szCs w:val="24"/>
        </w:rPr>
        <w:t>, and elective courses.</w:t>
      </w:r>
    </w:p>
    <w:p w14:paraId="11DDAA51" w14:textId="77777777" w:rsidR="008B53DB" w:rsidRPr="00EF039F" w:rsidRDefault="008B53DB" w:rsidP="00453018">
      <w:pPr>
        <w:jc w:val="left"/>
        <w:rPr>
          <w:szCs w:val="24"/>
        </w:rPr>
      </w:pPr>
    </w:p>
    <w:p w14:paraId="7FDBA915" w14:textId="77777777" w:rsidR="00F9296D" w:rsidRPr="00EF039F" w:rsidRDefault="00B9057E" w:rsidP="007D5AC0">
      <w:pPr>
        <w:numPr>
          <w:ilvl w:val="0"/>
          <w:numId w:val="18"/>
        </w:numPr>
        <w:ind w:left="1080"/>
        <w:jc w:val="left"/>
        <w:rPr>
          <w:szCs w:val="24"/>
        </w:rPr>
      </w:pPr>
      <w:r w:rsidRPr="00EF039F">
        <w:rPr>
          <w:b/>
          <w:szCs w:val="24"/>
        </w:rPr>
        <w:t>Foundational</w:t>
      </w:r>
      <w:r w:rsidR="00F9296D" w:rsidRPr="00EF039F">
        <w:rPr>
          <w:b/>
          <w:szCs w:val="24"/>
        </w:rPr>
        <w:t xml:space="preserve"> Courses</w:t>
      </w:r>
      <w:r w:rsidR="00F9296D" w:rsidRPr="00EF039F">
        <w:rPr>
          <w:szCs w:val="24"/>
        </w:rPr>
        <w:t xml:space="preserve"> – There are three courses that all students are required to take regardless of the track in which they enroll. </w:t>
      </w:r>
      <w:r w:rsidR="008B53DB">
        <w:rPr>
          <w:szCs w:val="24"/>
        </w:rPr>
        <w:t>All three of these courses are offered online in the Spring or Fall terms</w:t>
      </w:r>
      <w:r w:rsidR="00F9296D" w:rsidRPr="00EF039F">
        <w:rPr>
          <w:szCs w:val="24"/>
        </w:rPr>
        <w:t>. These courses are</w:t>
      </w:r>
      <w:r w:rsidR="008B53DB">
        <w:rPr>
          <w:szCs w:val="24"/>
        </w:rPr>
        <w:t xml:space="preserve"> meant to be sequential, preparing students for their final project as they move through their coursework. These courses are:</w:t>
      </w:r>
      <w:r w:rsidR="00F9296D" w:rsidRPr="00EF039F">
        <w:rPr>
          <w:szCs w:val="24"/>
        </w:rPr>
        <w:t xml:space="preserve"> </w:t>
      </w:r>
    </w:p>
    <w:p w14:paraId="28F28BA8" w14:textId="77777777" w:rsidR="00F9296D" w:rsidRPr="00EF039F" w:rsidRDefault="008B53DB" w:rsidP="007D5AC0">
      <w:pPr>
        <w:numPr>
          <w:ilvl w:val="1"/>
          <w:numId w:val="18"/>
        </w:numPr>
        <w:ind w:left="1800"/>
        <w:jc w:val="left"/>
        <w:rPr>
          <w:b/>
          <w:szCs w:val="24"/>
        </w:rPr>
      </w:pPr>
      <w:r>
        <w:rPr>
          <w:szCs w:val="24"/>
        </w:rPr>
        <w:t xml:space="preserve">Cultural Values of </w:t>
      </w:r>
      <w:r w:rsidR="00F9296D" w:rsidRPr="00EF039F">
        <w:rPr>
          <w:szCs w:val="24"/>
        </w:rPr>
        <w:t>Congregation</w:t>
      </w:r>
      <w:r>
        <w:rPr>
          <w:szCs w:val="24"/>
        </w:rPr>
        <w:t>s</w:t>
      </w:r>
    </w:p>
    <w:p w14:paraId="7BE47DC6" w14:textId="77777777" w:rsidR="008B53DB" w:rsidRPr="008B53DB" w:rsidRDefault="008B53DB" w:rsidP="008F6D7E">
      <w:pPr>
        <w:numPr>
          <w:ilvl w:val="1"/>
          <w:numId w:val="18"/>
        </w:numPr>
        <w:ind w:left="1800"/>
        <w:jc w:val="left"/>
        <w:rPr>
          <w:szCs w:val="24"/>
        </w:rPr>
      </w:pPr>
      <w:r w:rsidRPr="008B53DB">
        <w:rPr>
          <w:szCs w:val="24"/>
        </w:rPr>
        <w:t>Research Methodology</w:t>
      </w:r>
    </w:p>
    <w:p w14:paraId="07BA1BA8" w14:textId="77777777" w:rsidR="00FA39A7" w:rsidRPr="008B53DB" w:rsidRDefault="00F9296D" w:rsidP="008F6D7E">
      <w:pPr>
        <w:numPr>
          <w:ilvl w:val="1"/>
          <w:numId w:val="18"/>
        </w:numPr>
        <w:ind w:left="1800"/>
        <w:jc w:val="left"/>
        <w:rPr>
          <w:b/>
          <w:szCs w:val="24"/>
        </w:rPr>
      </w:pPr>
      <w:r w:rsidRPr="00EF039F">
        <w:rPr>
          <w:szCs w:val="24"/>
        </w:rPr>
        <w:t>Seminar in Practical Theology</w:t>
      </w:r>
    </w:p>
    <w:p w14:paraId="09C39FED" w14:textId="77777777" w:rsidR="008B53DB" w:rsidRPr="008F6D7E" w:rsidRDefault="008B53DB" w:rsidP="008B53DB">
      <w:pPr>
        <w:jc w:val="left"/>
        <w:rPr>
          <w:b/>
          <w:szCs w:val="24"/>
        </w:rPr>
      </w:pPr>
    </w:p>
    <w:p w14:paraId="30DAFACD" w14:textId="77777777" w:rsidR="008F6D7E" w:rsidRPr="008B53DB" w:rsidRDefault="00F9296D" w:rsidP="007D6ED9">
      <w:pPr>
        <w:numPr>
          <w:ilvl w:val="0"/>
          <w:numId w:val="18"/>
        </w:numPr>
        <w:ind w:left="1080"/>
        <w:jc w:val="left"/>
        <w:rPr>
          <w:b/>
          <w:szCs w:val="24"/>
        </w:rPr>
      </w:pPr>
      <w:r w:rsidRPr="00EF039F">
        <w:rPr>
          <w:b/>
          <w:szCs w:val="24"/>
        </w:rPr>
        <w:t>Track Courses</w:t>
      </w:r>
      <w:r w:rsidRPr="00EF039F">
        <w:rPr>
          <w:szCs w:val="24"/>
        </w:rPr>
        <w:t xml:space="preserve"> – </w:t>
      </w:r>
      <w:r w:rsidR="008F6D7E">
        <w:rPr>
          <w:szCs w:val="24"/>
        </w:rPr>
        <w:t>These are courses that specialize on the topic covered in the respective tracks</w:t>
      </w:r>
      <w:r w:rsidR="008B53DB">
        <w:rPr>
          <w:szCs w:val="24"/>
        </w:rPr>
        <w:t xml:space="preserve"> and are required for graduation out of that track.</w:t>
      </w:r>
    </w:p>
    <w:p w14:paraId="5BD44AAF" w14:textId="77777777" w:rsidR="008B53DB" w:rsidRDefault="008B53DB" w:rsidP="008B53DB">
      <w:pPr>
        <w:jc w:val="left"/>
        <w:rPr>
          <w:b/>
          <w:szCs w:val="24"/>
        </w:rPr>
      </w:pPr>
    </w:p>
    <w:p w14:paraId="7A420EF6" w14:textId="77777777" w:rsidR="00442AEC" w:rsidRPr="00442AEC" w:rsidRDefault="008F6D7E" w:rsidP="007D6ED9">
      <w:pPr>
        <w:numPr>
          <w:ilvl w:val="0"/>
          <w:numId w:val="18"/>
        </w:numPr>
        <w:ind w:left="1080"/>
        <w:jc w:val="left"/>
        <w:rPr>
          <w:b/>
          <w:szCs w:val="24"/>
        </w:rPr>
      </w:pPr>
      <w:r>
        <w:rPr>
          <w:b/>
          <w:szCs w:val="24"/>
        </w:rPr>
        <w:t>E</w:t>
      </w:r>
      <w:r w:rsidR="002B4C82" w:rsidRPr="008F6D7E">
        <w:rPr>
          <w:b/>
          <w:szCs w:val="24"/>
        </w:rPr>
        <w:t>lective Courses</w:t>
      </w:r>
      <w:r w:rsidR="002B4C82" w:rsidRPr="008F6D7E">
        <w:rPr>
          <w:szCs w:val="24"/>
        </w:rPr>
        <w:t xml:space="preserve"> –</w:t>
      </w:r>
      <w:r w:rsidR="002B4C82" w:rsidRPr="008F6D7E">
        <w:rPr>
          <w:b/>
          <w:szCs w:val="24"/>
        </w:rPr>
        <w:t xml:space="preserve"> </w:t>
      </w:r>
      <w:r w:rsidR="008B53DB">
        <w:rPr>
          <w:szCs w:val="24"/>
        </w:rPr>
        <w:t>While the expectation is that most students will take all their courses within a specific track, students can tailor their coursework by substituting elective courses in place of track courses</w:t>
      </w:r>
      <w:r w:rsidR="003802CC" w:rsidRPr="008F6D7E">
        <w:rPr>
          <w:szCs w:val="24"/>
        </w:rPr>
        <w:t>.</w:t>
      </w:r>
      <w:r w:rsidR="008B53DB">
        <w:rPr>
          <w:szCs w:val="24"/>
        </w:rPr>
        <w:t xml:space="preserve"> The student should be aware that doing this may forfeit the student’s ability to receive certification</w:t>
      </w:r>
      <w:r w:rsidR="00442AEC">
        <w:rPr>
          <w:szCs w:val="24"/>
        </w:rPr>
        <w:t>s or other benefits the track provides.</w:t>
      </w:r>
    </w:p>
    <w:p w14:paraId="5344E914" w14:textId="77777777" w:rsidR="00442AEC" w:rsidRPr="00442AEC" w:rsidRDefault="00442AEC" w:rsidP="00442AEC">
      <w:pPr>
        <w:ind w:left="1080"/>
        <w:jc w:val="left"/>
        <w:rPr>
          <w:b/>
          <w:szCs w:val="24"/>
        </w:rPr>
      </w:pPr>
    </w:p>
    <w:p w14:paraId="15AE8BE5" w14:textId="77777777" w:rsidR="007D6ED9" w:rsidRPr="008B53DB" w:rsidRDefault="003802CC" w:rsidP="00442AEC">
      <w:pPr>
        <w:ind w:left="1080"/>
        <w:jc w:val="left"/>
        <w:rPr>
          <w:b/>
          <w:szCs w:val="24"/>
        </w:rPr>
      </w:pPr>
      <w:r w:rsidRPr="008F6D7E">
        <w:rPr>
          <w:szCs w:val="24"/>
        </w:rPr>
        <w:t xml:space="preserve"> With the prior permission of the professor teaching the course</w:t>
      </w:r>
      <w:r w:rsidR="002B4C82" w:rsidRPr="008F6D7E">
        <w:rPr>
          <w:szCs w:val="24"/>
        </w:rPr>
        <w:t xml:space="preserve"> and the student’s faculty </w:t>
      </w:r>
      <w:r w:rsidR="00A15473" w:rsidRPr="008F6D7E">
        <w:rPr>
          <w:szCs w:val="24"/>
        </w:rPr>
        <w:t>adviser</w:t>
      </w:r>
      <w:r w:rsidRPr="008F6D7E">
        <w:rPr>
          <w:szCs w:val="24"/>
        </w:rPr>
        <w:t xml:space="preserve">, </w:t>
      </w:r>
      <w:r w:rsidR="002B4C82" w:rsidRPr="008F6D7E">
        <w:rPr>
          <w:szCs w:val="24"/>
        </w:rPr>
        <w:t>a student</w:t>
      </w:r>
      <w:r w:rsidRPr="008F6D7E">
        <w:rPr>
          <w:szCs w:val="24"/>
        </w:rPr>
        <w:t xml:space="preserve"> can participate in any </w:t>
      </w:r>
      <w:r w:rsidR="008B53DB">
        <w:rPr>
          <w:szCs w:val="24"/>
        </w:rPr>
        <w:t>DMin, PhD</w:t>
      </w:r>
      <w:r w:rsidRPr="008F6D7E">
        <w:rPr>
          <w:szCs w:val="24"/>
        </w:rPr>
        <w:t xml:space="preserve"> or advanced Master’s courses at Garrett-Evangelical, whether taught during the January and Summer terms or during the Fall and Spring </w:t>
      </w:r>
      <w:r w:rsidR="00DE5625" w:rsidRPr="008F6D7E">
        <w:rPr>
          <w:szCs w:val="24"/>
        </w:rPr>
        <w:t>term</w:t>
      </w:r>
      <w:r w:rsidRPr="008F6D7E">
        <w:rPr>
          <w:szCs w:val="24"/>
        </w:rPr>
        <w:t xml:space="preserve">s. </w:t>
      </w:r>
      <w:r w:rsidR="002B4C82" w:rsidRPr="008F6D7E">
        <w:rPr>
          <w:szCs w:val="24"/>
        </w:rPr>
        <w:t>The student may take up to two such elective courses in place of track courses. The student must demonstrate why these elective courses are more pertinent for the student’s research plan than taking the track courses.</w:t>
      </w:r>
      <w:r w:rsidR="007D6ED9" w:rsidRPr="008F6D7E">
        <w:rPr>
          <w:szCs w:val="24"/>
        </w:rPr>
        <w:t xml:space="preserve"> </w:t>
      </w:r>
    </w:p>
    <w:p w14:paraId="64398BAF" w14:textId="77777777" w:rsidR="008B53DB" w:rsidRDefault="008B53DB" w:rsidP="008B53DB">
      <w:pPr>
        <w:jc w:val="left"/>
        <w:rPr>
          <w:b/>
          <w:szCs w:val="24"/>
        </w:rPr>
      </w:pPr>
    </w:p>
    <w:p w14:paraId="0EB09AF5" w14:textId="77777777" w:rsidR="00442AEC" w:rsidRPr="003512C2" w:rsidRDefault="003512C2" w:rsidP="008B53DB">
      <w:pPr>
        <w:jc w:val="left"/>
        <w:rPr>
          <w:szCs w:val="24"/>
        </w:rPr>
      </w:pPr>
      <w:r>
        <w:rPr>
          <w:szCs w:val="24"/>
        </w:rPr>
        <w:t>The following pages are the graduation grids for each track, indicating the specific courses each track requires for graduation, as well as other graduation requirements.</w:t>
      </w:r>
    </w:p>
    <w:p w14:paraId="28356F70" w14:textId="77777777" w:rsidR="00442AEC" w:rsidRDefault="00442AEC" w:rsidP="008B53DB">
      <w:pPr>
        <w:jc w:val="left"/>
        <w:rPr>
          <w:b/>
          <w:szCs w:val="24"/>
        </w:rPr>
      </w:pPr>
    </w:p>
    <w:p w14:paraId="2500EBA3" w14:textId="77777777" w:rsidR="003512C2" w:rsidRPr="003512C2" w:rsidRDefault="003512C2" w:rsidP="008B53DB">
      <w:pPr>
        <w:jc w:val="left"/>
        <w:rPr>
          <w:szCs w:val="24"/>
        </w:rPr>
      </w:pPr>
      <w:r>
        <w:rPr>
          <w:szCs w:val="24"/>
        </w:rPr>
        <w:t>There are two courses that are not in the Coursework Phase, one in the Mid-Program Phase and one in the Candidacy Phase. Each of these phases includes an independent study course that is the equivalent of a three-credit course. The Mid-Program Phase independent study is for work on the project proposal. The Candidacy Phase independent study is for work on the final project.</w:t>
      </w:r>
    </w:p>
    <w:p w14:paraId="2F5C9ECA" w14:textId="77777777" w:rsidR="00442AEC" w:rsidRDefault="00442AEC" w:rsidP="008B53DB">
      <w:pPr>
        <w:jc w:val="left"/>
        <w:rPr>
          <w:b/>
          <w:szCs w:val="24"/>
        </w:rPr>
      </w:pPr>
    </w:p>
    <w:p w14:paraId="0F44654E" w14:textId="77777777" w:rsidR="00442AEC" w:rsidRDefault="00442AEC" w:rsidP="008B53DB">
      <w:pPr>
        <w:jc w:val="left"/>
        <w:rPr>
          <w:b/>
          <w:szCs w:val="24"/>
        </w:rPr>
      </w:pPr>
    </w:p>
    <w:p w14:paraId="4DEF2479" w14:textId="77777777" w:rsidR="003512C2" w:rsidRPr="00CC79FF" w:rsidRDefault="003512C2" w:rsidP="003512C2">
      <w:pPr>
        <w:rPr>
          <w:rFonts w:ascii="Calibri" w:hAnsi="Calibri"/>
          <w:b/>
          <w:color w:val="000080"/>
          <w:sz w:val="28"/>
          <w:szCs w:val="28"/>
        </w:rPr>
      </w:pPr>
      <w:r w:rsidRPr="001C4476">
        <w:rPr>
          <w:rFonts w:ascii="Calibri" w:hAnsi="Calibri"/>
          <w:b/>
          <w:color w:val="000080"/>
          <w:sz w:val="32"/>
          <w:szCs w:val="32"/>
        </w:rPr>
        <w:lastRenderedPageBreak/>
        <w:t>Doctor of Ministry</w:t>
      </w:r>
      <w:r w:rsidRPr="0071503A">
        <w:rPr>
          <w:rFonts w:ascii="Calibri" w:hAnsi="Calibri"/>
          <w:b/>
          <w:color w:val="000080"/>
        </w:rPr>
        <w:t xml:space="preserve">- </w:t>
      </w:r>
      <w:r w:rsidRPr="0071503A">
        <w:rPr>
          <w:rFonts w:ascii="Calibri" w:hAnsi="Calibri"/>
          <w:color w:val="000080"/>
        </w:rPr>
        <w:t>Graduation Requirements</w:t>
      </w:r>
      <w:r>
        <w:rPr>
          <w:rFonts w:ascii="Calibri" w:hAnsi="Calibri"/>
          <w:color w:val="000080"/>
        </w:rPr>
        <w:t xml:space="preserve"> </w:t>
      </w:r>
      <w:r w:rsidRPr="00C7185D">
        <w:rPr>
          <w:rFonts w:ascii="Calibri" w:hAnsi="Calibri"/>
          <w:b/>
          <w:color w:val="000080"/>
        </w:rPr>
        <w:t>201</w:t>
      </w:r>
      <w:r w:rsidR="00CA76D2">
        <w:rPr>
          <w:rFonts w:ascii="Calibri" w:hAnsi="Calibri"/>
          <w:b/>
          <w:color w:val="000080"/>
        </w:rPr>
        <w:t>6</w:t>
      </w:r>
      <w:r w:rsidRPr="00C7185D">
        <w:rPr>
          <w:rFonts w:ascii="Calibri" w:hAnsi="Calibri"/>
          <w:b/>
          <w:color w:val="000080"/>
        </w:rPr>
        <w:t>-201</w:t>
      </w:r>
      <w:r w:rsidR="00CA76D2">
        <w:rPr>
          <w:rFonts w:ascii="Calibri" w:hAnsi="Calibri"/>
          <w:b/>
          <w:color w:val="000080"/>
        </w:rPr>
        <w:t>7</w:t>
      </w:r>
      <w:r>
        <w:rPr>
          <w:rFonts w:ascii="Calibri" w:hAnsi="Calibri"/>
          <w:color w:val="000080"/>
        </w:rPr>
        <w:t xml:space="preserve">             </w:t>
      </w:r>
      <w:r w:rsidRPr="00C7185D">
        <w:rPr>
          <w:rFonts w:ascii="Calibri" w:hAnsi="Calibri"/>
          <w:b/>
          <w:noProof/>
          <w:color w:val="000080"/>
          <w:sz w:val="28"/>
          <w:szCs w:val="28"/>
        </w:rPr>
        <w:t xml:space="preserve">          </w:t>
      </w:r>
      <w:r>
        <w:rPr>
          <w:rFonts w:ascii="Calibri" w:hAnsi="Calibri"/>
          <w:b/>
          <w:noProof/>
          <w:snapToGrid/>
          <w:color w:val="000080"/>
          <w:sz w:val="28"/>
          <w:szCs w:val="28"/>
        </w:rPr>
        <w:drawing>
          <wp:inline distT="0" distB="0" distL="0" distR="0" wp14:anchorId="76487F8A" wp14:editId="5651C4AC">
            <wp:extent cx="1143000" cy="457200"/>
            <wp:effectExtent l="0" t="0" r="0" b="0"/>
            <wp:docPr id="2" name="Picture 1" descr="Garret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rett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r w:rsidRPr="0071503A">
        <w:rPr>
          <w:rFonts w:ascii="Calibri" w:hAnsi="Calibri"/>
          <w:b/>
          <w:color w:val="000080"/>
          <w:sz w:val="28"/>
          <w:szCs w:val="28"/>
        </w:rPr>
        <w:tab/>
      </w:r>
    </w:p>
    <w:p w14:paraId="6A570634" w14:textId="77777777" w:rsidR="003512C2" w:rsidRDefault="003512C2" w:rsidP="003512C2">
      <w:pPr>
        <w:pBdr>
          <w:bottom w:val="single" w:sz="12" w:space="1" w:color="auto"/>
        </w:pBdr>
        <w:rPr>
          <w:rFonts w:ascii="Calibri" w:hAnsi="Calibri"/>
          <w:color w:val="000080"/>
        </w:rPr>
      </w:pPr>
      <w:r w:rsidRPr="0071503A">
        <w:rPr>
          <w:rFonts w:ascii="Calibri" w:hAnsi="Calibri"/>
          <w:color w:val="000080"/>
        </w:rPr>
        <w:t>ID#:</w:t>
      </w:r>
      <w:r>
        <w:rPr>
          <w:rFonts w:ascii="Calibri" w:hAnsi="Calibri"/>
          <w:color w:val="000080"/>
        </w:rPr>
        <w:t xml:space="preserve"> </w:t>
      </w:r>
      <w:r w:rsidR="002F7789">
        <w:rPr>
          <w:rFonts w:ascii="Calibri" w:hAnsi="Calibri"/>
          <w:color w:val="000080"/>
        </w:rPr>
        <w:fldChar w:fldCharType="begin">
          <w:ffData>
            <w:name w:val="Text1"/>
            <w:enabled/>
            <w:calcOnExit w:val="0"/>
            <w:textInput/>
          </w:ffData>
        </w:fldChar>
      </w:r>
      <w:r>
        <w:rPr>
          <w:rFonts w:ascii="Calibri" w:hAnsi="Calibri"/>
          <w:color w:val="000080"/>
        </w:rPr>
        <w:instrText xml:space="preserve"> FORMTEXT </w:instrText>
      </w:r>
      <w:r w:rsidR="002F7789">
        <w:rPr>
          <w:rFonts w:ascii="Calibri" w:hAnsi="Calibri"/>
          <w:color w:val="000080"/>
        </w:rPr>
      </w:r>
      <w:r w:rsidR="002F7789">
        <w:rPr>
          <w:rFonts w:ascii="Calibri" w:hAnsi="Calibri"/>
          <w:color w:val="000080"/>
        </w:rPr>
        <w:fldChar w:fldCharType="separate"/>
      </w:r>
      <w:r>
        <w:rPr>
          <w:rFonts w:ascii="Calibri" w:hAnsi="Calibri"/>
          <w:noProof/>
          <w:color w:val="000080"/>
        </w:rPr>
        <w:t> </w:t>
      </w:r>
      <w:r>
        <w:rPr>
          <w:rFonts w:ascii="Calibri" w:hAnsi="Calibri"/>
          <w:noProof/>
          <w:color w:val="000080"/>
        </w:rPr>
        <w:t> </w:t>
      </w:r>
      <w:r>
        <w:rPr>
          <w:rFonts w:ascii="Calibri" w:hAnsi="Calibri"/>
          <w:noProof/>
          <w:color w:val="000080"/>
        </w:rPr>
        <w:t> </w:t>
      </w:r>
      <w:r>
        <w:rPr>
          <w:rFonts w:ascii="Calibri" w:hAnsi="Calibri"/>
          <w:noProof/>
          <w:color w:val="000080"/>
        </w:rPr>
        <w:t> </w:t>
      </w:r>
      <w:r>
        <w:rPr>
          <w:rFonts w:ascii="Calibri" w:hAnsi="Calibri"/>
          <w:noProof/>
          <w:color w:val="000080"/>
        </w:rPr>
        <w:t> </w:t>
      </w:r>
      <w:r w:rsidR="002F7789">
        <w:rPr>
          <w:rFonts w:ascii="Calibri" w:hAnsi="Calibri"/>
          <w:color w:val="000080"/>
        </w:rPr>
        <w:fldChar w:fldCharType="end"/>
      </w:r>
      <w:r w:rsidRPr="0071503A">
        <w:rPr>
          <w:rFonts w:ascii="Calibri" w:hAnsi="Calibri"/>
          <w:color w:val="000080"/>
        </w:rPr>
        <w:tab/>
      </w:r>
      <w:r>
        <w:rPr>
          <w:rFonts w:ascii="Calibri" w:hAnsi="Calibri"/>
          <w:color w:val="000080"/>
        </w:rPr>
        <w:tab/>
        <w:t xml:space="preserve">Name:  </w:t>
      </w:r>
      <w:r w:rsidR="002F7789">
        <w:rPr>
          <w:rFonts w:ascii="Calibri" w:hAnsi="Calibri"/>
          <w:color w:val="000080"/>
        </w:rPr>
        <w:fldChar w:fldCharType="begin">
          <w:ffData>
            <w:name w:val="Text2"/>
            <w:enabled/>
            <w:calcOnExit w:val="0"/>
            <w:textInput/>
          </w:ffData>
        </w:fldChar>
      </w:r>
      <w:bookmarkStart w:id="29" w:name="Text2"/>
      <w:r>
        <w:rPr>
          <w:rFonts w:ascii="Calibri" w:hAnsi="Calibri"/>
          <w:color w:val="000080"/>
        </w:rPr>
        <w:instrText xml:space="preserve"> FORMTEXT </w:instrText>
      </w:r>
      <w:r w:rsidR="002F7789">
        <w:rPr>
          <w:rFonts w:ascii="Calibri" w:hAnsi="Calibri"/>
          <w:color w:val="000080"/>
        </w:rPr>
      </w:r>
      <w:r w:rsidR="002F7789">
        <w:rPr>
          <w:rFonts w:ascii="Calibri" w:hAnsi="Calibri"/>
          <w:color w:val="000080"/>
        </w:rPr>
        <w:fldChar w:fldCharType="separate"/>
      </w:r>
      <w:r>
        <w:rPr>
          <w:rFonts w:ascii="Calibri" w:hAnsi="Calibri"/>
          <w:noProof/>
          <w:color w:val="000080"/>
        </w:rPr>
        <w:t> </w:t>
      </w:r>
      <w:r>
        <w:rPr>
          <w:rFonts w:ascii="Calibri" w:hAnsi="Calibri"/>
          <w:noProof/>
          <w:color w:val="000080"/>
        </w:rPr>
        <w:t> </w:t>
      </w:r>
      <w:r>
        <w:rPr>
          <w:rFonts w:ascii="Calibri" w:hAnsi="Calibri"/>
          <w:noProof/>
          <w:color w:val="000080"/>
        </w:rPr>
        <w:t> </w:t>
      </w:r>
      <w:r>
        <w:rPr>
          <w:rFonts w:ascii="Calibri" w:hAnsi="Calibri"/>
          <w:noProof/>
          <w:color w:val="000080"/>
        </w:rPr>
        <w:t> </w:t>
      </w:r>
      <w:r>
        <w:rPr>
          <w:rFonts w:ascii="Calibri" w:hAnsi="Calibri"/>
          <w:noProof/>
          <w:color w:val="000080"/>
        </w:rPr>
        <w:t> </w:t>
      </w:r>
      <w:r w:rsidR="002F7789">
        <w:rPr>
          <w:rFonts w:ascii="Calibri" w:hAnsi="Calibri"/>
          <w:color w:val="000080"/>
        </w:rPr>
        <w:fldChar w:fldCharType="end"/>
      </w:r>
      <w:bookmarkEnd w:id="29"/>
      <w:r>
        <w:rPr>
          <w:rFonts w:ascii="Calibri" w:hAnsi="Calibri"/>
          <w:color w:val="000080"/>
        </w:rPr>
        <w:t xml:space="preserve">          </w:t>
      </w:r>
      <w:r w:rsidRPr="0071503A">
        <w:rPr>
          <w:rFonts w:ascii="Calibri" w:hAnsi="Calibri"/>
          <w:color w:val="000080"/>
        </w:rPr>
        <w:t xml:space="preserve"> </w:t>
      </w:r>
      <w:r>
        <w:rPr>
          <w:rFonts w:ascii="Calibri" w:hAnsi="Calibri"/>
          <w:color w:val="000080"/>
        </w:rPr>
        <w:tab/>
      </w:r>
      <w:r w:rsidRPr="0071503A">
        <w:rPr>
          <w:rFonts w:ascii="Calibri" w:hAnsi="Calibri"/>
          <w:color w:val="000080"/>
        </w:rPr>
        <w:t xml:space="preserve">Advisor:   </w:t>
      </w:r>
      <w:r w:rsidR="002F7789">
        <w:rPr>
          <w:rFonts w:ascii="Calibri" w:hAnsi="Calibri"/>
          <w:color w:val="000080"/>
        </w:rPr>
        <w:fldChar w:fldCharType="begin">
          <w:ffData>
            <w:name w:val="Text3"/>
            <w:enabled/>
            <w:calcOnExit w:val="0"/>
            <w:textInput/>
          </w:ffData>
        </w:fldChar>
      </w:r>
      <w:bookmarkStart w:id="30" w:name="Text3"/>
      <w:r>
        <w:rPr>
          <w:rFonts w:ascii="Calibri" w:hAnsi="Calibri"/>
          <w:color w:val="000080"/>
        </w:rPr>
        <w:instrText xml:space="preserve"> FORMTEXT </w:instrText>
      </w:r>
      <w:r w:rsidR="002F7789">
        <w:rPr>
          <w:rFonts w:ascii="Calibri" w:hAnsi="Calibri"/>
          <w:color w:val="000080"/>
        </w:rPr>
      </w:r>
      <w:r w:rsidR="002F7789">
        <w:rPr>
          <w:rFonts w:ascii="Calibri" w:hAnsi="Calibri"/>
          <w:color w:val="000080"/>
        </w:rPr>
        <w:fldChar w:fldCharType="separate"/>
      </w:r>
      <w:r>
        <w:rPr>
          <w:rFonts w:ascii="Calibri" w:hAnsi="Calibri"/>
          <w:noProof/>
          <w:color w:val="000080"/>
        </w:rPr>
        <w:t> </w:t>
      </w:r>
      <w:r>
        <w:rPr>
          <w:rFonts w:ascii="Calibri" w:hAnsi="Calibri"/>
          <w:noProof/>
          <w:color w:val="000080"/>
        </w:rPr>
        <w:t> </w:t>
      </w:r>
      <w:r>
        <w:rPr>
          <w:rFonts w:ascii="Calibri" w:hAnsi="Calibri"/>
          <w:noProof/>
          <w:color w:val="000080"/>
        </w:rPr>
        <w:t> </w:t>
      </w:r>
      <w:r>
        <w:rPr>
          <w:rFonts w:ascii="Calibri" w:hAnsi="Calibri"/>
          <w:noProof/>
          <w:color w:val="000080"/>
        </w:rPr>
        <w:t> </w:t>
      </w:r>
      <w:r>
        <w:rPr>
          <w:rFonts w:ascii="Calibri" w:hAnsi="Calibri"/>
          <w:noProof/>
          <w:color w:val="000080"/>
        </w:rPr>
        <w:t> </w:t>
      </w:r>
      <w:r w:rsidR="002F7789">
        <w:rPr>
          <w:rFonts w:ascii="Calibri" w:hAnsi="Calibri"/>
          <w:color w:val="000080"/>
        </w:rPr>
        <w:fldChar w:fldCharType="end"/>
      </w:r>
      <w:bookmarkEnd w:id="30"/>
      <w:r>
        <w:rPr>
          <w:rFonts w:ascii="Calibri" w:hAnsi="Calibri"/>
          <w:color w:val="000080"/>
        </w:rPr>
        <w:t xml:space="preserve">       </w:t>
      </w:r>
    </w:p>
    <w:p w14:paraId="2795E756" w14:textId="77777777" w:rsidR="003512C2" w:rsidRDefault="003512C2" w:rsidP="003512C2">
      <w:pPr>
        <w:jc w:val="center"/>
        <w:rPr>
          <w:rFonts w:ascii="Calibri" w:hAnsi="Calibri"/>
          <w:b/>
          <w:color w:val="800080"/>
          <w:sz w:val="28"/>
          <w:szCs w:val="28"/>
        </w:rPr>
      </w:pPr>
    </w:p>
    <w:p w14:paraId="3CD89E0B" w14:textId="77777777" w:rsidR="003512C2" w:rsidRDefault="00D84124" w:rsidP="003512C2">
      <w:pPr>
        <w:jc w:val="center"/>
        <w:rPr>
          <w:rFonts w:ascii="Calibri" w:hAnsi="Calibri"/>
          <w:b/>
          <w:color w:val="800080"/>
          <w:sz w:val="28"/>
          <w:szCs w:val="28"/>
        </w:rPr>
      </w:pPr>
      <w:r>
        <w:rPr>
          <w:rFonts w:ascii="Calibri" w:hAnsi="Calibri"/>
          <w:b/>
          <w:color w:val="800080"/>
          <w:sz w:val="28"/>
          <w:szCs w:val="28"/>
          <w:highlight w:val="lightGray"/>
        </w:rPr>
        <w:t xml:space="preserve">STRATEGIC LEADERSHIP IN THE </w:t>
      </w:r>
      <w:r w:rsidR="009C4492">
        <w:rPr>
          <w:rFonts w:ascii="Calibri" w:hAnsi="Calibri"/>
          <w:b/>
          <w:color w:val="800080"/>
          <w:sz w:val="28"/>
          <w:szCs w:val="28"/>
          <w:highlight w:val="lightGray"/>
        </w:rPr>
        <w:t>BLACK CONGREGATION</w:t>
      </w:r>
    </w:p>
    <w:p w14:paraId="5D33D0A1" w14:textId="77777777" w:rsidR="003512C2" w:rsidRPr="00654B6D" w:rsidRDefault="003512C2" w:rsidP="003512C2">
      <w:pPr>
        <w:jc w:val="center"/>
        <w:rPr>
          <w:rFonts w:ascii="Calibri" w:hAnsi="Calibri"/>
          <w:b/>
          <w:color w:val="800080"/>
          <w:sz w:val="28"/>
          <w:szCs w:val="28"/>
          <w:u w:val="single"/>
        </w:rPr>
      </w:pPr>
    </w:p>
    <w:p w14:paraId="27D79904" w14:textId="77777777" w:rsidR="003512C2" w:rsidRDefault="003512C2" w:rsidP="003512C2">
      <w:pPr>
        <w:jc w:val="center"/>
        <w:rPr>
          <w:rFonts w:ascii="Calibri" w:hAnsi="Calibri"/>
          <w:b/>
          <w:color w:val="800080"/>
          <w:sz w:val="20"/>
          <w:u w:val="single"/>
        </w:rPr>
      </w:pPr>
      <w:r>
        <w:rPr>
          <w:rFonts w:ascii="Calibri" w:hAnsi="Calibri"/>
          <w:b/>
          <w:color w:val="800080"/>
          <w:sz w:val="28"/>
          <w:szCs w:val="28"/>
          <w:u w:val="single"/>
        </w:rPr>
        <w:t>COURSEWORK PHASE</w:t>
      </w:r>
    </w:p>
    <w:p w14:paraId="1515F0D8" w14:textId="77777777" w:rsidR="003512C2" w:rsidRPr="0071503A" w:rsidRDefault="003512C2" w:rsidP="003512C2">
      <w:pPr>
        <w:jc w:val="center"/>
        <w:rPr>
          <w:rFonts w:ascii="Calibri" w:hAnsi="Calibri"/>
          <w:b/>
          <w:color w:val="000080"/>
        </w:rPr>
      </w:pPr>
      <w:r>
        <w:rPr>
          <w:rFonts w:ascii="Calibri" w:hAnsi="Calibri"/>
          <w:b/>
          <w:color w:val="000080"/>
        </w:rPr>
        <w:t xml:space="preserve">             FOUNDATIONAL</w:t>
      </w:r>
      <w:r w:rsidRPr="0071503A">
        <w:rPr>
          <w:rFonts w:ascii="Calibri" w:hAnsi="Calibri"/>
          <w:b/>
          <w:color w:val="000080"/>
        </w:rPr>
        <w:t xml:space="preserve"> COURSES</w:t>
      </w:r>
      <w:r w:rsidRPr="0071128F">
        <w:rPr>
          <w:rFonts w:ascii="Calibri" w:hAnsi="Calibri"/>
          <w:color w:val="000080"/>
        </w:rPr>
        <w:t xml:space="preserve">- </w:t>
      </w:r>
      <w:r w:rsidRPr="0071128F">
        <w:rPr>
          <w:rFonts w:ascii="Calibri" w:hAnsi="Calibri"/>
          <w:color w:val="000080"/>
          <w:sz w:val="20"/>
        </w:rPr>
        <w:t>9 hours</w:t>
      </w:r>
      <w:r w:rsidRPr="0071503A">
        <w:rPr>
          <w:rFonts w:ascii="Calibri" w:hAnsi="Calibri"/>
          <w:b/>
          <w:color w:val="000080"/>
        </w:rPr>
        <w:t xml:space="preserve"> </w:t>
      </w:r>
      <w:r>
        <w:rPr>
          <w:rFonts w:ascii="Calibri" w:hAnsi="Calibri"/>
          <w:b/>
          <w:color w:val="000080"/>
        </w:rPr>
        <w:t xml:space="preserve"> </w:t>
      </w:r>
    </w:p>
    <w:p w14:paraId="05C53F67" w14:textId="77777777" w:rsidR="003512C2" w:rsidRPr="0071503A" w:rsidRDefault="003512C2" w:rsidP="003512C2">
      <w:pPr>
        <w:rPr>
          <w:rFonts w:ascii="Calibri" w:hAnsi="Calibri"/>
          <w:color w:val="000080"/>
          <w:sz w:val="18"/>
          <w:szCs w:val="18"/>
        </w:rPr>
      </w:pPr>
      <w:r w:rsidRPr="0071503A">
        <w:rPr>
          <w:rFonts w:ascii="Calibri" w:hAnsi="Calibri"/>
          <w:color w:val="000080"/>
          <w:sz w:val="18"/>
          <w:szCs w:val="18"/>
        </w:rPr>
        <w:t>COURSE#</w:t>
      </w:r>
      <w:r w:rsidRPr="0071503A">
        <w:rPr>
          <w:rFonts w:ascii="Calibri" w:hAnsi="Calibri"/>
          <w:color w:val="000080"/>
          <w:sz w:val="18"/>
          <w:szCs w:val="18"/>
        </w:rPr>
        <w:tab/>
        <w:t xml:space="preserve">                  </w:t>
      </w:r>
      <w:r>
        <w:rPr>
          <w:rFonts w:ascii="Calibri" w:hAnsi="Calibri"/>
          <w:color w:val="000080"/>
          <w:sz w:val="18"/>
          <w:szCs w:val="18"/>
        </w:rPr>
        <w:t xml:space="preserve">    </w:t>
      </w:r>
      <w:r w:rsidRPr="0071503A">
        <w:rPr>
          <w:rFonts w:ascii="Calibri" w:hAnsi="Calibri"/>
          <w:color w:val="000080"/>
          <w:sz w:val="18"/>
          <w:szCs w:val="18"/>
        </w:rPr>
        <w:t>TITLE</w:t>
      </w:r>
      <w:r w:rsidRPr="0071503A">
        <w:rPr>
          <w:rFonts w:ascii="Calibri" w:hAnsi="Calibri"/>
          <w:color w:val="000080"/>
          <w:sz w:val="18"/>
          <w:szCs w:val="18"/>
        </w:rPr>
        <w:tab/>
      </w:r>
      <w:r w:rsidRPr="0071503A">
        <w:rPr>
          <w:rFonts w:ascii="Calibri" w:hAnsi="Calibri"/>
          <w:color w:val="000080"/>
          <w:sz w:val="18"/>
          <w:szCs w:val="18"/>
        </w:rPr>
        <w:tab/>
      </w:r>
      <w:r w:rsidRPr="0071503A">
        <w:rPr>
          <w:rFonts w:ascii="Calibri" w:hAnsi="Calibri"/>
          <w:color w:val="000080"/>
          <w:sz w:val="18"/>
          <w:szCs w:val="18"/>
        </w:rPr>
        <w:tab/>
        <w:t xml:space="preserve">                                                                                 </w:t>
      </w:r>
      <w:r>
        <w:rPr>
          <w:rFonts w:ascii="Calibri" w:hAnsi="Calibri"/>
          <w:color w:val="000080"/>
          <w:sz w:val="18"/>
          <w:szCs w:val="18"/>
        </w:rPr>
        <w:t xml:space="preserve">     </w:t>
      </w:r>
      <w:r w:rsidRPr="0071503A">
        <w:rPr>
          <w:rFonts w:ascii="Calibri" w:hAnsi="Calibri"/>
          <w:color w:val="000080"/>
          <w:sz w:val="18"/>
          <w:szCs w:val="18"/>
        </w:rPr>
        <w:t xml:space="preserve"> GRADE               </w:t>
      </w:r>
      <w:r>
        <w:rPr>
          <w:rFonts w:ascii="Calibri" w:hAnsi="Calibri"/>
          <w:color w:val="000080"/>
          <w:sz w:val="18"/>
          <w:szCs w:val="18"/>
        </w:rPr>
        <w:t xml:space="preserve">     </w:t>
      </w:r>
      <w:r w:rsidRPr="0071503A">
        <w:rPr>
          <w:rFonts w:ascii="Calibri" w:hAnsi="Calibri"/>
          <w:color w:val="000080"/>
          <w:sz w:val="18"/>
          <w:szCs w:val="18"/>
        </w:rPr>
        <w:t>HOURS</w:t>
      </w:r>
    </w:p>
    <w:tbl>
      <w:tblPr>
        <w:tblW w:w="99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28"/>
        <w:gridCol w:w="5490"/>
        <w:gridCol w:w="1350"/>
        <w:gridCol w:w="1350"/>
      </w:tblGrid>
      <w:tr w:rsidR="003512C2" w:rsidRPr="0071503A" w14:paraId="2695411E" w14:textId="77777777" w:rsidTr="006E45BD">
        <w:tc>
          <w:tcPr>
            <w:tcW w:w="1728" w:type="dxa"/>
          </w:tcPr>
          <w:p w14:paraId="7B1DF6FB" w14:textId="77777777" w:rsidR="003512C2" w:rsidRPr="004F5006" w:rsidRDefault="003512C2" w:rsidP="006E45BD">
            <w:pPr>
              <w:rPr>
                <w:rFonts w:ascii="Calibri" w:hAnsi="Calibri"/>
                <w:sz w:val="20"/>
              </w:rPr>
            </w:pPr>
            <w:r>
              <w:rPr>
                <w:rFonts w:ascii="Calibri" w:hAnsi="Calibri"/>
                <w:sz w:val="20"/>
              </w:rPr>
              <w:t>80-758</w:t>
            </w:r>
          </w:p>
        </w:tc>
        <w:tc>
          <w:tcPr>
            <w:tcW w:w="5490" w:type="dxa"/>
          </w:tcPr>
          <w:p w14:paraId="4798ED99" w14:textId="77777777" w:rsidR="003512C2" w:rsidRPr="004F5006" w:rsidRDefault="003512C2" w:rsidP="006E45BD">
            <w:pPr>
              <w:rPr>
                <w:rFonts w:ascii="Calibri" w:hAnsi="Calibri"/>
                <w:sz w:val="20"/>
              </w:rPr>
            </w:pPr>
            <w:r w:rsidRPr="004F5006">
              <w:rPr>
                <w:rFonts w:ascii="Calibri" w:hAnsi="Calibri"/>
                <w:sz w:val="20"/>
              </w:rPr>
              <w:t xml:space="preserve">Research </w:t>
            </w:r>
            <w:r>
              <w:rPr>
                <w:rFonts w:ascii="Calibri" w:hAnsi="Calibri"/>
                <w:sz w:val="20"/>
              </w:rPr>
              <w:t>Design and Methodology</w:t>
            </w:r>
            <w:r w:rsidR="006E1670">
              <w:rPr>
                <w:rFonts w:ascii="Calibri" w:hAnsi="Calibri"/>
                <w:sz w:val="20"/>
              </w:rPr>
              <w:t>*</w:t>
            </w:r>
          </w:p>
        </w:tc>
        <w:bookmarkStart w:id="31" w:name="Dropdown1"/>
        <w:tc>
          <w:tcPr>
            <w:tcW w:w="1350" w:type="dxa"/>
          </w:tcPr>
          <w:p w14:paraId="50DFEE82" w14:textId="77777777" w:rsidR="003512C2" w:rsidRPr="007C4516" w:rsidRDefault="002F7789" w:rsidP="006E45BD">
            <w:pPr>
              <w:rPr>
                <w:rFonts w:ascii="Calibri" w:hAnsi="Calibri"/>
                <w:color w:val="000080"/>
                <w:sz w:val="20"/>
              </w:rPr>
            </w:pPr>
            <w:r w:rsidRPr="007C4516">
              <w:rPr>
                <w:rFonts w:ascii="Calibri" w:hAnsi="Calibri"/>
                <w:color w:val="000080"/>
                <w:sz w:val="20"/>
              </w:rPr>
              <w:fldChar w:fldCharType="begin">
                <w:ffData>
                  <w:name w:val="Dropdown1"/>
                  <w:enabled/>
                  <w:calcOnExit w:val="0"/>
                  <w:ddList>
                    <w:listEntry w:val="          "/>
                    <w:listEntry w:val="P"/>
                    <w:listEntry w:val="F"/>
                    <w:listEntry w:val="FA-IP"/>
                    <w:listEntry w:val="J-IP"/>
                    <w:listEntry w:val="SP-IP"/>
                    <w:listEntry w:val="SU-IP"/>
                  </w:ddList>
                </w:ffData>
              </w:fldChar>
            </w:r>
            <w:r w:rsidR="003512C2" w:rsidRPr="007C4516">
              <w:rPr>
                <w:rFonts w:ascii="Calibri" w:hAnsi="Calibri"/>
                <w:color w:val="000080"/>
                <w:sz w:val="20"/>
              </w:rPr>
              <w:instrText xml:space="preserve"> FORMDROPDOWN </w:instrText>
            </w:r>
            <w:r w:rsidR="00570317">
              <w:rPr>
                <w:rFonts w:ascii="Calibri" w:hAnsi="Calibri"/>
                <w:color w:val="000080"/>
                <w:sz w:val="20"/>
              </w:rPr>
            </w:r>
            <w:r w:rsidR="00570317">
              <w:rPr>
                <w:rFonts w:ascii="Calibri" w:hAnsi="Calibri"/>
                <w:color w:val="000080"/>
                <w:sz w:val="20"/>
              </w:rPr>
              <w:fldChar w:fldCharType="separate"/>
            </w:r>
            <w:r w:rsidRPr="007C4516">
              <w:rPr>
                <w:rFonts w:ascii="Calibri" w:hAnsi="Calibri"/>
                <w:color w:val="000080"/>
                <w:sz w:val="20"/>
              </w:rPr>
              <w:fldChar w:fldCharType="end"/>
            </w:r>
            <w:bookmarkEnd w:id="31"/>
          </w:p>
        </w:tc>
        <w:tc>
          <w:tcPr>
            <w:tcW w:w="1350" w:type="dxa"/>
          </w:tcPr>
          <w:p w14:paraId="39CDC898" w14:textId="77777777" w:rsidR="003512C2" w:rsidRPr="004F5006" w:rsidRDefault="003512C2" w:rsidP="006E45BD">
            <w:pPr>
              <w:jc w:val="center"/>
              <w:rPr>
                <w:rFonts w:ascii="Calibri" w:hAnsi="Calibri"/>
                <w:sz w:val="20"/>
              </w:rPr>
            </w:pPr>
            <w:r w:rsidRPr="004F5006">
              <w:rPr>
                <w:rFonts w:ascii="Calibri" w:hAnsi="Calibri"/>
                <w:sz w:val="20"/>
              </w:rPr>
              <w:t>3</w:t>
            </w:r>
          </w:p>
        </w:tc>
      </w:tr>
      <w:tr w:rsidR="003512C2" w:rsidRPr="0071503A" w14:paraId="3417A78D" w14:textId="77777777" w:rsidTr="006E45BD">
        <w:tc>
          <w:tcPr>
            <w:tcW w:w="1728" w:type="dxa"/>
          </w:tcPr>
          <w:p w14:paraId="46EFE3D4" w14:textId="77777777" w:rsidR="003512C2" w:rsidRPr="004F5006" w:rsidRDefault="003512C2" w:rsidP="006E45BD">
            <w:pPr>
              <w:rPr>
                <w:rFonts w:ascii="Calibri" w:hAnsi="Calibri"/>
                <w:sz w:val="20"/>
              </w:rPr>
            </w:pPr>
            <w:r w:rsidRPr="004F5006">
              <w:rPr>
                <w:rFonts w:ascii="Calibri" w:hAnsi="Calibri"/>
                <w:sz w:val="20"/>
              </w:rPr>
              <w:t>80-745</w:t>
            </w:r>
          </w:p>
        </w:tc>
        <w:tc>
          <w:tcPr>
            <w:tcW w:w="5490" w:type="dxa"/>
          </w:tcPr>
          <w:p w14:paraId="7C04243D" w14:textId="77777777" w:rsidR="003512C2" w:rsidRPr="004F5006" w:rsidRDefault="003512C2" w:rsidP="006E45BD">
            <w:pPr>
              <w:rPr>
                <w:rFonts w:ascii="Calibri" w:hAnsi="Calibri"/>
                <w:sz w:val="20"/>
              </w:rPr>
            </w:pPr>
            <w:r w:rsidRPr="004F5006">
              <w:rPr>
                <w:rFonts w:ascii="Calibri" w:hAnsi="Calibri"/>
                <w:sz w:val="20"/>
              </w:rPr>
              <w:t>Cultural Values in Congregational Life</w:t>
            </w:r>
          </w:p>
        </w:tc>
        <w:tc>
          <w:tcPr>
            <w:tcW w:w="1350" w:type="dxa"/>
          </w:tcPr>
          <w:p w14:paraId="45EF2B66" w14:textId="77777777" w:rsidR="003512C2" w:rsidRPr="007C4516" w:rsidRDefault="002F7789" w:rsidP="006E45BD">
            <w:pPr>
              <w:rPr>
                <w:rFonts w:ascii="Calibri" w:hAnsi="Calibri"/>
                <w:color w:val="000080"/>
                <w:sz w:val="20"/>
              </w:rPr>
            </w:pPr>
            <w:r>
              <w:rPr>
                <w:rFonts w:ascii="Calibri" w:hAnsi="Calibri"/>
                <w:color w:val="000080"/>
                <w:sz w:val="20"/>
              </w:rPr>
              <w:fldChar w:fldCharType="begin">
                <w:ffData>
                  <w:name w:val=""/>
                  <w:enabled/>
                  <w:calcOnExit w:val="0"/>
                  <w:ddList>
                    <w:listEntry w:val="          "/>
                    <w:listEntry w:val="P"/>
                    <w:listEntry w:val="F"/>
                    <w:listEntry w:val="FA-IP"/>
                    <w:listEntry w:val="J-IP"/>
                    <w:listEntry w:val="SP-IP"/>
                    <w:listEntry w:val="SU-IP"/>
                  </w:ddList>
                </w:ffData>
              </w:fldChar>
            </w:r>
            <w:r w:rsidR="003512C2">
              <w:rPr>
                <w:rFonts w:ascii="Calibri" w:hAnsi="Calibri"/>
                <w:color w:val="000080"/>
                <w:sz w:val="20"/>
              </w:rPr>
              <w:instrText xml:space="preserve"> FORMDROPDOWN </w:instrText>
            </w:r>
            <w:r w:rsidR="00570317">
              <w:rPr>
                <w:rFonts w:ascii="Calibri" w:hAnsi="Calibri"/>
                <w:color w:val="000080"/>
                <w:sz w:val="20"/>
              </w:rPr>
            </w:r>
            <w:r w:rsidR="00570317">
              <w:rPr>
                <w:rFonts w:ascii="Calibri" w:hAnsi="Calibri"/>
                <w:color w:val="000080"/>
                <w:sz w:val="20"/>
              </w:rPr>
              <w:fldChar w:fldCharType="separate"/>
            </w:r>
            <w:r>
              <w:rPr>
                <w:rFonts w:ascii="Calibri" w:hAnsi="Calibri"/>
                <w:color w:val="000080"/>
                <w:sz w:val="20"/>
              </w:rPr>
              <w:fldChar w:fldCharType="end"/>
            </w:r>
          </w:p>
        </w:tc>
        <w:tc>
          <w:tcPr>
            <w:tcW w:w="1350" w:type="dxa"/>
          </w:tcPr>
          <w:p w14:paraId="0360CFFC" w14:textId="77777777" w:rsidR="003512C2" w:rsidRPr="004F5006" w:rsidRDefault="003512C2" w:rsidP="006E45BD">
            <w:pPr>
              <w:jc w:val="center"/>
              <w:rPr>
                <w:rFonts w:ascii="Calibri" w:hAnsi="Calibri"/>
                <w:sz w:val="20"/>
              </w:rPr>
            </w:pPr>
            <w:r w:rsidRPr="004F5006">
              <w:rPr>
                <w:rFonts w:ascii="Calibri" w:hAnsi="Calibri"/>
                <w:sz w:val="20"/>
              </w:rPr>
              <w:t>3</w:t>
            </w:r>
          </w:p>
        </w:tc>
      </w:tr>
      <w:tr w:rsidR="003512C2" w:rsidRPr="0071503A" w14:paraId="39090485" w14:textId="77777777" w:rsidTr="006E45BD">
        <w:tc>
          <w:tcPr>
            <w:tcW w:w="1728" w:type="dxa"/>
          </w:tcPr>
          <w:p w14:paraId="0A839E1F" w14:textId="77777777" w:rsidR="003512C2" w:rsidRPr="0064666F" w:rsidRDefault="003512C2" w:rsidP="006E45BD">
            <w:pPr>
              <w:rPr>
                <w:rFonts w:ascii="Calibri" w:hAnsi="Calibri" w:cs="Arial"/>
                <w:sz w:val="20"/>
              </w:rPr>
            </w:pPr>
            <w:r w:rsidRPr="0064666F">
              <w:rPr>
                <w:rFonts w:ascii="Calibri" w:hAnsi="Calibri" w:cs="Arial"/>
                <w:sz w:val="20"/>
              </w:rPr>
              <w:t>32/33-800</w:t>
            </w:r>
          </w:p>
        </w:tc>
        <w:tc>
          <w:tcPr>
            <w:tcW w:w="5490" w:type="dxa"/>
          </w:tcPr>
          <w:p w14:paraId="7655D331" w14:textId="77777777" w:rsidR="003512C2" w:rsidRPr="0064666F" w:rsidRDefault="003512C2" w:rsidP="006E45BD">
            <w:pPr>
              <w:rPr>
                <w:rFonts w:ascii="Calibri" w:hAnsi="Calibri" w:cs="Arial"/>
                <w:iCs/>
                <w:sz w:val="20"/>
              </w:rPr>
            </w:pPr>
            <w:r w:rsidRPr="0064666F">
              <w:rPr>
                <w:rFonts w:ascii="Calibri" w:hAnsi="Calibri" w:cs="Arial"/>
                <w:iCs/>
                <w:sz w:val="20"/>
              </w:rPr>
              <w:t>Seminar on Practical Theology</w:t>
            </w:r>
          </w:p>
        </w:tc>
        <w:tc>
          <w:tcPr>
            <w:tcW w:w="1350" w:type="dxa"/>
          </w:tcPr>
          <w:p w14:paraId="5593E706" w14:textId="77777777" w:rsidR="003512C2" w:rsidRPr="007C4516" w:rsidRDefault="002F7789" w:rsidP="006E45BD">
            <w:pPr>
              <w:rPr>
                <w:rFonts w:ascii="Arial" w:hAnsi="Arial" w:cs="Arial"/>
                <w:color w:val="000080"/>
                <w:sz w:val="18"/>
                <w:szCs w:val="18"/>
                <w:highlight w:val="green"/>
              </w:rPr>
            </w:pPr>
            <w:r>
              <w:rPr>
                <w:rFonts w:ascii="Calibri" w:hAnsi="Calibri"/>
                <w:color w:val="000080"/>
                <w:sz w:val="20"/>
              </w:rPr>
              <w:fldChar w:fldCharType="begin">
                <w:ffData>
                  <w:name w:val=""/>
                  <w:enabled/>
                  <w:calcOnExit w:val="0"/>
                  <w:ddList>
                    <w:listEntry w:val="          "/>
                    <w:listEntry w:val="P"/>
                    <w:listEntry w:val="F"/>
                    <w:listEntry w:val="FA-IP"/>
                    <w:listEntry w:val="J-IP"/>
                    <w:listEntry w:val="SP-IP"/>
                    <w:listEntry w:val="SU-IP"/>
                  </w:ddList>
                </w:ffData>
              </w:fldChar>
            </w:r>
            <w:r w:rsidR="003512C2">
              <w:rPr>
                <w:rFonts w:ascii="Calibri" w:hAnsi="Calibri"/>
                <w:color w:val="000080"/>
                <w:sz w:val="20"/>
              </w:rPr>
              <w:instrText xml:space="preserve"> FORMDROPDOWN </w:instrText>
            </w:r>
            <w:r w:rsidR="00570317">
              <w:rPr>
                <w:rFonts w:ascii="Calibri" w:hAnsi="Calibri"/>
                <w:color w:val="000080"/>
                <w:sz w:val="20"/>
              </w:rPr>
            </w:r>
            <w:r w:rsidR="00570317">
              <w:rPr>
                <w:rFonts w:ascii="Calibri" w:hAnsi="Calibri"/>
                <w:color w:val="000080"/>
                <w:sz w:val="20"/>
              </w:rPr>
              <w:fldChar w:fldCharType="separate"/>
            </w:r>
            <w:r>
              <w:rPr>
                <w:rFonts w:ascii="Calibri" w:hAnsi="Calibri"/>
                <w:color w:val="000080"/>
                <w:sz w:val="20"/>
              </w:rPr>
              <w:fldChar w:fldCharType="end"/>
            </w:r>
          </w:p>
        </w:tc>
        <w:tc>
          <w:tcPr>
            <w:tcW w:w="1350" w:type="dxa"/>
          </w:tcPr>
          <w:p w14:paraId="2612C47F" w14:textId="77777777" w:rsidR="003512C2" w:rsidRPr="004F5006" w:rsidRDefault="003512C2" w:rsidP="006E45BD">
            <w:pPr>
              <w:jc w:val="center"/>
              <w:rPr>
                <w:rFonts w:ascii="Calibri" w:hAnsi="Calibri" w:cs="Arial"/>
                <w:sz w:val="20"/>
              </w:rPr>
            </w:pPr>
            <w:r w:rsidRPr="004F5006">
              <w:rPr>
                <w:rFonts w:ascii="Calibri" w:hAnsi="Calibri" w:cs="Arial"/>
                <w:sz w:val="20"/>
              </w:rPr>
              <w:t>3</w:t>
            </w:r>
          </w:p>
        </w:tc>
      </w:tr>
    </w:tbl>
    <w:p w14:paraId="29FF27A0" w14:textId="77777777" w:rsidR="003512C2" w:rsidRPr="004F5006" w:rsidRDefault="003512C2" w:rsidP="003512C2">
      <w:pPr>
        <w:rPr>
          <w:rFonts w:ascii="Calibri" w:hAnsi="Calibri"/>
          <w:sz w:val="18"/>
          <w:szCs w:val="18"/>
        </w:rPr>
      </w:pPr>
      <w:r w:rsidRPr="004F5006">
        <w:rPr>
          <w:rFonts w:ascii="Calibri" w:hAnsi="Calibri"/>
          <w:sz w:val="18"/>
          <w:szCs w:val="18"/>
        </w:rPr>
        <w:t>*</w:t>
      </w:r>
      <w:r w:rsidRPr="004F5006">
        <w:rPr>
          <w:rFonts w:ascii="Calibri" w:hAnsi="Calibri"/>
          <w:sz w:val="16"/>
          <w:szCs w:val="16"/>
        </w:rPr>
        <w:t>course can be repeated as an audit during the Mid-Program Phase</w:t>
      </w:r>
    </w:p>
    <w:p w14:paraId="3C9FFFA4" w14:textId="77777777" w:rsidR="003512C2" w:rsidRPr="00654B6D" w:rsidRDefault="003512C2" w:rsidP="003512C2">
      <w:pPr>
        <w:rPr>
          <w:rFonts w:ascii="Calibri" w:hAnsi="Calibri"/>
          <w:color w:val="002060"/>
          <w:sz w:val="18"/>
          <w:szCs w:val="18"/>
        </w:rPr>
      </w:pPr>
    </w:p>
    <w:p w14:paraId="611EFA3D" w14:textId="77777777" w:rsidR="003512C2" w:rsidRDefault="003512C2" w:rsidP="003512C2">
      <w:pPr>
        <w:jc w:val="center"/>
        <w:rPr>
          <w:rFonts w:ascii="Calibri" w:hAnsi="Calibri"/>
          <w:b/>
          <w:color w:val="002060"/>
          <w:sz w:val="20"/>
        </w:rPr>
      </w:pPr>
      <w:r w:rsidRPr="00654B6D">
        <w:rPr>
          <w:rFonts w:ascii="Calibri" w:hAnsi="Calibri"/>
          <w:b/>
          <w:color w:val="002060"/>
        </w:rPr>
        <w:t xml:space="preserve">      TRACK COURSES</w:t>
      </w:r>
      <w:r>
        <w:rPr>
          <w:rFonts w:ascii="Calibri" w:hAnsi="Calibri"/>
          <w:b/>
          <w:color w:val="002060"/>
        </w:rPr>
        <w:t xml:space="preserve">- </w:t>
      </w:r>
      <w:r w:rsidRPr="00654B6D">
        <w:rPr>
          <w:rFonts w:ascii="Calibri" w:hAnsi="Calibri"/>
          <w:b/>
          <w:color w:val="002060"/>
          <w:sz w:val="20"/>
        </w:rPr>
        <w:t>1</w:t>
      </w:r>
      <w:r w:rsidR="005D3E4D">
        <w:rPr>
          <w:rFonts w:ascii="Calibri" w:hAnsi="Calibri"/>
          <w:b/>
          <w:color w:val="002060"/>
          <w:sz w:val="20"/>
        </w:rPr>
        <w:t>9</w:t>
      </w:r>
      <w:r w:rsidRPr="00654B6D">
        <w:rPr>
          <w:rFonts w:ascii="Calibri" w:hAnsi="Calibri"/>
          <w:b/>
          <w:color w:val="002060"/>
          <w:sz w:val="20"/>
        </w:rPr>
        <w:t xml:space="preserve"> hours</w:t>
      </w:r>
    </w:p>
    <w:p w14:paraId="7C72D0D2" w14:textId="77777777" w:rsidR="003512C2" w:rsidRPr="00654B6D" w:rsidRDefault="003512C2" w:rsidP="003512C2">
      <w:pPr>
        <w:rPr>
          <w:rFonts w:ascii="Calibri" w:hAnsi="Calibri"/>
          <w:color w:val="002060"/>
          <w:sz w:val="20"/>
        </w:rPr>
      </w:pPr>
      <w:r w:rsidRPr="0071503A">
        <w:rPr>
          <w:rFonts w:ascii="Calibri" w:hAnsi="Calibri"/>
          <w:color w:val="000080"/>
          <w:sz w:val="18"/>
          <w:szCs w:val="18"/>
        </w:rPr>
        <w:t>COURSE#</w:t>
      </w:r>
      <w:r w:rsidRPr="0071503A">
        <w:rPr>
          <w:rFonts w:ascii="Calibri" w:hAnsi="Calibri"/>
          <w:color w:val="000080"/>
          <w:sz w:val="18"/>
          <w:szCs w:val="18"/>
        </w:rPr>
        <w:tab/>
        <w:t xml:space="preserve">                  </w:t>
      </w:r>
      <w:r>
        <w:rPr>
          <w:rFonts w:ascii="Calibri" w:hAnsi="Calibri"/>
          <w:color w:val="000080"/>
          <w:sz w:val="18"/>
          <w:szCs w:val="18"/>
        </w:rPr>
        <w:t xml:space="preserve">    </w:t>
      </w:r>
      <w:r w:rsidRPr="0071503A">
        <w:rPr>
          <w:rFonts w:ascii="Calibri" w:hAnsi="Calibri"/>
          <w:color w:val="000080"/>
          <w:sz w:val="18"/>
          <w:szCs w:val="18"/>
        </w:rPr>
        <w:t>TITLE</w:t>
      </w:r>
      <w:r w:rsidRPr="0071503A">
        <w:rPr>
          <w:rFonts w:ascii="Calibri" w:hAnsi="Calibri"/>
          <w:color w:val="000080"/>
          <w:sz w:val="18"/>
          <w:szCs w:val="18"/>
        </w:rPr>
        <w:tab/>
      </w:r>
      <w:r w:rsidRPr="0071503A">
        <w:rPr>
          <w:rFonts w:ascii="Calibri" w:hAnsi="Calibri"/>
          <w:color w:val="000080"/>
          <w:sz w:val="18"/>
          <w:szCs w:val="18"/>
        </w:rPr>
        <w:tab/>
      </w:r>
      <w:r w:rsidRPr="0071503A">
        <w:rPr>
          <w:rFonts w:ascii="Calibri" w:hAnsi="Calibri"/>
          <w:color w:val="000080"/>
          <w:sz w:val="18"/>
          <w:szCs w:val="18"/>
        </w:rPr>
        <w:tab/>
        <w:t xml:space="preserve">                                                                                 </w:t>
      </w:r>
      <w:r>
        <w:rPr>
          <w:rFonts w:ascii="Calibri" w:hAnsi="Calibri"/>
          <w:color w:val="000080"/>
          <w:sz w:val="18"/>
          <w:szCs w:val="18"/>
        </w:rPr>
        <w:t xml:space="preserve">     </w:t>
      </w:r>
      <w:r w:rsidRPr="0071503A">
        <w:rPr>
          <w:rFonts w:ascii="Calibri" w:hAnsi="Calibri"/>
          <w:color w:val="000080"/>
          <w:sz w:val="18"/>
          <w:szCs w:val="18"/>
        </w:rPr>
        <w:t xml:space="preserve"> GRADE               </w:t>
      </w:r>
      <w:r>
        <w:rPr>
          <w:rFonts w:ascii="Calibri" w:hAnsi="Calibri"/>
          <w:color w:val="000080"/>
          <w:sz w:val="18"/>
          <w:szCs w:val="18"/>
        </w:rPr>
        <w:t xml:space="preserve">     </w:t>
      </w:r>
      <w:r w:rsidRPr="0071503A">
        <w:rPr>
          <w:rFonts w:ascii="Calibri" w:hAnsi="Calibri"/>
          <w:color w:val="000080"/>
          <w:sz w:val="18"/>
          <w:szCs w:val="18"/>
        </w:rPr>
        <w:t>HOURS</w:t>
      </w:r>
    </w:p>
    <w:tbl>
      <w:tblPr>
        <w:tblW w:w="99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28"/>
        <w:gridCol w:w="5490"/>
        <w:gridCol w:w="1350"/>
        <w:gridCol w:w="1350"/>
      </w:tblGrid>
      <w:tr w:rsidR="003512C2" w:rsidRPr="007C4516" w14:paraId="6417B52D" w14:textId="77777777" w:rsidTr="006E45BD">
        <w:tc>
          <w:tcPr>
            <w:tcW w:w="1728" w:type="dxa"/>
          </w:tcPr>
          <w:p w14:paraId="5BC2003F" w14:textId="77777777" w:rsidR="003512C2" w:rsidRPr="003D08C8" w:rsidRDefault="003512C2" w:rsidP="006E45BD">
            <w:pPr>
              <w:rPr>
                <w:rFonts w:ascii="Calibri" w:hAnsi="Calibri"/>
                <w:sz w:val="20"/>
              </w:rPr>
            </w:pPr>
            <w:r>
              <w:rPr>
                <w:rFonts w:ascii="Calibri" w:hAnsi="Calibri"/>
                <w:sz w:val="20"/>
              </w:rPr>
              <w:t>80-7</w:t>
            </w:r>
            <w:r w:rsidR="00D84124">
              <w:rPr>
                <w:rFonts w:ascii="Calibri" w:hAnsi="Calibri"/>
                <w:sz w:val="20"/>
              </w:rPr>
              <w:t>xx</w:t>
            </w:r>
          </w:p>
        </w:tc>
        <w:tc>
          <w:tcPr>
            <w:tcW w:w="5490" w:type="dxa"/>
          </w:tcPr>
          <w:p w14:paraId="3C9069BF" w14:textId="77777777" w:rsidR="003512C2" w:rsidRPr="007C4516" w:rsidRDefault="00D84124" w:rsidP="006E45BD">
            <w:pPr>
              <w:rPr>
                <w:rFonts w:ascii="Calibri" w:hAnsi="Calibri"/>
                <w:sz w:val="20"/>
              </w:rPr>
            </w:pPr>
            <w:r>
              <w:rPr>
                <w:rFonts w:ascii="Calibri" w:hAnsi="Calibri"/>
                <w:sz w:val="20"/>
              </w:rPr>
              <w:t>Seminar on the Black Church</w:t>
            </w:r>
          </w:p>
        </w:tc>
        <w:tc>
          <w:tcPr>
            <w:tcW w:w="1350" w:type="dxa"/>
          </w:tcPr>
          <w:p w14:paraId="0B359DB4" w14:textId="77777777" w:rsidR="003512C2" w:rsidRPr="007C4516" w:rsidRDefault="002F7789" w:rsidP="006E45BD">
            <w:pPr>
              <w:rPr>
                <w:rFonts w:ascii="Calibri" w:hAnsi="Calibri"/>
                <w:sz w:val="20"/>
              </w:rPr>
            </w:pPr>
            <w:r>
              <w:rPr>
                <w:rFonts w:ascii="Calibri" w:hAnsi="Calibri"/>
                <w:color w:val="000080"/>
                <w:sz w:val="20"/>
              </w:rPr>
              <w:fldChar w:fldCharType="begin">
                <w:ffData>
                  <w:name w:val=""/>
                  <w:enabled/>
                  <w:calcOnExit w:val="0"/>
                  <w:ddList>
                    <w:listEntry w:val="          "/>
                    <w:listEntry w:val="A"/>
                    <w:listEntry w:val="A-"/>
                    <w:listEntry w:val="B+"/>
                    <w:listEntry w:val="B"/>
                    <w:listEntry w:val="B-"/>
                    <w:listEntry w:val="C+"/>
                    <w:listEntry w:val="C"/>
                    <w:listEntry w:val="C-"/>
                    <w:listEntry w:val="F"/>
                    <w:listEntry w:val="FA-IP"/>
                    <w:listEntry w:val="J-IP"/>
                    <w:listEntry w:val="SP-IP"/>
                    <w:listEntry w:val="SU-IP"/>
                    <w:listEntry w:val="TR"/>
                  </w:ddList>
                </w:ffData>
              </w:fldChar>
            </w:r>
            <w:r w:rsidR="003512C2">
              <w:rPr>
                <w:rFonts w:ascii="Calibri" w:hAnsi="Calibri"/>
                <w:color w:val="000080"/>
                <w:sz w:val="20"/>
              </w:rPr>
              <w:instrText xml:space="preserve"> FORMDROPDOWN </w:instrText>
            </w:r>
            <w:r w:rsidR="00570317">
              <w:rPr>
                <w:rFonts w:ascii="Calibri" w:hAnsi="Calibri"/>
                <w:color w:val="000080"/>
                <w:sz w:val="20"/>
              </w:rPr>
            </w:r>
            <w:r w:rsidR="00570317">
              <w:rPr>
                <w:rFonts w:ascii="Calibri" w:hAnsi="Calibri"/>
                <w:color w:val="000080"/>
                <w:sz w:val="20"/>
              </w:rPr>
              <w:fldChar w:fldCharType="separate"/>
            </w:r>
            <w:r>
              <w:rPr>
                <w:rFonts w:ascii="Calibri" w:hAnsi="Calibri"/>
                <w:color w:val="000080"/>
                <w:sz w:val="20"/>
              </w:rPr>
              <w:fldChar w:fldCharType="end"/>
            </w:r>
          </w:p>
        </w:tc>
        <w:tc>
          <w:tcPr>
            <w:tcW w:w="1350" w:type="dxa"/>
          </w:tcPr>
          <w:p w14:paraId="22EFC9A6" w14:textId="77777777" w:rsidR="003512C2" w:rsidRPr="007C4516" w:rsidRDefault="00D84124" w:rsidP="006E45BD">
            <w:pPr>
              <w:jc w:val="center"/>
              <w:rPr>
                <w:rFonts w:ascii="Calibri" w:hAnsi="Calibri"/>
                <w:sz w:val="20"/>
              </w:rPr>
            </w:pPr>
            <w:r>
              <w:rPr>
                <w:rFonts w:ascii="Calibri" w:hAnsi="Calibri"/>
                <w:sz w:val="20"/>
              </w:rPr>
              <w:t>6</w:t>
            </w:r>
          </w:p>
        </w:tc>
      </w:tr>
      <w:tr w:rsidR="00D84124" w:rsidRPr="007C4516" w14:paraId="2ABF3393" w14:textId="77777777" w:rsidTr="006E45BD">
        <w:tc>
          <w:tcPr>
            <w:tcW w:w="1728" w:type="dxa"/>
          </w:tcPr>
          <w:p w14:paraId="7C8E714F" w14:textId="77777777" w:rsidR="00D84124" w:rsidRDefault="00D84124" w:rsidP="006E45BD">
            <w:pPr>
              <w:rPr>
                <w:rFonts w:ascii="Calibri" w:hAnsi="Calibri"/>
                <w:sz w:val="20"/>
              </w:rPr>
            </w:pPr>
            <w:r>
              <w:rPr>
                <w:rFonts w:ascii="Calibri" w:hAnsi="Calibri"/>
                <w:sz w:val="20"/>
              </w:rPr>
              <w:t>80-7xx</w:t>
            </w:r>
          </w:p>
        </w:tc>
        <w:tc>
          <w:tcPr>
            <w:tcW w:w="5490" w:type="dxa"/>
          </w:tcPr>
          <w:p w14:paraId="7F9DEE76" w14:textId="77777777" w:rsidR="00D84124" w:rsidRDefault="00D84124" w:rsidP="006E45BD">
            <w:pPr>
              <w:rPr>
                <w:rFonts w:ascii="Calibri" w:hAnsi="Calibri"/>
                <w:sz w:val="20"/>
              </w:rPr>
            </w:pPr>
            <w:r>
              <w:rPr>
                <w:rFonts w:ascii="Calibri" w:hAnsi="Calibri"/>
                <w:sz w:val="20"/>
              </w:rPr>
              <w:t>Elective (Leadership in the Black Church)*</w:t>
            </w:r>
          </w:p>
        </w:tc>
        <w:tc>
          <w:tcPr>
            <w:tcW w:w="1350" w:type="dxa"/>
          </w:tcPr>
          <w:p w14:paraId="68D2345A" w14:textId="77777777" w:rsidR="00D84124" w:rsidRDefault="00D84124" w:rsidP="006E45BD">
            <w:pPr>
              <w:rPr>
                <w:rFonts w:ascii="Calibri" w:hAnsi="Calibri"/>
                <w:color w:val="000080"/>
                <w:sz w:val="20"/>
              </w:rPr>
            </w:pPr>
          </w:p>
        </w:tc>
        <w:tc>
          <w:tcPr>
            <w:tcW w:w="1350" w:type="dxa"/>
          </w:tcPr>
          <w:p w14:paraId="632F5AE7" w14:textId="77777777" w:rsidR="00D84124" w:rsidRDefault="00D84124" w:rsidP="006E45BD">
            <w:pPr>
              <w:jc w:val="center"/>
              <w:rPr>
                <w:rFonts w:ascii="Calibri" w:hAnsi="Calibri"/>
                <w:sz w:val="20"/>
              </w:rPr>
            </w:pPr>
            <w:r>
              <w:rPr>
                <w:rFonts w:ascii="Calibri" w:hAnsi="Calibri"/>
                <w:sz w:val="20"/>
              </w:rPr>
              <w:t>3</w:t>
            </w:r>
          </w:p>
        </w:tc>
      </w:tr>
      <w:tr w:rsidR="00D84124" w:rsidRPr="007C4516" w14:paraId="0330525B" w14:textId="77777777" w:rsidTr="006E45BD">
        <w:tc>
          <w:tcPr>
            <w:tcW w:w="1728" w:type="dxa"/>
          </w:tcPr>
          <w:p w14:paraId="042A5836" w14:textId="77777777" w:rsidR="00D84124" w:rsidRDefault="00D84124" w:rsidP="006E45BD">
            <w:pPr>
              <w:rPr>
                <w:rFonts w:ascii="Calibri" w:hAnsi="Calibri"/>
                <w:sz w:val="20"/>
              </w:rPr>
            </w:pPr>
            <w:r>
              <w:rPr>
                <w:rFonts w:ascii="Calibri" w:hAnsi="Calibri"/>
                <w:sz w:val="20"/>
              </w:rPr>
              <w:t>80-7xx</w:t>
            </w:r>
          </w:p>
        </w:tc>
        <w:tc>
          <w:tcPr>
            <w:tcW w:w="5490" w:type="dxa"/>
          </w:tcPr>
          <w:p w14:paraId="6786BFDE" w14:textId="77777777" w:rsidR="00D84124" w:rsidRDefault="00D84124" w:rsidP="006E45BD">
            <w:pPr>
              <w:rPr>
                <w:rFonts w:ascii="Calibri" w:hAnsi="Calibri"/>
                <w:sz w:val="20"/>
              </w:rPr>
            </w:pPr>
            <w:r>
              <w:rPr>
                <w:rFonts w:ascii="Calibri" w:hAnsi="Calibri"/>
                <w:sz w:val="20"/>
              </w:rPr>
              <w:t>Elective (Leadership in the Black Church)*</w:t>
            </w:r>
          </w:p>
        </w:tc>
        <w:tc>
          <w:tcPr>
            <w:tcW w:w="1350" w:type="dxa"/>
          </w:tcPr>
          <w:p w14:paraId="377BA6F4" w14:textId="77777777" w:rsidR="00D84124" w:rsidRDefault="00D84124" w:rsidP="006E45BD">
            <w:pPr>
              <w:rPr>
                <w:rFonts w:ascii="Calibri" w:hAnsi="Calibri"/>
                <w:color w:val="000080"/>
                <w:sz w:val="20"/>
              </w:rPr>
            </w:pPr>
          </w:p>
        </w:tc>
        <w:tc>
          <w:tcPr>
            <w:tcW w:w="1350" w:type="dxa"/>
          </w:tcPr>
          <w:p w14:paraId="1DC0A96C" w14:textId="77777777" w:rsidR="00D84124" w:rsidRDefault="00D84124" w:rsidP="006E45BD">
            <w:pPr>
              <w:jc w:val="center"/>
              <w:rPr>
                <w:rFonts w:ascii="Calibri" w:hAnsi="Calibri"/>
                <w:sz w:val="20"/>
              </w:rPr>
            </w:pPr>
            <w:r>
              <w:rPr>
                <w:rFonts w:ascii="Calibri" w:hAnsi="Calibri"/>
                <w:sz w:val="20"/>
              </w:rPr>
              <w:t>3</w:t>
            </w:r>
          </w:p>
        </w:tc>
      </w:tr>
      <w:tr w:rsidR="003512C2" w:rsidRPr="007C4516" w14:paraId="209619A6" w14:textId="77777777" w:rsidTr="006E45BD">
        <w:tc>
          <w:tcPr>
            <w:tcW w:w="1728" w:type="dxa"/>
          </w:tcPr>
          <w:p w14:paraId="6FD4106C" w14:textId="77777777" w:rsidR="003512C2" w:rsidRPr="007C4516" w:rsidRDefault="00D84124" w:rsidP="00D84124">
            <w:pPr>
              <w:rPr>
                <w:rFonts w:ascii="Calibri" w:hAnsi="Calibri"/>
                <w:color w:val="FF0000"/>
                <w:sz w:val="20"/>
              </w:rPr>
            </w:pPr>
            <w:r w:rsidRPr="00D84124">
              <w:rPr>
                <w:rFonts w:ascii="Calibri" w:hAnsi="Calibri"/>
                <w:color w:val="auto"/>
                <w:sz w:val="20"/>
              </w:rPr>
              <w:t>80-773</w:t>
            </w:r>
          </w:p>
        </w:tc>
        <w:tc>
          <w:tcPr>
            <w:tcW w:w="5490" w:type="dxa"/>
          </w:tcPr>
          <w:p w14:paraId="3586F540" w14:textId="77777777" w:rsidR="003512C2" w:rsidRPr="000730F7" w:rsidRDefault="003512C2" w:rsidP="00FC3D0F">
            <w:pPr>
              <w:rPr>
                <w:rFonts w:ascii="Calibri" w:hAnsi="Calibri"/>
                <w:sz w:val="18"/>
                <w:szCs w:val="18"/>
              </w:rPr>
            </w:pPr>
            <w:r w:rsidRPr="007C4516">
              <w:rPr>
                <w:rFonts w:ascii="Calibri" w:hAnsi="Calibri"/>
                <w:sz w:val="20"/>
              </w:rPr>
              <w:t>Kellogg Seminar</w:t>
            </w:r>
            <w:r>
              <w:rPr>
                <w:rFonts w:ascii="Calibri" w:hAnsi="Calibri"/>
                <w:sz w:val="20"/>
              </w:rPr>
              <w:t xml:space="preserve"> (Faith</w:t>
            </w:r>
            <w:r w:rsidR="00FC3D0F">
              <w:rPr>
                <w:rFonts w:ascii="Calibri" w:hAnsi="Calibri"/>
                <w:sz w:val="20"/>
              </w:rPr>
              <w:t xml:space="preserve"> &amp; Leadership Week</w:t>
            </w:r>
            <w:r>
              <w:rPr>
                <w:rFonts w:ascii="Calibri" w:hAnsi="Calibri"/>
                <w:sz w:val="20"/>
              </w:rPr>
              <w:t xml:space="preserve">) </w:t>
            </w:r>
            <w:r>
              <w:rPr>
                <w:rFonts w:ascii="Calibri" w:hAnsi="Calibri"/>
                <w:sz w:val="18"/>
                <w:szCs w:val="18"/>
              </w:rPr>
              <w:t>(2 courses)</w:t>
            </w:r>
          </w:p>
        </w:tc>
        <w:tc>
          <w:tcPr>
            <w:tcW w:w="1350" w:type="dxa"/>
          </w:tcPr>
          <w:p w14:paraId="157B65F4" w14:textId="77777777" w:rsidR="003512C2" w:rsidRPr="007C4516" w:rsidRDefault="002F7789" w:rsidP="006E45BD">
            <w:pPr>
              <w:rPr>
                <w:rFonts w:ascii="Calibri" w:hAnsi="Calibri"/>
                <w:sz w:val="20"/>
              </w:rPr>
            </w:pPr>
            <w:r w:rsidRPr="007C4516">
              <w:rPr>
                <w:rFonts w:ascii="Calibri" w:hAnsi="Calibri"/>
                <w:color w:val="000080"/>
                <w:sz w:val="20"/>
              </w:rPr>
              <w:fldChar w:fldCharType="begin">
                <w:ffData>
                  <w:name w:val=""/>
                  <w:enabled/>
                  <w:calcOnExit w:val="0"/>
                  <w:ddList>
                    <w:listEntry w:val="          "/>
                    <w:listEntry w:val="A"/>
                    <w:listEntry w:val="A-"/>
                    <w:listEntry w:val="B+"/>
                    <w:listEntry w:val="B"/>
                    <w:listEntry w:val="B-"/>
                    <w:listEntry w:val="C+"/>
                    <w:listEntry w:val="C"/>
                    <w:listEntry w:val="C-"/>
                    <w:listEntry w:val="F"/>
                    <w:listEntry w:val="FA-IP"/>
                    <w:listEntry w:val="J-IP"/>
                    <w:listEntry w:val="SP-IP"/>
                    <w:listEntry w:val="SU-IP"/>
                    <w:listEntry w:val="TR"/>
                  </w:ddList>
                </w:ffData>
              </w:fldChar>
            </w:r>
            <w:r w:rsidR="003512C2" w:rsidRPr="007C4516">
              <w:rPr>
                <w:rFonts w:ascii="Calibri" w:hAnsi="Calibri"/>
                <w:color w:val="000080"/>
                <w:sz w:val="20"/>
              </w:rPr>
              <w:instrText xml:space="preserve"> FORMDROPDOWN </w:instrText>
            </w:r>
            <w:r w:rsidR="00570317">
              <w:rPr>
                <w:rFonts w:ascii="Calibri" w:hAnsi="Calibri"/>
                <w:color w:val="000080"/>
                <w:sz w:val="20"/>
              </w:rPr>
            </w:r>
            <w:r w:rsidR="00570317">
              <w:rPr>
                <w:rFonts w:ascii="Calibri" w:hAnsi="Calibri"/>
                <w:color w:val="000080"/>
                <w:sz w:val="20"/>
              </w:rPr>
              <w:fldChar w:fldCharType="separate"/>
            </w:r>
            <w:r w:rsidRPr="007C4516">
              <w:rPr>
                <w:rFonts w:ascii="Calibri" w:hAnsi="Calibri"/>
                <w:color w:val="000080"/>
                <w:sz w:val="20"/>
              </w:rPr>
              <w:fldChar w:fldCharType="end"/>
            </w:r>
            <w:r w:rsidR="003512C2" w:rsidRPr="007C4516">
              <w:rPr>
                <w:rFonts w:ascii="Calibri" w:hAnsi="Calibri"/>
                <w:color w:val="000080"/>
                <w:sz w:val="20"/>
              </w:rPr>
              <w:t xml:space="preserve"> </w:t>
            </w:r>
            <w:r w:rsidRPr="007C4516">
              <w:rPr>
                <w:rFonts w:ascii="Calibri" w:hAnsi="Calibri"/>
                <w:color w:val="000080"/>
                <w:sz w:val="20"/>
              </w:rPr>
              <w:fldChar w:fldCharType="begin">
                <w:ffData>
                  <w:name w:val=""/>
                  <w:enabled/>
                  <w:calcOnExit w:val="0"/>
                  <w:ddList>
                    <w:listEntry w:val="          "/>
                    <w:listEntry w:val="A"/>
                    <w:listEntry w:val="A-"/>
                    <w:listEntry w:val="B+"/>
                    <w:listEntry w:val="B"/>
                    <w:listEntry w:val="B-"/>
                    <w:listEntry w:val="C+"/>
                    <w:listEntry w:val="C"/>
                    <w:listEntry w:val="C-"/>
                    <w:listEntry w:val="F"/>
                    <w:listEntry w:val="FA-IP"/>
                    <w:listEntry w:val="J-IP"/>
                    <w:listEntry w:val="SP-IP"/>
                    <w:listEntry w:val="SU-IP"/>
                    <w:listEntry w:val="TR"/>
                  </w:ddList>
                </w:ffData>
              </w:fldChar>
            </w:r>
            <w:r w:rsidR="003512C2" w:rsidRPr="007C4516">
              <w:rPr>
                <w:rFonts w:ascii="Calibri" w:hAnsi="Calibri"/>
                <w:color w:val="000080"/>
                <w:sz w:val="20"/>
              </w:rPr>
              <w:instrText xml:space="preserve"> FORMDROPDOWN </w:instrText>
            </w:r>
            <w:r w:rsidR="00570317">
              <w:rPr>
                <w:rFonts w:ascii="Calibri" w:hAnsi="Calibri"/>
                <w:color w:val="000080"/>
                <w:sz w:val="20"/>
              </w:rPr>
            </w:r>
            <w:r w:rsidR="00570317">
              <w:rPr>
                <w:rFonts w:ascii="Calibri" w:hAnsi="Calibri"/>
                <w:color w:val="000080"/>
                <w:sz w:val="20"/>
              </w:rPr>
              <w:fldChar w:fldCharType="separate"/>
            </w:r>
            <w:r w:rsidRPr="007C4516">
              <w:rPr>
                <w:rFonts w:ascii="Calibri" w:hAnsi="Calibri"/>
                <w:color w:val="000080"/>
                <w:sz w:val="20"/>
              </w:rPr>
              <w:fldChar w:fldCharType="end"/>
            </w:r>
          </w:p>
        </w:tc>
        <w:tc>
          <w:tcPr>
            <w:tcW w:w="1350" w:type="dxa"/>
          </w:tcPr>
          <w:p w14:paraId="3A0302FB" w14:textId="77777777" w:rsidR="003512C2" w:rsidRPr="007C4516" w:rsidRDefault="002F7789" w:rsidP="006E45BD">
            <w:pPr>
              <w:jc w:val="center"/>
              <w:rPr>
                <w:rFonts w:ascii="Calibri" w:hAnsi="Calibri"/>
                <w:sz w:val="20"/>
              </w:rPr>
            </w:pPr>
            <w:r>
              <w:rPr>
                <w:rFonts w:ascii="Calibri" w:hAnsi="Calibri"/>
                <w:color w:val="000080"/>
                <w:sz w:val="20"/>
              </w:rPr>
              <w:fldChar w:fldCharType="begin">
                <w:ffData>
                  <w:name w:val=""/>
                  <w:enabled/>
                  <w:calcOnExit w:val="0"/>
                  <w:ddList>
                    <w:result w:val="5"/>
                    <w:listEntry w:val="          "/>
                    <w:listEntry w:val="     "/>
                    <w:listEntry w:val=".5"/>
                    <w:listEntry w:val="1"/>
                    <w:listEntry w:val="1.25"/>
                    <w:listEntry w:val="1.5"/>
                    <w:listEntry w:val="2"/>
                    <w:listEntry w:val="3"/>
                    <w:listEntry w:val="4"/>
                  </w:ddList>
                </w:ffData>
              </w:fldChar>
            </w:r>
            <w:r w:rsidR="003512C2">
              <w:rPr>
                <w:rFonts w:ascii="Calibri" w:hAnsi="Calibri"/>
                <w:color w:val="000080"/>
                <w:sz w:val="20"/>
              </w:rPr>
              <w:instrText xml:space="preserve"> FORMDROPDOWN </w:instrText>
            </w:r>
            <w:r w:rsidR="00570317">
              <w:rPr>
                <w:rFonts w:ascii="Calibri" w:hAnsi="Calibri"/>
                <w:color w:val="000080"/>
                <w:sz w:val="20"/>
              </w:rPr>
            </w:r>
            <w:r w:rsidR="00570317">
              <w:rPr>
                <w:rFonts w:ascii="Calibri" w:hAnsi="Calibri"/>
                <w:color w:val="000080"/>
                <w:sz w:val="20"/>
              </w:rPr>
              <w:fldChar w:fldCharType="separate"/>
            </w:r>
            <w:r>
              <w:rPr>
                <w:rFonts w:ascii="Calibri" w:hAnsi="Calibri"/>
                <w:color w:val="000080"/>
                <w:sz w:val="20"/>
              </w:rPr>
              <w:fldChar w:fldCharType="end"/>
            </w:r>
            <w:r w:rsidR="003512C2">
              <w:rPr>
                <w:rFonts w:ascii="Calibri" w:hAnsi="Calibri"/>
                <w:color w:val="000080"/>
                <w:sz w:val="20"/>
              </w:rPr>
              <w:t xml:space="preserve">   </w:t>
            </w:r>
            <w:r w:rsidR="003512C2" w:rsidRPr="007C4516">
              <w:rPr>
                <w:rFonts w:ascii="Calibri" w:hAnsi="Calibri"/>
                <w:color w:val="000080"/>
                <w:sz w:val="20"/>
              </w:rPr>
              <w:t xml:space="preserve"> </w:t>
            </w:r>
            <w:r>
              <w:rPr>
                <w:rFonts w:ascii="Calibri" w:hAnsi="Calibri"/>
                <w:color w:val="000080"/>
                <w:sz w:val="20"/>
              </w:rPr>
              <w:fldChar w:fldCharType="begin">
                <w:ffData>
                  <w:name w:val=""/>
                  <w:enabled/>
                  <w:calcOnExit w:val="0"/>
                  <w:ddList>
                    <w:result w:val="5"/>
                    <w:listEntry w:val="          "/>
                    <w:listEntry w:val="     "/>
                    <w:listEntry w:val=".5"/>
                    <w:listEntry w:val="1"/>
                    <w:listEntry w:val="1.25"/>
                    <w:listEntry w:val="1.5"/>
                    <w:listEntry w:val="2"/>
                    <w:listEntry w:val="3"/>
                    <w:listEntry w:val="4"/>
                  </w:ddList>
                </w:ffData>
              </w:fldChar>
            </w:r>
            <w:r w:rsidR="003512C2">
              <w:rPr>
                <w:rFonts w:ascii="Calibri" w:hAnsi="Calibri"/>
                <w:color w:val="000080"/>
                <w:sz w:val="20"/>
              </w:rPr>
              <w:instrText xml:space="preserve"> FORMDROPDOWN </w:instrText>
            </w:r>
            <w:r w:rsidR="00570317">
              <w:rPr>
                <w:rFonts w:ascii="Calibri" w:hAnsi="Calibri"/>
                <w:color w:val="000080"/>
                <w:sz w:val="20"/>
              </w:rPr>
            </w:r>
            <w:r w:rsidR="00570317">
              <w:rPr>
                <w:rFonts w:ascii="Calibri" w:hAnsi="Calibri"/>
                <w:color w:val="000080"/>
                <w:sz w:val="20"/>
              </w:rPr>
              <w:fldChar w:fldCharType="separate"/>
            </w:r>
            <w:r>
              <w:rPr>
                <w:rFonts w:ascii="Calibri" w:hAnsi="Calibri"/>
                <w:color w:val="000080"/>
                <w:sz w:val="20"/>
              </w:rPr>
              <w:fldChar w:fldCharType="end"/>
            </w:r>
          </w:p>
        </w:tc>
      </w:tr>
      <w:tr w:rsidR="003512C2" w:rsidRPr="007C4516" w14:paraId="6FDA34D2" w14:textId="77777777" w:rsidTr="006E45BD">
        <w:tc>
          <w:tcPr>
            <w:tcW w:w="1728" w:type="dxa"/>
          </w:tcPr>
          <w:p w14:paraId="3962AD34" w14:textId="77777777" w:rsidR="003512C2" w:rsidRPr="007C4516" w:rsidRDefault="002F7789" w:rsidP="006E45BD">
            <w:pPr>
              <w:rPr>
                <w:rFonts w:ascii="Calibri" w:hAnsi="Calibri"/>
                <w:color w:val="FF0000"/>
                <w:sz w:val="20"/>
              </w:rPr>
            </w:pPr>
            <w:r>
              <w:rPr>
                <w:rFonts w:ascii="Calibri" w:hAnsi="Calibri"/>
                <w:color w:val="FF0000"/>
                <w:sz w:val="20"/>
              </w:rPr>
              <w:fldChar w:fldCharType="begin">
                <w:ffData>
                  <w:name w:val="Text9"/>
                  <w:enabled/>
                  <w:calcOnExit w:val="0"/>
                  <w:textInput/>
                </w:ffData>
              </w:fldChar>
            </w:r>
            <w:r w:rsidR="003512C2">
              <w:rPr>
                <w:rFonts w:ascii="Calibri" w:hAnsi="Calibri"/>
                <w:color w:val="FF0000"/>
                <w:sz w:val="20"/>
              </w:rPr>
              <w:instrText xml:space="preserve"> FORMTEXT </w:instrText>
            </w:r>
            <w:r>
              <w:rPr>
                <w:rFonts w:ascii="Calibri" w:hAnsi="Calibri"/>
                <w:color w:val="FF0000"/>
                <w:sz w:val="20"/>
              </w:rPr>
            </w:r>
            <w:r>
              <w:rPr>
                <w:rFonts w:ascii="Calibri" w:hAnsi="Calibri"/>
                <w:color w:val="FF0000"/>
                <w:sz w:val="20"/>
              </w:rPr>
              <w:fldChar w:fldCharType="separate"/>
            </w:r>
            <w:r w:rsidR="003512C2">
              <w:rPr>
                <w:rFonts w:ascii="Calibri" w:hAnsi="Calibri"/>
                <w:noProof/>
                <w:color w:val="FF0000"/>
                <w:sz w:val="20"/>
              </w:rPr>
              <w:t> </w:t>
            </w:r>
            <w:r w:rsidR="003512C2">
              <w:rPr>
                <w:rFonts w:ascii="Calibri" w:hAnsi="Calibri"/>
                <w:noProof/>
                <w:color w:val="FF0000"/>
                <w:sz w:val="20"/>
              </w:rPr>
              <w:t> </w:t>
            </w:r>
            <w:r w:rsidR="003512C2">
              <w:rPr>
                <w:rFonts w:ascii="Calibri" w:hAnsi="Calibri"/>
                <w:noProof/>
                <w:color w:val="FF0000"/>
                <w:sz w:val="20"/>
              </w:rPr>
              <w:t> </w:t>
            </w:r>
            <w:r w:rsidR="003512C2">
              <w:rPr>
                <w:rFonts w:ascii="Calibri" w:hAnsi="Calibri"/>
                <w:noProof/>
                <w:color w:val="FF0000"/>
                <w:sz w:val="20"/>
              </w:rPr>
              <w:t> </w:t>
            </w:r>
            <w:r w:rsidR="003512C2">
              <w:rPr>
                <w:rFonts w:ascii="Calibri" w:hAnsi="Calibri"/>
                <w:noProof/>
                <w:color w:val="FF0000"/>
                <w:sz w:val="20"/>
              </w:rPr>
              <w:t> </w:t>
            </w:r>
            <w:r>
              <w:rPr>
                <w:rFonts w:ascii="Calibri" w:hAnsi="Calibri"/>
                <w:color w:val="FF0000"/>
                <w:sz w:val="20"/>
              </w:rPr>
              <w:fldChar w:fldCharType="end"/>
            </w:r>
            <w:r w:rsidR="003512C2">
              <w:rPr>
                <w:rFonts w:ascii="Calibri" w:hAnsi="Calibri"/>
                <w:color w:val="FF0000"/>
                <w:sz w:val="20"/>
              </w:rPr>
              <w:t xml:space="preserve">     </w:t>
            </w:r>
            <w:r>
              <w:rPr>
                <w:rFonts w:ascii="Calibri" w:hAnsi="Calibri"/>
                <w:color w:val="FF0000"/>
                <w:sz w:val="20"/>
              </w:rPr>
              <w:fldChar w:fldCharType="begin">
                <w:ffData>
                  <w:name w:val="Text9"/>
                  <w:enabled/>
                  <w:calcOnExit w:val="0"/>
                  <w:textInput/>
                </w:ffData>
              </w:fldChar>
            </w:r>
            <w:r w:rsidR="003512C2">
              <w:rPr>
                <w:rFonts w:ascii="Calibri" w:hAnsi="Calibri"/>
                <w:color w:val="FF0000"/>
                <w:sz w:val="20"/>
              </w:rPr>
              <w:instrText xml:space="preserve"> FORMTEXT </w:instrText>
            </w:r>
            <w:r>
              <w:rPr>
                <w:rFonts w:ascii="Calibri" w:hAnsi="Calibri"/>
                <w:color w:val="FF0000"/>
                <w:sz w:val="20"/>
              </w:rPr>
            </w:r>
            <w:r>
              <w:rPr>
                <w:rFonts w:ascii="Calibri" w:hAnsi="Calibri"/>
                <w:color w:val="FF0000"/>
                <w:sz w:val="20"/>
              </w:rPr>
              <w:fldChar w:fldCharType="separate"/>
            </w:r>
            <w:r w:rsidR="003512C2">
              <w:rPr>
                <w:rFonts w:ascii="Calibri" w:hAnsi="Calibri"/>
                <w:noProof/>
                <w:color w:val="FF0000"/>
                <w:sz w:val="20"/>
              </w:rPr>
              <w:t> </w:t>
            </w:r>
            <w:r w:rsidR="003512C2">
              <w:rPr>
                <w:rFonts w:ascii="Calibri" w:hAnsi="Calibri"/>
                <w:noProof/>
                <w:color w:val="FF0000"/>
                <w:sz w:val="20"/>
              </w:rPr>
              <w:t> </w:t>
            </w:r>
            <w:r w:rsidR="003512C2">
              <w:rPr>
                <w:rFonts w:ascii="Calibri" w:hAnsi="Calibri"/>
                <w:noProof/>
                <w:color w:val="FF0000"/>
                <w:sz w:val="20"/>
              </w:rPr>
              <w:t> </w:t>
            </w:r>
            <w:r w:rsidR="003512C2">
              <w:rPr>
                <w:rFonts w:ascii="Calibri" w:hAnsi="Calibri"/>
                <w:noProof/>
                <w:color w:val="FF0000"/>
                <w:sz w:val="20"/>
              </w:rPr>
              <w:t> </w:t>
            </w:r>
            <w:r w:rsidR="003512C2">
              <w:rPr>
                <w:rFonts w:ascii="Calibri" w:hAnsi="Calibri"/>
                <w:noProof/>
                <w:color w:val="FF0000"/>
                <w:sz w:val="20"/>
              </w:rPr>
              <w:t> </w:t>
            </w:r>
            <w:r>
              <w:rPr>
                <w:rFonts w:ascii="Calibri" w:hAnsi="Calibri"/>
                <w:color w:val="FF0000"/>
                <w:sz w:val="20"/>
              </w:rPr>
              <w:fldChar w:fldCharType="end"/>
            </w:r>
          </w:p>
        </w:tc>
        <w:tc>
          <w:tcPr>
            <w:tcW w:w="5490" w:type="dxa"/>
          </w:tcPr>
          <w:p w14:paraId="199B6AB3" w14:textId="77777777" w:rsidR="003512C2" w:rsidRPr="000730F7" w:rsidRDefault="003512C2" w:rsidP="006E45BD">
            <w:pPr>
              <w:rPr>
                <w:rFonts w:ascii="Calibri" w:hAnsi="Calibri"/>
                <w:sz w:val="18"/>
                <w:szCs w:val="18"/>
              </w:rPr>
            </w:pPr>
            <w:r>
              <w:rPr>
                <w:rFonts w:ascii="Calibri" w:hAnsi="Calibri"/>
                <w:sz w:val="20"/>
              </w:rPr>
              <w:t xml:space="preserve">Kellogg Seminar (General) </w:t>
            </w:r>
            <w:r>
              <w:rPr>
                <w:rFonts w:ascii="Calibri" w:hAnsi="Calibri"/>
                <w:sz w:val="18"/>
                <w:szCs w:val="18"/>
              </w:rPr>
              <w:t>(2 courses)</w:t>
            </w:r>
          </w:p>
        </w:tc>
        <w:tc>
          <w:tcPr>
            <w:tcW w:w="1350" w:type="dxa"/>
          </w:tcPr>
          <w:p w14:paraId="7A592173" w14:textId="77777777" w:rsidR="003512C2" w:rsidRPr="007C4516" w:rsidRDefault="002F7789" w:rsidP="006E45BD">
            <w:pPr>
              <w:rPr>
                <w:rFonts w:ascii="Calibri" w:hAnsi="Calibri"/>
                <w:sz w:val="20"/>
              </w:rPr>
            </w:pPr>
            <w:r>
              <w:rPr>
                <w:rFonts w:ascii="Calibri" w:hAnsi="Calibri"/>
                <w:color w:val="000080"/>
                <w:sz w:val="20"/>
              </w:rPr>
              <w:fldChar w:fldCharType="begin">
                <w:ffData>
                  <w:name w:val=""/>
                  <w:enabled/>
                  <w:calcOnExit w:val="0"/>
                  <w:ddList>
                    <w:listEntry w:val="          "/>
                    <w:listEntry w:val="A"/>
                    <w:listEntry w:val="A-"/>
                    <w:listEntry w:val="B+"/>
                    <w:listEntry w:val="B"/>
                    <w:listEntry w:val="B-"/>
                    <w:listEntry w:val="C+"/>
                    <w:listEntry w:val="C"/>
                    <w:listEntry w:val="C-"/>
                    <w:listEntry w:val="F"/>
                    <w:listEntry w:val="FA-IP"/>
                    <w:listEntry w:val="J-IP"/>
                    <w:listEntry w:val="SP-IP"/>
                    <w:listEntry w:val="SU-IP"/>
                    <w:listEntry w:val="TR"/>
                  </w:ddList>
                </w:ffData>
              </w:fldChar>
            </w:r>
            <w:r w:rsidR="003512C2">
              <w:rPr>
                <w:rFonts w:ascii="Calibri" w:hAnsi="Calibri"/>
                <w:color w:val="000080"/>
                <w:sz w:val="20"/>
              </w:rPr>
              <w:instrText xml:space="preserve"> FORMDROPDOWN </w:instrText>
            </w:r>
            <w:r w:rsidR="00570317">
              <w:rPr>
                <w:rFonts w:ascii="Calibri" w:hAnsi="Calibri"/>
                <w:color w:val="000080"/>
                <w:sz w:val="20"/>
              </w:rPr>
            </w:r>
            <w:r w:rsidR="00570317">
              <w:rPr>
                <w:rFonts w:ascii="Calibri" w:hAnsi="Calibri"/>
                <w:color w:val="000080"/>
                <w:sz w:val="20"/>
              </w:rPr>
              <w:fldChar w:fldCharType="separate"/>
            </w:r>
            <w:r>
              <w:rPr>
                <w:rFonts w:ascii="Calibri" w:hAnsi="Calibri"/>
                <w:color w:val="000080"/>
                <w:sz w:val="20"/>
              </w:rPr>
              <w:fldChar w:fldCharType="end"/>
            </w:r>
            <w:r w:rsidR="003512C2" w:rsidRPr="007C4516">
              <w:rPr>
                <w:rFonts w:ascii="Calibri" w:hAnsi="Calibri"/>
                <w:color w:val="000080"/>
                <w:sz w:val="20"/>
              </w:rPr>
              <w:t xml:space="preserve"> </w:t>
            </w:r>
            <w:r w:rsidRPr="007C4516">
              <w:rPr>
                <w:rFonts w:ascii="Calibri" w:hAnsi="Calibri"/>
                <w:color w:val="000080"/>
                <w:sz w:val="20"/>
              </w:rPr>
              <w:fldChar w:fldCharType="begin">
                <w:ffData>
                  <w:name w:val=""/>
                  <w:enabled/>
                  <w:calcOnExit w:val="0"/>
                  <w:ddList>
                    <w:listEntry w:val="          "/>
                    <w:listEntry w:val="A"/>
                    <w:listEntry w:val="A-"/>
                    <w:listEntry w:val="B+"/>
                    <w:listEntry w:val="B"/>
                    <w:listEntry w:val="B-"/>
                    <w:listEntry w:val="C+"/>
                    <w:listEntry w:val="C"/>
                    <w:listEntry w:val="C-"/>
                    <w:listEntry w:val="F"/>
                    <w:listEntry w:val="FA-IP"/>
                    <w:listEntry w:val="J-IP"/>
                    <w:listEntry w:val="SP-IP"/>
                    <w:listEntry w:val="SU-IP"/>
                    <w:listEntry w:val="TR"/>
                  </w:ddList>
                </w:ffData>
              </w:fldChar>
            </w:r>
            <w:r w:rsidR="003512C2" w:rsidRPr="007C4516">
              <w:rPr>
                <w:rFonts w:ascii="Calibri" w:hAnsi="Calibri"/>
                <w:color w:val="000080"/>
                <w:sz w:val="20"/>
              </w:rPr>
              <w:instrText xml:space="preserve"> FORMDROPDOWN </w:instrText>
            </w:r>
            <w:r w:rsidR="00570317">
              <w:rPr>
                <w:rFonts w:ascii="Calibri" w:hAnsi="Calibri"/>
                <w:color w:val="000080"/>
                <w:sz w:val="20"/>
              </w:rPr>
            </w:r>
            <w:r w:rsidR="00570317">
              <w:rPr>
                <w:rFonts w:ascii="Calibri" w:hAnsi="Calibri"/>
                <w:color w:val="000080"/>
                <w:sz w:val="20"/>
              </w:rPr>
              <w:fldChar w:fldCharType="separate"/>
            </w:r>
            <w:r w:rsidRPr="007C4516">
              <w:rPr>
                <w:rFonts w:ascii="Calibri" w:hAnsi="Calibri"/>
                <w:color w:val="000080"/>
                <w:sz w:val="20"/>
              </w:rPr>
              <w:fldChar w:fldCharType="end"/>
            </w:r>
          </w:p>
        </w:tc>
        <w:tc>
          <w:tcPr>
            <w:tcW w:w="1350" w:type="dxa"/>
          </w:tcPr>
          <w:p w14:paraId="48654378" w14:textId="77777777" w:rsidR="003512C2" w:rsidRPr="007C4516" w:rsidRDefault="002F7789" w:rsidP="006E45BD">
            <w:pPr>
              <w:jc w:val="center"/>
              <w:rPr>
                <w:rFonts w:ascii="Calibri" w:hAnsi="Calibri"/>
                <w:sz w:val="20"/>
              </w:rPr>
            </w:pPr>
            <w:r>
              <w:rPr>
                <w:rFonts w:ascii="Calibri" w:hAnsi="Calibri"/>
                <w:color w:val="000080"/>
                <w:sz w:val="20"/>
              </w:rPr>
              <w:fldChar w:fldCharType="begin">
                <w:ffData>
                  <w:name w:val=""/>
                  <w:enabled/>
                  <w:calcOnExit w:val="0"/>
                  <w:ddList>
                    <w:result w:val="5"/>
                    <w:listEntry w:val="          "/>
                    <w:listEntry w:val="     "/>
                    <w:listEntry w:val=".5"/>
                    <w:listEntry w:val="1"/>
                    <w:listEntry w:val="1.25"/>
                    <w:listEntry w:val="1.5"/>
                    <w:listEntry w:val="2"/>
                    <w:listEntry w:val="3"/>
                    <w:listEntry w:val="4"/>
                  </w:ddList>
                </w:ffData>
              </w:fldChar>
            </w:r>
            <w:r w:rsidR="003512C2">
              <w:rPr>
                <w:rFonts w:ascii="Calibri" w:hAnsi="Calibri"/>
                <w:color w:val="000080"/>
                <w:sz w:val="20"/>
              </w:rPr>
              <w:instrText xml:space="preserve"> FORMDROPDOWN </w:instrText>
            </w:r>
            <w:r w:rsidR="00570317">
              <w:rPr>
                <w:rFonts w:ascii="Calibri" w:hAnsi="Calibri"/>
                <w:color w:val="000080"/>
                <w:sz w:val="20"/>
              </w:rPr>
            </w:r>
            <w:r w:rsidR="00570317">
              <w:rPr>
                <w:rFonts w:ascii="Calibri" w:hAnsi="Calibri"/>
                <w:color w:val="000080"/>
                <w:sz w:val="20"/>
              </w:rPr>
              <w:fldChar w:fldCharType="separate"/>
            </w:r>
            <w:r>
              <w:rPr>
                <w:rFonts w:ascii="Calibri" w:hAnsi="Calibri"/>
                <w:color w:val="000080"/>
                <w:sz w:val="20"/>
              </w:rPr>
              <w:fldChar w:fldCharType="end"/>
            </w:r>
            <w:r w:rsidR="003512C2">
              <w:rPr>
                <w:rFonts w:ascii="Calibri" w:hAnsi="Calibri"/>
                <w:color w:val="000080"/>
                <w:sz w:val="20"/>
              </w:rPr>
              <w:t xml:space="preserve">    </w:t>
            </w:r>
            <w:r>
              <w:rPr>
                <w:rFonts w:ascii="Calibri" w:hAnsi="Calibri"/>
                <w:color w:val="000080"/>
                <w:sz w:val="20"/>
              </w:rPr>
              <w:fldChar w:fldCharType="begin">
                <w:ffData>
                  <w:name w:val=""/>
                  <w:enabled/>
                  <w:calcOnExit w:val="0"/>
                  <w:ddList>
                    <w:result w:val="5"/>
                    <w:listEntry w:val="          "/>
                    <w:listEntry w:val="     "/>
                    <w:listEntry w:val=".5"/>
                    <w:listEntry w:val="1"/>
                    <w:listEntry w:val="1.25"/>
                    <w:listEntry w:val="1.5"/>
                    <w:listEntry w:val="2"/>
                    <w:listEntry w:val="3"/>
                    <w:listEntry w:val="4"/>
                  </w:ddList>
                </w:ffData>
              </w:fldChar>
            </w:r>
            <w:r w:rsidR="003512C2">
              <w:rPr>
                <w:rFonts w:ascii="Calibri" w:hAnsi="Calibri"/>
                <w:color w:val="000080"/>
                <w:sz w:val="20"/>
              </w:rPr>
              <w:instrText xml:space="preserve"> FORMDROPDOWN </w:instrText>
            </w:r>
            <w:r w:rsidR="00570317">
              <w:rPr>
                <w:rFonts w:ascii="Calibri" w:hAnsi="Calibri"/>
                <w:color w:val="000080"/>
                <w:sz w:val="20"/>
              </w:rPr>
            </w:r>
            <w:r w:rsidR="00570317">
              <w:rPr>
                <w:rFonts w:ascii="Calibri" w:hAnsi="Calibri"/>
                <w:color w:val="000080"/>
                <w:sz w:val="20"/>
              </w:rPr>
              <w:fldChar w:fldCharType="separate"/>
            </w:r>
            <w:r>
              <w:rPr>
                <w:rFonts w:ascii="Calibri" w:hAnsi="Calibri"/>
                <w:color w:val="000080"/>
                <w:sz w:val="20"/>
              </w:rPr>
              <w:fldChar w:fldCharType="end"/>
            </w:r>
          </w:p>
        </w:tc>
      </w:tr>
      <w:tr w:rsidR="003512C2" w:rsidRPr="007C4516" w14:paraId="38C081B2" w14:textId="77777777" w:rsidTr="006E45BD">
        <w:tc>
          <w:tcPr>
            <w:tcW w:w="1728" w:type="dxa"/>
          </w:tcPr>
          <w:p w14:paraId="21296184" w14:textId="77777777" w:rsidR="003512C2" w:rsidRDefault="002F7789" w:rsidP="006E45BD">
            <w:pPr>
              <w:rPr>
                <w:rFonts w:ascii="Calibri" w:hAnsi="Calibri"/>
                <w:sz w:val="20"/>
              </w:rPr>
            </w:pPr>
            <w:r>
              <w:rPr>
                <w:rFonts w:ascii="Calibri" w:hAnsi="Calibri"/>
                <w:color w:val="FF0000"/>
                <w:sz w:val="20"/>
              </w:rPr>
              <w:fldChar w:fldCharType="begin">
                <w:ffData>
                  <w:name w:val="Text9"/>
                  <w:enabled/>
                  <w:calcOnExit w:val="0"/>
                  <w:textInput/>
                </w:ffData>
              </w:fldChar>
            </w:r>
            <w:r w:rsidR="003512C2">
              <w:rPr>
                <w:rFonts w:ascii="Calibri" w:hAnsi="Calibri"/>
                <w:color w:val="FF0000"/>
                <w:sz w:val="20"/>
              </w:rPr>
              <w:instrText xml:space="preserve"> FORMTEXT </w:instrText>
            </w:r>
            <w:r>
              <w:rPr>
                <w:rFonts w:ascii="Calibri" w:hAnsi="Calibri"/>
                <w:color w:val="FF0000"/>
                <w:sz w:val="20"/>
              </w:rPr>
            </w:r>
            <w:r>
              <w:rPr>
                <w:rFonts w:ascii="Calibri" w:hAnsi="Calibri"/>
                <w:color w:val="FF0000"/>
                <w:sz w:val="20"/>
              </w:rPr>
              <w:fldChar w:fldCharType="separate"/>
            </w:r>
            <w:r w:rsidR="003512C2">
              <w:rPr>
                <w:rFonts w:ascii="Calibri" w:hAnsi="Calibri"/>
                <w:noProof/>
                <w:color w:val="FF0000"/>
                <w:sz w:val="20"/>
              </w:rPr>
              <w:t> </w:t>
            </w:r>
            <w:r w:rsidR="003512C2">
              <w:rPr>
                <w:rFonts w:ascii="Calibri" w:hAnsi="Calibri"/>
                <w:noProof/>
                <w:color w:val="FF0000"/>
                <w:sz w:val="20"/>
              </w:rPr>
              <w:t> </w:t>
            </w:r>
            <w:r w:rsidR="003512C2">
              <w:rPr>
                <w:rFonts w:ascii="Calibri" w:hAnsi="Calibri"/>
                <w:noProof/>
                <w:color w:val="FF0000"/>
                <w:sz w:val="20"/>
              </w:rPr>
              <w:t> </w:t>
            </w:r>
            <w:r w:rsidR="003512C2">
              <w:rPr>
                <w:rFonts w:ascii="Calibri" w:hAnsi="Calibri"/>
                <w:noProof/>
                <w:color w:val="FF0000"/>
                <w:sz w:val="20"/>
              </w:rPr>
              <w:t> </w:t>
            </w:r>
            <w:r w:rsidR="003512C2">
              <w:rPr>
                <w:rFonts w:ascii="Calibri" w:hAnsi="Calibri"/>
                <w:noProof/>
                <w:color w:val="FF0000"/>
                <w:sz w:val="20"/>
              </w:rPr>
              <w:t> </w:t>
            </w:r>
            <w:r>
              <w:rPr>
                <w:rFonts w:ascii="Calibri" w:hAnsi="Calibri"/>
                <w:color w:val="FF0000"/>
                <w:sz w:val="20"/>
              </w:rPr>
              <w:fldChar w:fldCharType="end"/>
            </w:r>
          </w:p>
        </w:tc>
        <w:tc>
          <w:tcPr>
            <w:tcW w:w="5490" w:type="dxa"/>
          </w:tcPr>
          <w:p w14:paraId="4B8EB6EE" w14:textId="77777777" w:rsidR="003512C2" w:rsidRDefault="003512C2" w:rsidP="006E45BD">
            <w:pPr>
              <w:rPr>
                <w:rFonts w:ascii="Calibri" w:hAnsi="Calibri"/>
                <w:sz w:val="20"/>
              </w:rPr>
            </w:pPr>
            <w:r>
              <w:rPr>
                <w:rFonts w:ascii="Calibri" w:hAnsi="Calibri"/>
                <w:sz w:val="20"/>
              </w:rPr>
              <w:t>Kellogg Seminar- Capstone Course</w:t>
            </w:r>
          </w:p>
        </w:tc>
        <w:tc>
          <w:tcPr>
            <w:tcW w:w="1350" w:type="dxa"/>
          </w:tcPr>
          <w:p w14:paraId="3D0CA838" w14:textId="77777777" w:rsidR="003512C2" w:rsidRPr="007C4516" w:rsidRDefault="002F7789" w:rsidP="006E45BD">
            <w:pPr>
              <w:rPr>
                <w:rFonts w:ascii="Calibri" w:hAnsi="Calibri"/>
                <w:color w:val="000080"/>
                <w:sz w:val="20"/>
              </w:rPr>
            </w:pPr>
            <w:r>
              <w:rPr>
                <w:rFonts w:ascii="Calibri" w:hAnsi="Calibri"/>
                <w:color w:val="000080"/>
                <w:sz w:val="20"/>
              </w:rPr>
              <w:fldChar w:fldCharType="begin">
                <w:ffData>
                  <w:name w:val=""/>
                  <w:enabled/>
                  <w:calcOnExit w:val="0"/>
                  <w:ddList>
                    <w:listEntry w:val="          "/>
                    <w:listEntry w:val="A"/>
                    <w:listEntry w:val="A-"/>
                    <w:listEntry w:val="B+"/>
                    <w:listEntry w:val="B"/>
                    <w:listEntry w:val="B-"/>
                    <w:listEntry w:val="C+"/>
                    <w:listEntry w:val="C"/>
                    <w:listEntry w:val="C-"/>
                    <w:listEntry w:val="F"/>
                    <w:listEntry w:val="FA-IP"/>
                    <w:listEntry w:val="J-IP"/>
                    <w:listEntry w:val="SP-IP"/>
                    <w:listEntry w:val="SU-IP"/>
                    <w:listEntry w:val="TR"/>
                  </w:ddList>
                </w:ffData>
              </w:fldChar>
            </w:r>
            <w:r w:rsidR="003512C2">
              <w:rPr>
                <w:rFonts w:ascii="Calibri" w:hAnsi="Calibri"/>
                <w:color w:val="000080"/>
                <w:sz w:val="20"/>
              </w:rPr>
              <w:instrText xml:space="preserve"> FORMDROPDOWN </w:instrText>
            </w:r>
            <w:r w:rsidR="00570317">
              <w:rPr>
                <w:rFonts w:ascii="Calibri" w:hAnsi="Calibri"/>
                <w:color w:val="000080"/>
                <w:sz w:val="20"/>
              </w:rPr>
            </w:r>
            <w:r w:rsidR="00570317">
              <w:rPr>
                <w:rFonts w:ascii="Calibri" w:hAnsi="Calibri"/>
                <w:color w:val="000080"/>
                <w:sz w:val="20"/>
              </w:rPr>
              <w:fldChar w:fldCharType="separate"/>
            </w:r>
            <w:r>
              <w:rPr>
                <w:rFonts w:ascii="Calibri" w:hAnsi="Calibri"/>
                <w:color w:val="000080"/>
                <w:sz w:val="20"/>
              </w:rPr>
              <w:fldChar w:fldCharType="end"/>
            </w:r>
            <w:r w:rsidR="003512C2">
              <w:rPr>
                <w:rFonts w:ascii="Calibri" w:hAnsi="Calibri"/>
                <w:color w:val="000080"/>
                <w:sz w:val="20"/>
              </w:rPr>
              <w:t xml:space="preserve"> </w:t>
            </w:r>
          </w:p>
        </w:tc>
        <w:tc>
          <w:tcPr>
            <w:tcW w:w="1350" w:type="dxa"/>
          </w:tcPr>
          <w:p w14:paraId="299E4B6E" w14:textId="77777777" w:rsidR="003512C2" w:rsidRPr="007C4516" w:rsidRDefault="003512C2" w:rsidP="006E45BD">
            <w:pPr>
              <w:jc w:val="center"/>
              <w:rPr>
                <w:rFonts w:ascii="Calibri" w:hAnsi="Calibri"/>
                <w:color w:val="000080"/>
                <w:sz w:val="20"/>
              </w:rPr>
            </w:pPr>
            <w:r>
              <w:rPr>
                <w:rFonts w:ascii="Calibri" w:hAnsi="Calibri"/>
                <w:color w:val="000080"/>
                <w:sz w:val="20"/>
              </w:rPr>
              <w:t>1</w:t>
            </w:r>
          </w:p>
        </w:tc>
      </w:tr>
    </w:tbl>
    <w:p w14:paraId="4C3C4F1F" w14:textId="77777777" w:rsidR="003512C2" w:rsidRDefault="003512C2" w:rsidP="003512C2">
      <w:pPr>
        <w:rPr>
          <w:rFonts w:ascii="Calibri" w:hAnsi="Calibri"/>
          <w:sz w:val="16"/>
          <w:szCs w:val="16"/>
        </w:rPr>
      </w:pPr>
      <w:r w:rsidRPr="00BC4D72">
        <w:rPr>
          <w:rFonts w:ascii="Calibri" w:hAnsi="Calibri"/>
          <w:b/>
          <w:sz w:val="20"/>
        </w:rPr>
        <w:t>*</w:t>
      </w:r>
      <w:r>
        <w:rPr>
          <w:rFonts w:ascii="Calibri" w:hAnsi="Calibri"/>
          <w:sz w:val="16"/>
          <w:szCs w:val="16"/>
        </w:rPr>
        <w:t>the set of</w:t>
      </w:r>
      <w:r>
        <w:rPr>
          <w:rFonts w:ascii="Calibri" w:hAnsi="Calibri"/>
          <w:sz w:val="20"/>
        </w:rPr>
        <w:t xml:space="preserve"> </w:t>
      </w:r>
      <w:r w:rsidRPr="00BC4D72">
        <w:rPr>
          <w:rFonts w:ascii="Calibri" w:hAnsi="Calibri"/>
          <w:sz w:val="16"/>
          <w:szCs w:val="16"/>
        </w:rPr>
        <w:t xml:space="preserve">courses must have an African-American emphasis and be </w:t>
      </w:r>
      <w:r>
        <w:rPr>
          <w:rFonts w:ascii="Calibri" w:hAnsi="Calibri"/>
          <w:sz w:val="16"/>
          <w:szCs w:val="16"/>
        </w:rPr>
        <w:t>i</w:t>
      </w:r>
      <w:r w:rsidRPr="00BC4D72">
        <w:rPr>
          <w:rFonts w:ascii="Calibri" w:hAnsi="Calibri"/>
          <w:sz w:val="16"/>
          <w:szCs w:val="16"/>
        </w:rPr>
        <w:t>n one of</w:t>
      </w:r>
      <w:r>
        <w:rPr>
          <w:rFonts w:ascii="Calibri" w:hAnsi="Calibri"/>
          <w:sz w:val="20"/>
        </w:rPr>
        <w:t xml:space="preserve"> </w:t>
      </w:r>
      <w:r w:rsidRPr="002E0920">
        <w:rPr>
          <w:rFonts w:ascii="Calibri" w:hAnsi="Calibri"/>
          <w:sz w:val="16"/>
          <w:szCs w:val="16"/>
        </w:rPr>
        <w:t>the following 7 fields:</w:t>
      </w:r>
      <w:r>
        <w:rPr>
          <w:rFonts w:ascii="Calibri" w:hAnsi="Calibri"/>
          <w:sz w:val="16"/>
          <w:szCs w:val="16"/>
        </w:rPr>
        <w:t xml:space="preserve"> Theology, Biblical Studies, Liturgical Studies- Preaching &amp; Worship, Christian Education, Evangelism, Pastoral Leadership &amp; Development, Congregational Leadership &amp; Development</w:t>
      </w:r>
    </w:p>
    <w:p w14:paraId="40B440B6" w14:textId="77777777" w:rsidR="003512C2" w:rsidRDefault="003512C2" w:rsidP="003512C2">
      <w:pPr>
        <w:rPr>
          <w:rFonts w:ascii="Calibri" w:hAnsi="Calibri"/>
          <w:sz w:val="16"/>
          <w:szCs w:val="16"/>
        </w:rPr>
      </w:pPr>
    </w:p>
    <w:p w14:paraId="5E2367E6" w14:textId="77777777" w:rsidR="003512C2" w:rsidRPr="00C62D93" w:rsidRDefault="003512C2" w:rsidP="003512C2">
      <w:pPr>
        <w:rPr>
          <w:rFonts w:ascii="Calibri" w:hAnsi="Calibri"/>
          <w:sz w:val="16"/>
          <w:szCs w:val="16"/>
        </w:rPr>
      </w:pPr>
    </w:p>
    <w:p w14:paraId="0F55BDF8" w14:textId="77777777" w:rsidR="003512C2" w:rsidRDefault="003512C2" w:rsidP="003512C2">
      <w:pPr>
        <w:jc w:val="center"/>
        <w:rPr>
          <w:rFonts w:ascii="Calibri" w:hAnsi="Calibri"/>
          <w:b/>
          <w:color w:val="800080"/>
          <w:sz w:val="20"/>
        </w:rPr>
      </w:pPr>
      <w:r w:rsidRPr="0071128F">
        <w:rPr>
          <w:rFonts w:ascii="Calibri" w:hAnsi="Calibri"/>
          <w:b/>
          <w:color w:val="800080"/>
          <w:sz w:val="28"/>
          <w:szCs w:val="28"/>
        </w:rPr>
        <w:t xml:space="preserve">            </w:t>
      </w:r>
      <w:r w:rsidRPr="00805255">
        <w:rPr>
          <w:rFonts w:ascii="Calibri" w:hAnsi="Calibri"/>
          <w:b/>
          <w:color w:val="800080"/>
          <w:sz w:val="28"/>
          <w:szCs w:val="28"/>
          <w:u w:val="single"/>
        </w:rPr>
        <w:t>MIDPROGRAM PHASE</w:t>
      </w:r>
      <w:r>
        <w:rPr>
          <w:rFonts w:ascii="Calibri" w:hAnsi="Calibri"/>
          <w:b/>
          <w:color w:val="800080"/>
          <w:sz w:val="20"/>
        </w:rPr>
        <w:t>- 3 hours</w:t>
      </w:r>
    </w:p>
    <w:p w14:paraId="67659DA5" w14:textId="77777777" w:rsidR="003512C2" w:rsidRPr="00805255" w:rsidRDefault="003512C2" w:rsidP="003512C2">
      <w:pPr>
        <w:rPr>
          <w:rFonts w:ascii="Calibri" w:hAnsi="Calibri"/>
          <w:b/>
          <w:color w:val="800080"/>
          <w:sz w:val="20"/>
        </w:rPr>
      </w:pPr>
      <w:r w:rsidRPr="0071503A">
        <w:rPr>
          <w:rFonts w:ascii="Calibri" w:hAnsi="Calibri"/>
          <w:color w:val="000080"/>
          <w:sz w:val="18"/>
          <w:szCs w:val="18"/>
        </w:rPr>
        <w:t>COURSE#</w:t>
      </w:r>
      <w:r w:rsidRPr="0071503A">
        <w:rPr>
          <w:rFonts w:ascii="Calibri" w:hAnsi="Calibri"/>
          <w:color w:val="000080"/>
          <w:sz w:val="18"/>
          <w:szCs w:val="18"/>
        </w:rPr>
        <w:tab/>
        <w:t xml:space="preserve">                  </w:t>
      </w:r>
      <w:r>
        <w:rPr>
          <w:rFonts w:ascii="Calibri" w:hAnsi="Calibri"/>
          <w:color w:val="000080"/>
          <w:sz w:val="18"/>
          <w:szCs w:val="18"/>
        </w:rPr>
        <w:t xml:space="preserve">    </w:t>
      </w:r>
      <w:r w:rsidRPr="0071503A">
        <w:rPr>
          <w:rFonts w:ascii="Calibri" w:hAnsi="Calibri"/>
          <w:color w:val="000080"/>
          <w:sz w:val="18"/>
          <w:szCs w:val="18"/>
        </w:rPr>
        <w:t>TITLE</w:t>
      </w:r>
      <w:r w:rsidRPr="0071503A">
        <w:rPr>
          <w:rFonts w:ascii="Calibri" w:hAnsi="Calibri"/>
          <w:color w:val="000080"/>
          <w:sz w:val="18"/>
          <w:szCs w:val="18"/>
        </w:rPr>
        <w:tab/>
      </w:r>
      <w:r w:rsidRPr="0071503A">
        <w:rPr>
          <w:rFonts w:ascii="Calibri" w:hAnsi="Calibri"/>
          <w:color w:val="000080"/>
          <w:sz w:val="18"/>
          <w:szCs w:val="18"/>
        </w:rPr>
        <w:tab/>
      </w:r>
      <w:r w:rsidRPr="0071503A">
        <w:rPr>
          <w:rFonts w:ascii="Calibri" w:hAnsi="Calibri"/>
          <w:color w:val="000080"/>
          <w:sz w:val="18"/>
          <w:szCs w:val="18"/>
        </w:rPr>
        <w:tab/>
        <w:t xml:space="preserve">                                                                                 </w:t>
      </w:r>
      <w:r>
        <w:rPr>
          <w:rFonts w:ascii="Calibri" w:hAnsi="Calibri"/>
          <w:color w:val="000080"/>
          <w:sz w:val="18"/>
          <w:szCs w:val="18"/>
        </w:rPr>
        <w:t xml:space="preserve">     </w:t>
      </w:r>
      <w:r w:rsidRPr="0071503A">
        <w:rPr>
          <w:rFonts w:ascii="Calibri" w:hAnsi="Calibri"/>
          <w:color w:val="000080"/>
          <w:sz w:val="18"/>
          <w:szCs w:val="18"/>
        </w:rPr>
        <w:t xml:space="preserve"> GRADE               </w:t>
      </w:r>
      <w:r>
        <w:rPr>
          <w:rFonts w:ascii="Calibri" w:hAnsi="Calibri"/>
          <w:color w:val="000080"/>
          <w:sz w:val="18"/>
          <w:szCs w:val="18"/>
        </w:rPr>
        <w:t xml:space="preserve">     </w:t>
      </w:r>
      <w:r w:rsidRPr="0071503A">
        <w:rPr>
          <w:rFonts w:ascii="Calibri" w:hAnsi="Calibri"/>
          <w:color w:val="000080"/>
          <w:sz w:val="18"/>
          <w:szCs w:val="18"/>
        </w:rPr>
        <w:t>HOURS</w:t>
      </w:r>
    </w:p>
    <w:tbl>
      <w:tblPr>
        <w:tblW w:w="99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28"/>
        <w:gridCol w:w="5490"/>
        <w:gridCol w:w="1350"/>
        <w:gridCol w:w="1350"/>
      </w:tblGrid>
      <w:tr w:rsidR="003512C2" w14:paraId="4971415A" w14:textId="77777777" w:rsidTr="006E45BD">
        <w:tc>
          <w:tcPr>
            <w:tcW w:w="1728" w:type="dxa"/>
          </w:tcPr>
          <w:p w14:paraId="405DB8E1" w14:textId="77777777" w:rsidR="003512C2" w:rsidRPr="007C4516" w:rsidRDefault="003512C2" w:rsidP="006E45BD">
            <w:pPr>
              <w:rPr>
                <w:rFonts w:ascii="Calibri" w:hAnsi="Calibri"/>
                <w:sz w:val="20"/>
              </w:rPr>
            </w:pPr>
            <w:r w:rsidRPr="007C4516">
              <w:rPr>
                <w:rFonts w:ascii="Calibri" w:hAnsi="Calibri"/>
                <w:sz w:val="20"/>
              </w:rPr>
              <w:t>80-790</w:t>
            </w:r>
            <w:r w:rsidR="00CA76D2">
              <w:rPr>
                <w:rFonts w:ascii="Calibri" w:hAnsi="Calibri"/>
                <w:sz w:val="20"/>
              </w:rPr>
              <w:t xml:space="preserve"> AL</w:t>
            </w:r>
          </w:p>
        </w:tc>
        <w:tc>
          <w:tcPr>
            <w:tcW w:w="5490" w:type="dxa"/>
          </w:tcPr>
          <w:p w14:paraId="668A65D4" w14:textId="77777777" w:rsidR="003512C2" w:rsidRPr="007C4516" w:rsidRDefault="003512C2" w:rsidP="006E45BD">
            <w:pPr>
              <w:rPr>
                <w:rFonts w:ascii="Calibri" w:hAnsi="Calibri"/>
                <w:sz w:val="20"/>
              </w:rPr>
            </w:pPr>
            <w:r w:rsidRPr="007C4516">
              <w:rPr>
                <w:rFonts w:ascii="Calibri" w:hAnsi="Calibri"/>
                <w:sz w:val="20"/>
              </w:rPr>
              <w:t xml:space="preserve">Proposal Research and Writing </w:t>
            </w:r>
          </w:p>
        </w:tc>
        <w:tc>
          <w:tcPr>
            <w:tcW w:w="1350" w:type="dxa"/>
          </w:tcPr>
          <w:p w14:paraId="66716AE7" w14:textId="77777777" w:rsidR="003512C2" w:rsidRPr="007C4516" w:rsidRDefault="002F7789" w:rsidP="006E45BD">
            <w:pPr>
              <w:rPr>
                <w:rFonts w:ascii="Calibri" w:hAnsi="Calibri"/>
                <w:b/>
                <w:sz w:val="20"/>
              </w:rPr>
            </w:pPr>
            <w:r w:rsidRPr="007C4516">
              <w:rPr>
                <w:rFonts w:ascii="Calibri" w:hAnsi="Calibri"/>
                <w:color w:val="000080"/>
                <w:sz w:val="20"/>
              </w:rPr>
              <w:fldChar w:fldCharType="begin">
                <w:ffData>
                  <w:name w:val="Dropdown1"/>
                  <w:enabled/>
                  <w:calcOnExit w:val="0"/>
                  <w:ddList>
                    <w:listEntry w:val="          "/>
                    <w:listEntry w:val="P"/>
                    <w:listEntry w:val="F"/>
                  </w:ddList>
                </w:ffData>
              </w:fldChar>
            </w:r>
            <w:r w:rsidR="003512C2" w:rsidRPr="007C4516">
              <w:rPr>
                <w:rFonts w:ascii="Calibri" w:hAnsi="Calibri"/>
                <w:color w:val="000080"/>
                <w:sz w:val="20"/>
              </w:rPr>
              <w:instrText xml:space="preserve"> FORMDROPDOWN </w:instrText>
            </w:r>
            <w:r w:rsidR="00570317">
              <w:rPr>
                <w:rFonts w:ascii="Calibri" w:hAnsi="Calibri"/>
                <w:color w:val="000080"/>
                <w:sz w:val="20"/>
              </w:rPr>
            </w:r>
            <w:r w:rsidR="00570317">
              <w:rPr>
                <w:rFonts w:ascii="Calibri" w:hAnsi="Calibri"/>
                <w:color w:val="000080"/>
                <w:sz w:val="20"/>
              </w:rPr>
              <w:fldChar w:fldCharType="separate"/>
            </w:r>
            <w:r w:rsidRPr="007C4516">
              <w:rPr>
                <w:rFonts w:ascii="Calibri" w:hAnsi="Calibri"/>
                <w:color w:val="000080"/>
                <w:sz w:val="20"/>
              </w:rPr>
              <w:fldChar w:fldCharType="end"/>
            </w:r>
          </w:p>
        </w:tc>
        <w:tc>
          <w:tcPr>
            <w:tcW w:w="1350" w:type="dxa"/>
          </w:tcPr>
          <w:p w14:paraId="281F078C" w14:textId="77777777" w:rsidR="003512C2" w:rsidRPr="007C4516" w:rsidRDefault="005D3E4D" w:rsidP="006E45BD">
            <w:pPr>
              <w:jc w:val="center"/>
              <w:rPr>
                <w:rFonts w:ascii="Calibri" w:hAnsi="Calibri"/>
                <w:sz w:val="20"/>
              </w:rPr>
            </w:pPr>
            <w:r>
              <w:rPr>
                <w:rFonts w:ascii="Calibri" w:hAnsi="Calibri"/>
                <w:sz w:val="20"/>
              </w:rPr>
              <w:t>1</w:t>
            </w:r>
          </w:p>
        </w:tc>
      </w:tr>
    </w:tbl>
    <w:p w14:paraId="18E4FC14" w14:textId="77777777" w:rsidR="003512C2" w:rsidRDefault="003512C2" w:rsidP="003512C2">
      <w:pPr>
        <w:jc w:val="center"/>
        <w:rPr>
          <w:rFonts w:ascii="Calibri" w:hAnsi="Calibri"/>
          <w:sz w:val="20"/>
        </w:rPr>
      </w:pPr>
      <w:r>
        <w:rPr>
          <w:rFonts w:ascii="Calibri" w:hAnsi="Calibri"/>
          <w:sz w:val="20"/>
        </w:rPr>
        <w:t xml:space="preserve"> </w:t>
      </w:r>
    </w:p>
    <w:p w14:paraId="23A751B3" w14:textId="77777777" w:rsidR="003512C2" w:rsidRPr="008A6F0D" w:rsidRDefault="003512C2" w:rsidP="003512C2">
      <w:pPr>
        <w:jc w:val="center"/>
        <w:rPr>
          <w:rFonts w:ascii="Calibri" w:hAnsi="Calibri"/>
          <w:sz w:val="20"/>
        </w:rPr>
      </w:pPr>
    </w:p>
    <w:p w14:paraId="64F60FF9" w14:textId="77777777" w:rsidR="003512C2" w:rsidRDefault="003512C2" w:rsidP="003512C2">
      <w:pPr>
        <w:jc w:val="center"/>
        <w:rPr>
          <w:rFonts w:ascii="Calibri" w:hAnsi="Calibri"/>
          <w:color w:val="800080"/>
          <w:sz w:val="20"/>
        </w:rPr>
      </w:pPr>
      <w:r w:rsidRPr="00FD2776">
        <w:rPr>
          <w:rFonts w:ascii="Calibri" w:hAnsi="Calibri"/>
          <w:b/>
          <w:color w:val="800080"/>
          <w:sz w:val="28"/>
          <w:szCs w:val="28"/>
        </w:rPr>
        <w:t xml:space="preserve">          </w:t>
      </w:r>
      <w:r>
        <w:rPr>
          <w:rFonts w:ascii="Calibri" w:hAnsi="Calibri"/>
          <w:b/>
          <w:color w:val="800080"/>
          <w:sz w:val="28"/>
          <w:szCs w:val="28"/>
        </w:rPr>
        <w:t xml:space="preserve">  </w:t>
      </w:r>
      <w:r w:rsidRPr="00FD2776">
        <w:rPr>
          <w:rFonts w:ascii="Calibri" w:hAnsi="Calibri"/>
          <w:b/>
          <w:color w:val="800080"/>
          <w:sz w:val="28"/>
          <w:szCs w:val="28"/>
        </w:rPr>
        <w:t xml:space="preserve"> </w:t>
      </w:r>
      <w:r w:rsidRPr="0071503A">
        <w:rPr>
          <w:rFonts w:ascii="Calibri" w:hAnsi="Calibri"/>
          <w:b/>
          <w:color w:val="800080"/>
          <w:sz w:val="28"/>
          <w:szCs w:val="28"/>
          <w:u w:val="single"/>
        </w:rPr>
        <w:t>CANDIDACY</w:t>
      </w:r>
      <w:r>
        <w:rPr>
          <w:rFonts w:ascii="Calibri" w:hAnsi="Calibri"/>
          <w:b/>
          <w:color w:val="800080"/>
          <w:sz w:val="28"/>
          <w:szCs w:val="28"/>
          <w:u w:val="single"/>
        </w:rPr>
        <w:t xml:space="preserve"> PHASE</w:t>
      </w:r>
      <w:r w:rsidRPr="0071128F">
        <w:rPr>
          <w:rFonts w:ascii="Calibri" w:hAnsi="Calibri"/>
          <w:b/>
          <w:color w:val="800080"/>
          <w:sz w:val="20"/>
        </w:rPr>
        <w:t>- 2 hours</w:t>
      </w:r>
      <w:r>
        <w:rPr>
          <w:rFonts w:ascii="Calibri" w:hAnsi="Calibri"/>
          <w:color w:val="800080"/>
          <w:sz w:val="20"/>
        </w:rPr>
        <w:t xml:space="preserve"> </w:t>
      </w:r>
    </w:p>
    <w:p w14:paraId="4ECFBC64" w14:textId="77777777" w:rsidR="003512C2" w:rsidRDefault="003512C2" w:rsidP="003512C2">
      <w:pPr>
        <w:rPr>
          <w:rFonts w:ascii="Calibri" w:hAnsi="Calibri"/>
          <w:color w:val="800080"/>
          <w:sz w:val="20"/>
        </w:rPr>
      </w:pPr>
      <w:r w:rsidRPr="0071503A">
        <w:rPr>
          <w:rFonts w:ascii="Calibri" w:hAnsi="Calibri"/>
          <w:color w:val="000080"/>
          <w:sz w:val="18"/>
          <w:szCs w:val="18"/>
        </w:rPr>
        <w:t>COURSE#</w:t>
      </w:r>
      <w:r w:rsidRPr="0071503A">
        <w:rPr>
          <w:rFonts w:ascii="Calibri" w:hAnsi="Calibri"/>
          <w:color w:val="000080"/>
          <w:sz w:val="18"/>
          <w:szCs w:val="18"/>
        </w:rPr>
        <w:tab/>
        <w:t xml:space="preserve">     </w:t>
      </w:r>
      <w:r>
        <w:rPr>
          <w:rFonts w:ascii="Calibri" w:hAnsi="Calibri"/>
          <w:color w:val="000080"/>
          <w:sz w:val="18"/>
          <w:szCs w:val="18"/>
        </w:rPr>
        <w:tab/>
        <w:t xml:space="preserve">     T</w:t>
      </w:r>
      <w:r w:rsidRPr="0071503A">
        <w:rPr>
          <w:rFonts w:ascii="Calibri" w:hAnsi="Calibri"/>
          <w:color w:val="000080"/>
          <w:sz w:val="18"/>
          <w:szCs w:val="18"/>
        </w:rPr>
        <w:t>ITLE</w:t>
      </w:r>
      <w:r w:rsidRPr="0071503A">
        <w:rPr>
          <w:rFonts w:ascii="Calibri" w:hAnsi="Calibri"/>
          <w:color w:val="000080"/>
          <w:sz w:val="18"/>
          <w:szCs w:val="18"/>
        </w:rPr>
        <w:tab/>
      </w:r>
      <w:r w:rsidRPr="0071503A">
        <w:rPr>
          <w:rFonts w:ascii="Calibri" w:hAnsi="Calibri"/>
          <w:color w:val="000080"/>
          <w:sz w:val="18"/>
          <w:szCs w:val="18"/>
        </w:rPr>
        <w:tab/>
      </w:r>
      <w:r w:rsidRPr="0071503A">
        <w:rPr>
          <w:rFonts w:ascii="Calibri" w:hAnsi="Calibri"/>
          <w:color w:val="000080"/>
          <w:sz w:val="18"/>
          <w:szCs w:val="18"/>
        </w:rPr>
        <w:tab/>
        <w:t xml:space="preserve">                                                                 </w:t>
      </w:r>
      <w:r>
        <w:rPr>
          <w:rFonts w:ascii="Calibri" w:hAnsi="Calibri"/>
          <w:color w:val="000080"/>
          <w:sz w:val="18"/>
          <w:szCs w:val="18"/>
        </w:rPr>
        <w:t xml:space="preserve">                     </w:t>
      </w:r>
      <w:r w:rsidRPr="0071503A">
        <w:rPr>
          <w:rFonts w:ascii="Calibri" w:hAnsi="Calibri"/>
          <w:color w:val="000080"/>
          <w:sz w:val="18"/>
          <w:szCs w:val="18"/>
        </w:rPr>
        <w:t xml:space="preserve"> GRADE               </w:t>
      </w:r>
      <w:r>
        <w:rPr>
          <w:rFonts w:ascii="Calibri" w:hAnsi="Calibri"/>
          <w:color w:val="000080"/>
          <w:sz w:val="18"/>
          <w:szCs w:val="18"/>
        </w:rPr>
        <w:t xml:space="preserve">     </w:t>
      </w:r>
      <w:r w:rsidRPr="0071503A">
        <w:rPr>
          <w:rFonts w:ascii="Calibri" w:hAnsi="Calibri"/>
          <w:color w:val="000080"/>
          <w:sz w:val="18"/>
          <w:szCs w:val="18"/>
        </w:rPr>
        <w:t>HOURS</w:t>
      </w:r>
    </w:p>
    <w:tbl>
      <w:tblPr>
        <w:tblW w:w="99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28"/>
        <w:gridCol w:w="5490"/>
        <w:gridCol w:w="1350"/>
        <w:gridCol w:w="1350"/>
      </w:tblGrid>
      <w:tr w:rsidR="003512C2" w14:paraId="5E82DA89" w14:textId="77777777" w:rsidTr="006E45BD">
        <w:tc>
          <w:tcPr>
            <w:tcW w:w="1728" w:type="dxa"/>
          </w:tcPr>
          <w:p w14:paraId="127B289D" w14:textId="77777777" w:rsidR="003512C2" w:rsidRPr="007C4516" w:rsidRDefault="003512C2" w:rsidP="006E45BD">
            <w:pPr>
              <w:rPr>
                <w:rFonts w:ascii="Calibri" w:hAnsi="Calibri"/>
                <w:sz w:val="20"/>
              </w:rPr>
            </w:pPr>
            <w:r w:rsidRPr="007C4516">
              <w:rPr>
                <w:rFonts w:ascii="Calibri" w:hAnsi="Calibri"/>
                <w:sz w:val="20"/>
              </w:rPr>
              <w:t>80-795</w:t>
            </w:r>
            <w:r w:rsidR="00CA76D2">
              <w:rPr>
                <w:rFonts w:ascii="Calibri" w:hAnsi="Calibri"/>
                <w:sz w:val="20"/>
              </w:rPr>
              <w:t xml:space="preserve"> </w:t>
            </w:r>
            <w:r>
              <w:rPr>
                <w:rFonts w:ascii="Calibri" w:hAnsi="Calibri"/>
                <w:sz w:val="20"/>
              </w:rPr>
              <w:t>A</w:t>
            </w:r>
            <w:r w:rsidR="00CA76D2">
              <w:rPr>
                <w:rFonts w:ascii="Calibri" w:hAnsi="Calibri"/>
                <w:sz w:val="20"/>
              </w:rPr>
              <w:t>L</w:t>
            </w:r>
          </w:p>
        </w:tc>
        <w:tc>
          <w:tcPr>
            <w:tcW w:w="5490" w:type="dxa"/>
          </w:tcPr>
          <w:p w14:paraId="19D1D22C" w14:textId="77777777" w:rsidR="003512C2" w:rsidRPr="007C4516" w:rsidRDefault="003512C2" w:rsidP="006E45BD">
            <w:pPr>
              <w:rPr>
                <w:rFonts w:ascii="Calibri" w:hAnsi="Calibri"/>
                <w:sz w:val="20"/>
              </w:rPr>
            </w:pPr>
            <w:r w:rsidRPr="007C4516">
              <w:rPr>
                <w:rFonts w:ascii="Calibri" w:hAnsi="Calibri"/>
                <w:sz w:val="20"/>
              </w:rPr>
              <w:t>Project Research and Writing</w:t>
            </w:r>
          </w:p>
        </w:tc>
        <w:tc>
          <w:tcPr>
            <w:tcW w:w="1350" w:type="dxa"/>
          </w:tcPr>
          <w:p w14:paraId="2178B23C" w14:textId="77777777" w:rsidR="003512C2" w:rsidRPr="007C4516" w:rsidRDefault="002F7789" w:rsidP="006E45BD">
            <w:pPr>
              <w:rPr>
                <w:rFonts w:ascii="Calibri" w:hAnsi="Calibri"/>
                <w:b/>
                <w:color w:val="333399"/>
                <w:sz w:val="20"/>
              </w:rPr>
            </w:pPr>
            <w:r>
              <w:rPr>
                <w:rFonts w:ascii="Calibri" w:hAnsi="Calibri"/>
                <w:color w:val="000080"/>
                <w:sz w:val="20"/>
              </w:rPr>
              <w:fldChar w:fldCharType="begin">
                <w:ffData>
                  <w:name w:val=""/>
                  <w:enabled/>
                  <w:calcOnExit w:val="0"/>
                  <w:ddList>
                    <w:listEntry w:val="          "/>
                    <w:listEntry w:val="P"/>
                    <w:listEntry w:val="F"/>
                  </w:ddList>
                </w:ffData>
              </w:fldChar>
            </w:r>
            <w:r w:rsidR="003512C2">
              <w:rPr>
                <w:rFonts w:ascii="Calibri" w:hAnsi="Calibri"/>
                <w:color w:val="000080"/>
                <w:sz w:val="20"/>
              </w:rPr>
              <w:instrText xml:space="preserve"> FORMDROPDOWN </w:instrText>
            </w:r>
            <w:r w:rsidR="00570317">
              <w:rPr>
                <w:rFonts w:ascii="Calibri" w:hAnsi="Calibri"/>
                <w:color w:val="000080"/>
                <w:sz w:val="20"/>
              </w:rPr>
            </w:r>
            <w:r w:rsidR="00570317">
              <w:rPr>
                <w:rFonts w:ascii="Calibri" w:hAnsi="Calibri"/>
                <w:color w:val="000080"/>
                <w:sz w:val="20"/>
              </w:rPr>
              <w:fldChar w:fldCharType="separate"/>
            </w:r>
            <w:r>
              <w:rPr>
                <w:rFonts w:ascii="Calibri" w:hAnsi="Calibri"/>
                <w:color w:val="000080"/>
                <w:sz w:val="20"/>
              </w:rPr>
              <w:fldChar w:fldCharType="end"/>
            </w:r>
          </w:p>
        </w:tc>
        <w:tc>
          <w:tcPr>
            <w:tcW w:w="1350" w:type="dxa"/>
          </w:tcPr>
          <w:p w14:paraId="2E5A6FE1" w14:textId="77777777" w:rsidR="003512C2" w:rsidRPr="007C4516" w:rsidRDefault="005D3E4D" w:rsidP="006E45BD">
            <w:pPr>
              <w:jc w:val="center"/>
              <w:rPr>
                <w:rFonts w:ascii="Calibri" w:hAnsi="Calibri"/>
                <w:sz w:val="20"/>
              </w:rPr>
            </w:pPr>
            <w:r>
              <w:rPr>
                <w:rFonts w:ascii="Calibri" w:hAnsi="Calibri"/>
                <w:sz w:val="20"/>
              </w:rPr>
              <w:t>1</w:t>
            </w:r>
          </w:p>
        </w:tc>
      </w:tr>
    </w:tbl>
    <w:p w14:paraId="5D06A4C4" w14:textId="77777777" w:rsidR="003512C2" w:rsidRDefault="003512C2" w:rsidP="003512C2">
      <w:pPr>
        <w:rPr>
          <w:rFonts w:ascii="Calibri" w:hAnsi="Calibri"/>
          <w:b/>
          <w:sz w:val="20"/>
        </w:rPr>
      </w:pPr>
      <w:r>
        <w:rPr>
          <w:rFonts w:ascii="Calibri" w:hAnsi="Calibri"/>
          <w:b/>
          <w:sz w:val="20"/>
        </w:rPr>
        <w:t xml:space="preserve">                                                                                                                                       </w:t>
      </w:r>
      <w:r>
        <w:rPr>
          <w:rFonts w:ascii="Calibri" w:hAnsi="Calibri"/>
          <w:b/>
          <w:sz w:val="20"/>
        </w:rPr>
        <w:tab/>
        <w:t xml:space="preserve">     </w:t>
      </w:r>
    </w:p>
    <w:p w14:paraId="62EBDBBA" w14:textId="77777777" w:rsidR="003512C2" w:rsidRPr="0092351B" w:rsidRDefault="003512C2" w:rsidP="003512C2">
      <w:pPr>
        <w:ind w:left="5760" w:firstLine="720"/>
        <w:rPr>
          <w:rFonts w:ascii="Calibri" w:hAnsi="Calibri"/>
          <w:b/>
          <w:sz w:val="22"/>
          <w:szCs w:val="22"/>
        </w:rPr>
      </w:pPr>
      <w:r>
        <w:rPr>
          <w:rFonts w:ascii="Calibri" w:hAnsi="Calibri"/>
          <w:b/>
          <w:sz w:val="20"/>
        </w:rPr>
        <w:t xml:space="preserve">               </w:t>
      </w:r>
      <w:r w:rsidRPr="0092351B">
        <w:rPr>
          <w:rFonts w:ascii="Calibri" w:hAnsi="Calibri"/>
          <w:b/>
          <w:sz w:val="22"/>
          <w:szCs w:val="22"/>
        </w:rPr>
        <w:t xml:space="preserve">TOTAL </w:t>
      </w:r>
      <w:r w:rsidRPr="0092351B">
        <w:rPr>
          <w:rFonts w:ascii="Calibri" w:hAnsi="Calibri"/>
          <w:sz w:val="22"/>
          <w:szCs w:val="22"/>
        </w:rPr>
        <w:t>Semester Hours:</w:t>
      </w:r>
      <w:r w:rsidRPr="0092351B">
        <w:rPr>
          <w:rFonts w:ascii="Calibri" w:hAnsi="Calibri"/>
          <w:b/>
          <w:sz w:val="22"/>
          <w:szCs w:val="22"/>
        </w:rPr>
        <w:t xml:space="preserve">  30</w:t>
      </w:r>
    </w:p>
    <w:p w14:paraId="0D595753" w14:textId="77777777" w:rsidR="003512C2" w:rsidRDefault="003512C2" w:rsidP="003512C2">
      <w:pPr>
        <w:rPr>
          <w:rFonts w:ascii="Calibri" w:hAnsi="Calibri"/>
          <w:b/>
          <w:sz w:val="20"/>
        </w:rPr>
      </w:pPr>
    </w:p>
    <w:p w14:paraId="3777BC15" w14:textId="77777777" w:rsidR="003512C2" w:rsidRDefault="003512C2" w:rsidP="003512C2">
      <w:pPr>
        <w:jc w:val="center"/>
        <w:rPr>
          <w:rFonts w:ascii="Calibri" w:hAnsi="Calibri"/>
          <w:b/>
          <w:sz w:val="22"/>
          <w:szCs w:val="22"/>
          <w:u w:val="single"/>
        </w:rPr>
      </w:pPr>
      <w:r w:rsidRPr="0092351B">
        <w:rPr>
          <w:rFonts w:ascii="Calibri" w:hAnsi="Calibri"/>
          <w:b/>
          <w:sz w:val="20"/>
          <w:u w:val="single"/>
        </w:rPr>
        <w:t xml:space="preserve">With the exception of 32/33-800, all course numbers in the DMin program will begin with </w:t>
      </w:r>
      <w:r w:rsidRPr="0092351B">
        <w:rPr>
          <w:rFonts w:ascii="Calibri" w:hAnsi="Calibri"/>
          <w:b/>
          <w:sz w:val="22"/>
          <w:szCs w:val="22"/>
          <w:u w:val="single"/>
        </w:rPr>
        <w:t>80-7…</w:t>
      </w:r>
    </w:p>
    <w:p w14:paraId="07773C90" w14:textId="77777777" w:rsidR="003512C2" w:rsidRDefault="003512C2" w:rsidP="003512C2">
      <w:pPr>
        <w:jc w:val="center"/>
        <w:rPr>
          <w:rFonts w:ascii="Calibri" w:hAnsi="Calibri"/>
          <w:b/>
          <w:sz w:val="22"/>
          <w:szCs w:val="22"/>
          <w:u w:val="single"/>
        </w:rPr>
      </w:pPr>
    </w:p>
    <w:p w14:paraId="045B0601" w14:textId="77777777" w:rsidR="003512C2" w:rsidRDefault="003512C2" w:rsidP="003512C2">
      <w:pPr>
        <w:jc w:val="center"/>
        <w:rPr>
          <w:rFonts w:ascii="Calibri" w:hAnsi="Calibri"/>
          <w:b/>
          <w:sz w:val="22"/>
          <w:szCs w:val="22"/>
          <w:u w:val="single"/>
        </w:rPr>
      </w:pPr>
    </w:p>
    <w:p w14:paraId="330215DA" w14:textId="77777777" w:rsidR="003512C2" w:rsidRDefault="003512C2" w:rsidP="003512C2">
      <w:pPr>
        <w:jc w:val="center"/>
        <w:rPr>
          <w:rFonts w:ascii="Calibri" w:hAnsi="Calibri"/>
          <w:b/>
          <w:sz w:val="22"/>
          <w:szCs w:val="22"/>
          <w:u w:val="single"/>
        </w:rPr>
      </w:pPr>
    </w:p>
    <w:p w14:paraId="720D1C97" w14:textId="77777777" w:rsidR="003512C2" w:rsidRDefault="003512C2" w:rsidP="003512C2">
      <w:pPr>
        <w:jc w:val="center"/>
        <w:rPr>
          <w:rFonts w:ascii="Calibri" w:hAnsi="Calibri"/>
          <w:b/>
          <w:sz w:val="22"/>
          <w:szCs w:val="22"/>
          <w:u w:val="single"/>
        </w:rPr>
      </w:pPr>
    </w:p>
    <w:p w14:paraId="7C0EC93C" w14:textId="77777777" w:rsidR="003512C2" w:rsidRPr="0092351B" w:rsidRDefault="003512C2" w:rsidP="003512C2">
      <w:pPr>
        <w:jc w:val="center"/>
        <w:rPr>
          <w:rFonts w:ascii="Calibri" w:hAnsi="Calibri"/>
          <w:b/>
          <w:sz w:val="20"/>
          <w:u w:val="single"/>
        </w:rPr>
      </w:pPr>
    </w:p>
    <w:p w14:paraId="5E4AF0B7" w14:textId="77777777" w:rsidR="003512C2" w:rsidRDefault="003512C2" w:rsidP="003512C2">
      <w:pPr>
        <w:rPr>
          <w:rFonts w:ascii="Calibri" w:hAnsi="Calibri"/>
          <w:b/>
          <w:sz w:val="20"/>
        </w:rPr>
      </w:pPr>
    </w:p>
    <w:p w14:paraId="7C01884D" w14:textId="77777777" w:rsidR="003512C2" w:rsidRDefault="003512C2" w:rsidP="003512C2">
      <w:pPr>
        <w:rPr>
          <w:rFonts w:ascii="Calibri" w:hAnsi="Calibri"/>
          <w:b/>
          <w:sz w:val="18"/>
          <w:szCs w:val="18"/>
        </w:rPr>
      </w:pPr>
      <w:r>
        <w:rPr>
          <w:rFonts w:ascii="Calibri" w:hAnsi="Calibri"/>
          <w:b/>
          <w:sz w:val="18"/>
          <w:szCs w:val="18"/>
        </w:rPr>
        <w:t xml:space="preserve">Research Project Title: </w:t>
      </w:r>
      <w:r w:rsidR="002F7789">
        <w:rPr>
          <w:rFonts w:ascii="Calibri" w:hAnsi="Calibri"/>
          <w:b/>
          <w:sz w:val="18"/>
          <w:szCs w:val="18"/>
        </w:rPr>
        <w:fldChar w:fldCharType="begin">
          <w:ffData>
            <w:name w:val="Text7"/>
            <w:enabled/>
            <w:calcOnExit w:val="0"/>
            <w:textInput/>
          </w:ffData>
        </w:fldChar>
      </w:r>
      <w:bookmarkStart w:id="32" w:name="Text7"/>
      <w:r>
        <w:rPr>
          <w:rFonts w:ascii="Calibri" w:hAnsi="Calibri"/>
          <w:b/>
          <w:sz w:val="18"/>
          <w:szCs w:val="18"/>
        </w:rPr>
        <w:instrText xml:space="preserve"> FORMTEXT </w:instrText>
      </w:r>
      <w:r w:rsidR="002F7789">
        <w:rPr>
          <w:rFonts w:ascii="Calibri" w:hAnsi="Calibri"/>
          <w:b/>
          <w:sz w:val="18"/>
          <w:szCs w:val="18"/>
        </w:rPr>
      </w:r>
      <w:r w:rsidR="002F7789">
        <w:rPr>
          <w:rFonts w:ascii="Calibri" w:hAnsi="Calibri"/>
          <w:b/>
          <w:sz w:val="18"/>
          <w:szCs w:val="18"/>
        </w:rPr>
        <w:fldChar w:fldCharType="separate"/>
      </w:r>
      <w:r>
        <w:rPr>
          <w:rFonts w:ascii="Calibri" w:hAnsi="Calibri"/>
          <w:b/>
          <w:noProof/>
          <w:sz w:val="18"/>
          <w:szCs w:val="18"/>
        </w:rPr>
        <w:t> </w:t>
      </w:r>
      <w:r>
        <w:rPr>
          <w:rFonts w:ascii="Calibri" w:hAnsi="Calibri"/>
          <w:b/>
          <w:noProof/>
          <w:sz w:val="18"/>
          <w:szCs w:val="18"/>
        </w:rPr>
        <w:t> </w:t>
      </w:r>
      <w:r>
        <w:rPr>
          <w:rFonts w:ascii="Calibri" w:hAnsi="Calibri"/>
          <w:b/>
          <w:noProof/>
          <w:sz w:val="18"/>
          <w:szCs w:val="18"/>
        </w:rPr>
        <w:t> </w:t>
      </w:r>
      <w:r>
        <w:rPr>
          <w:rFonts w:ascii="Calibri" w:hAnsi="Calibri"/>
          <w:b/>
          <w:noProof/>
          <w:sz w:val="18"/>
          <w:szCs w:val="18"/>
        </w:rPr>
        <w:t> </w:t>
      </w:r>
      <w:r>
        <w:rPr>
          <w:rFonts w:ascii="Calibri" w:hAnsi="Calibri"/>
          <w:b/>
          <w:noProof/>
          <w:sz w:val="18"/>
          <w:szCs w:val="18"/>
        </w:rPr>
        <w:t> </w:t>
      </w:r>
      <w:r w:rsidR="002F7789">
        <w:rPr>
          <w:rFonts w:ascii="Calibri" w:hAnsi="Calibri"/>
          <w:b/>
          <w:sz w:val="18"/>
          <w:szCs w:val="18"/>
        </w:rPr>
        <w:fldChar w:fldCharType="end"/>
      </w:r>
      <w:bookmarkEnd w:id="32"/>
    </w:p>
    <w:p w14:paraId="61D6DA6C" w14:textId="77777777" w:rsidR="003512C2" w:rsidRPr="00CB73D8" w:rsidRDefault="003512C2" w:rsidP="003512C2">
      <w:pPr>
        <w:rPr>
          <w:rFonts w:ascii="Calibri" w:hAnsi="Calibri"/>
          <w:b/>
          <w:sz w:val="18"/>
          <w:szCs w:val="18"/>
        </w:rPr>
      </w:pPr>
    </w:p>
    <w:p w14:paraId="0A86432B" w14:textId="77777777" w:rsidR="003512C2" w:rsidRDefault="003512C2" w:rsidP="003512C2">
      <w:pPr>
        <w:rPr>
          <w:rFonts w:ascii="Calibri" w:hAnsi="Calibri"/>
          <w:b/>
          <w:sz w:val="18"/>
          <w:szCs w:val="18"/>
        </w:rPr>
      </w:pPr>
      <w:r>
        <w:rPr>
          <w:rFonts w:ascii="Calibri" w:hAnsi="Calibri"/>
          <w:b/>
          <w:sz w:val="18"/>
          <w:szCs w:val="18"/>
        </w:rPr>
        <w:t>Research Project Defense</w:t>
      </w:r>
      <w:r>
        <w:rPr>
          <w:rFonts w:ascii="Calibri" w:hAnsi="Calibri"/>
          <w:b/>
          <w:sz w:val="18"/>
          <w:szCs w:val="18"/>
        </w:rPr>
        <w:tab/>
        <w:t xml:space="preserve"> Date: </w:t>
      </w:r>
      <w:r w:rsidR="002F7789">
        <w:rPr>
          <w:rFonts w:ascii="Calibri" w:hAnsi="Calibri"/>
          <w:b/>
          <w:sz w:val="18"/>
          <w:szCs w:val="18"/>
        </w:rPr>
        <w:fldChar w:fldCharType="begin">
          <w:ffData>
            <w:name w:val="Text8"/>
            <w:enabled/>
            <w:calcOnExit w:val="0"/>
            <w:textInput/>
          </w:ffData>
        </w:fldChar>
      </w:r>
      <w:bookmarkStart w:id="33" w:name="Text8"/>
      <w:r>
        <w:rPr>
          <w:rFonts w:ascii="Calibri" w:hAnsi="Calibri"/>
          <w:b/>
          <w:sz w:val="18"/>
          <w:szCs w:val="18"/>
        </w:rPr>
        <w:instrText xml:space="preserve"> FORMTEXT </w:instrText>
      </w:r>
      <w:r w:rsidR="002F7789">
        <w:rPr>
          <w:rFonts w:ascii="Calibri" w:hAnsi="Calibri"/>
          <w:b/>
          <w:sz w:val="18"/>
          <w:szCs w:val="18"/>
        </w:rPr>
      </w:r>
      <w:r w:rsidR="002F7789">
        <w:rPr>
          <w:rFonts w:ascii="Calibri" w:hAnsi="Calibri"/>
          <w:b/>
          <w:sz w:val="18"/>
          <w:szCs w:val="18"/>
        </w:rPr>
        <w:fldChar w:fldCharType="separate"/>
      </w:r>
      <w:r>
        <w:rPr>
          <w:rFonts w:ascii="Calibri" w:hAnsi="Calibri"/>
          <w:b/>
          <w:noProof/>
          <w:sz w:val="18"/>
          <w:szCs w:val="18"/>
        </w:rPr>
        <w:t> </w:t>
      </w:r>
      <w:r>
        <w:rPr>
          <w:rFonts w:ascii="Calibri" w:hAnsi="Calibri"/>
          <w:b/>
          <w:noProof/>
          <w:sz w:val="18"/>
          <w:szCs w:val="18"/>
        </w:rPr>
        <w:t> </w:t>
      </w:r>
      <w:r>
        <w:rPr>
          <w:rFonts w:ascii="Calibri" w:hAnsi="Calibri"/>
          <w:b/>
          <w:noProof/>
          <w:sz w:val="18"/>
          <w:szCs w:val="18"/>
        </w:rPr>
        <w:t> </w:t>
      </w:r>
      <w:r>
        <w:rPr>
          <w:rFonts w:ascii="Calibri" w:hAnsi="Calibri"/>
          <w:b/>
          <w:noProof/>
          <w:sz w:val="18"/>
          <w:szCs w:val="18"/>
        </w:rPr>
        <w:t> </w:t>
      </w:r>
      <w:r>
        <w:rPr>
          <w:rFonts w:ascii="Calibri" w:hAnsi="Calibri"/>
          <w:b/>
          <w:noProof/>
          <w:sz w:val="18"/>
          <w:szCs w:val="18"/>
        </w:rPr>
        <w:t> </w:t>
      </w:r>
      <w:r w:rsidR="002F7789">
        <w:rPr>
          <w:rFonts w:ascii="Calibri" w:hAnsi="Calibri"/>
          <w:b/>
          <w:sz w:val="18"/>
          <w:szCs w:val="18"/>
        </w:rPr>
        <w:fldChar w:fldCharType="end"/>
      </w:r>
      <w:bookmarkEnd w:id="33"/>
    </w:p>
    <w:p w14:paraId="5BCB8B9B" w14:textId="77777777" w:rsidR="00FC1D79" w:rsidRDefault="00FC1D79" w:rsidP="00FC1D79">
      <w:pPr>
        <w:ind w:left="6480" w:firstLine="720"/>
        <w:rPr>
          <w:szCs w:val="24"/>
        </w:rPr>
      </w:pPr>
    </w:p>
    <w:p w14:paraId="2AB7A1FC" w14:textId="77777777" w:rsidR="00FC1D79" w:rsidRDefault="00FC1D79" w:rsidP="003512C2">
      <w:pPr>
        <w:rPr>
          <w:szCs w:val="24"/>
        </w:rPr>
      </w:pPr>
    </w:p>
    <w:p w14:paraId="61CE10DE" w14:textId="77777777" w:rsidR="003512C2" w:rsidRPr="00CC79FF" w:rsidRDefault="003512C2" w:rsidP="003512C2">
      <w:pPr>
        <w:rPr>
          <w:rFonts w:ascii="Calibri" w:hAnsi="Calibri"/>
          <w:b/>
          <w:color w:val="000080"/>
          <w:sz w:val="28"/>
          <w:szCs w:val="28"/>
        </w:rPr>
      </w:pPr>
      <w:r w:rsidRPr="001C4476">
        <w:rPr>
          <w:rFonts w:ascii="Calibri" w:hAnsi="Calibri"/>
          <w:b/>
          <w:color w:val="000080"/>
          <w:sz w:val="32"/>
          <w:szCs w:val="32"/>
        </w:rPr>
        <w:lastRenderedPageBreak/>
        <w:t>Doctor of Ministry</w:t>
      </w:r>
      <w:r w:rsidRPr="0071503A">
        <w:rPr>
          <w:rFonts w:ascii="Calibri" w:hAnsi="Calibri"/>
          <w:b/>
          <w:color w:val="000080"/>
        </w:rPr>
        <w:t xml:space="preserve">- </w:t>
      </w:r>
      <w:r w:rsidRPr="0071503A">
        <w:rPr>
          <w:rFonts w:ascii="Calibri" w:hAnsi="Calibri"/>
          <w:color w:val="000080"/>
        </w:rPr>
        <w:t>Graduation Requirements</w:t>
      </w:r>
      <w:r>
        <w:rPr>
          <w:rFonts w:ascii="Calibri" w:hAnsi="Calibri"/>
          <w:color w:val="000080"/>
        </w:rPr>
        <w:t xml:space="preserve"> </w:t>
      </w:r>
      <w:r w:rsidRPr="00C7185D">
        <w:rPr>
          <w:rFonts w:ascii="Calibri" w:hAnsi="Calibri"/>
          <w:b/>
          <w:color w:val="000080"/>
        </w:rPr>
        <w:t>201</w:t>
      </w:r>
      <w:r w:rsidR="00CA76D2">
        <w:rPr>
          <w:rFonts w:ascii="Calibri" w:hAnsi="Calibri"/>
          <w:b/>
          <w:color w:val="000080"/>
        </w:rPr>
        <w:t>6</w:t>
      </w:r>
      <w:r w:rsidRPr="00C7185D">
        <w:rPr>
          <w:rFonts w:ascii="Calibri" w:hAnsi="Calibri"/>
          <w:b/>
          <w:color w:val="000080"/>
        </w:rPr>
        <w:t>-201</w:t>
      </w:r>
      <w:r w:rsidR="00CA76D2">
        <w:rPr>
          <w:rFonts w:ascii="Calibri" w:hAnsi="Calibri"/>
          <w:b/>
          <w:color w:val="000080"/>
        </w:rPr>
        <w:t>7</w:t>
      </w:r>
      <w:r>
        <w:rPr>
          <w:rFonts w:ascii="Calibri" w:hAnsi="Calibri"/>
          <w:color w:val="000080"/>
        </w:rPr>
        <w:t xml:space="preserve">             </w:t>
      </w:r>
      <w:r w:rsidRPr="00C7185D">
        <w:rPr>
          <w:rFonts w:ascii="Calibri" w:hAnsi="Calibri"/>
          <w:b/>
          <w:noProof/>
          <w:color w:val="000080"/>
          <w:sz w:val="28"/>
          <w:szCs w:val="28"/>
        </w:rPr>
        <w:t xml:space="preserve">          </w:t>
      </w:r>
      <w:r>
        <w:rPr>
          <w:rFonts w:ascii="Calibri" w:hAnsi="Calibri"/>
          <w:b/>
          <w:noProof/>
          <w:snapToGrid/>
          <w:color w:val="000080"/>
          <w:sz w:val="28"/>
          <w:szCs w:val="28"/>
        </w:rPr>
        <w:drawing>
          <wp:inline distT="0" distB="0" distL="0" distR="0" wp14:anchorId="19F2D7EC" wp14:editId="14523F9F">
            <wp:extent cx="1143000" cy="457200"/>
            <wp:effectExtent l="0" t="0" r="0" b="0"/>
            <wp:docPr id="3" name="Picture 1" descr="Garret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rett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r w:rsidRPr="0071503A">
        <w:rPr>
          <w:rFonts w:ascii="Calibri" w:hAnsi="Calibri"/>
          <w:b/>
          <w:color w:val="000080"/>
          <w:sz w:val="28"/>
          <w:szCs w:val="28"/>
        </w:rPr>
        <w:tab/>
      </w:r>
    </w:p>
    <w:p w14:paraId="396A0A10" w14:textId="77777777" w:rsidR="003512C2" w:rsidRDefault="003512C2" w:rsidP="003512C2">
      <w:pPr>
        <w:pBdr>
          <w:bottom w:val="single" w:sz="12" w:space="1" w:color="auto"/>
        </w:pBdr>
        <w:rPr>
          <w:rFonts w:ascii="Calibri" w:hAnsi="Calibri"/>
          <w:color w:val="000080"/>
        </w:rPr>
      </w:pPr>
      <w:r w:rsidRPr="0071503A">
        <w:rPr>
          <w:rFonts w:ascii="Calibri" w:hAnsi="Calibri"/>
          <w:color w:val="000080"/>
        </w:rPr>
        <w:t>ID#:</w:t>
      </w:r>
      <w:r>
        <w:rPr>
          <w:rFonts w:ascii="Calibri" w:hAnsi="Calibri"/>
          <w:color w:val="000080"/>
        </w:rPr>
        <w:t xml:space="preserve"> </w:t>
      </w:r>
      <w:r w:rsidR="002F7789">
        <w:rPr>
          <w:rFonts w:ascii="Calibri" w:hAnsi="Calibri"/>
          <w:color w:val="000080"/>
        </w:rPr>
        <w:fldChar w:fldCharType="begin">
          <w:ffData>
            <w:name w:val="Text1"/>
            <w:enabled/>
            <w:calcOnExit w:val="0"/>
            <w:textInput/>
          </w:ffData>
        </w:fldChar>
      </w:r>
      <w:r>
        <w:rPr>
          <w:rFonts w:ascii="Calibri" w:hAnsi="Calibri"/>
          <w:color w:val="000080"/>
        </w:rPr>
        <w:instrText xml:space="preserve"> FORMTEXT </w:instrText>
      </w:r>
      <w:r w:rsidR="002F7789">
        <w:rPr>
          <w:rFonts w:ascii="Calibri" w:hAnsi="Calibri"/>
          <w:color w:val="000080"/>
        </w:rPr>
      </w:r>
      <w:r w:rsidR="002F7789">
        <w:rPr>
          <w:rFonts w:ascii="Calibri" w:hAnsi="Calibri"/>
          <w:color w:val="000080"/>
        </w:rPr>
        <w:fldChar w:fldCharType="separate"/>
      </w:r>
      <w:r>
        <w:rPr>
          <w:rFonts w:ascii="Calibri" w:hAnsi="Calibri"/>
          <w:noProof/>
          <w:color w:val="000080"/>
        </w:rPr>
        <w:t> </w:t>
      </w:r>
      <w:r>
        <w:rPr>
          <w:rFonts w:ascii="Calibri" w:hAnsi="Calibri"/>
          <w:noProof/>
          <w:color w:val="000080"/>
        </w:rPr>
        <w:t> </w:t>
      </w:r>
      <w:r>
        <w:rPr>
          <w:rFonts w:ascii="Calibri" w:hAnsi="Calibri"/>
          <w:noProof/>
          <w:color w:val="000080"/>
        </w:rPr>
        <w:t> </w:t>
      </w:r>
      <w:r>
        <w:rPr>
          <w:rFonts w:ascii="Calibri" w:hAnsi="Calibri"/>
          <w:noProof/>
          <w:color w:val="000080"/>
        </w:rPr>
        <w:t> </w:t>
      </w:r>
      <w:r>
        <w:rPr>
          <w:rFonts w:ascii="Calibri" w:hAnsi="Calibri"/>
          <w:noProof/>
          <w:color w:val="000080"/>
        </w:rPr>
        <w:t> </w:t>
      </w:r>
      <w:r w:rsidR="002F7789">
        <w:rPr>
          <w:rFonts w:ascii="Calibri" w:hAnsi="Calibri"/>
          <w:color w:val="000080"/>
        </w:rPr>
        <w:fldChar w:fldCharType="end"/>
      </w:r>
      <w:r w:rsidRPr="0071503A">
        <w:rPr>
          <w:rFonts w:ascii="Calibri" w:hAnsi="Calibri"/>
          <w:color w:val="000080"/>
        </w:rPr>
        <w:tab/>
      </w:r>
      <w:r>
        <w:rPr>
          <w:rFonts w:ascii="Calibri" w:hAnsi="Calibri"/>
          <w:color w:val="000080"/>
        </w:rPr>
        <w:tab/>
        <w:t xml:space="preserve">Name:  </w:t>
      </w:r>
      <w:r w:rsidR="002F7789">
        <w:rPr>
          <w:rFonts w:ascii="Calibri" w:hAnsi="Calibri"/>
          <w:color w:val="000080"/>
        </w:rPr>
        <w:fldChar w:fldCharType="begin">
          <w:ffData>
            <w:name w:val="Text2"/>
            <w:enabled/>
            <w:calcOnExit w:val="0"/>
            <w:textInput/>
          </w:ffData>
        </w:fldChar>
      </w:r>
      <w:r>
        <w:rPr>
          <w:rFonts w:ascii="Calibri" w:hAnsi="Calibri"/>
          <w:color w:val="000080"/>
        </w:rPr>
        <w:instrText xml:space="preserve"> FORMTEXT </w:instrText>
      </w:r>
      <w:r w:rsidR="002F7789">
        <w:rPr>
          <w:rFonts w:ascii="Calibri" w:hAnsi="Calibri"/>
          <w:color w:val="000080"/>
        </w:rPr>
      </w:r>
      <w:r w:rsidR="002F7789">
        <w:rPr>
          <w:rFonts w:ascii="Calibri" w:hAnsi="Calibri"/>
          <w:color w:val="000080"/>
        </w:rPr>
        <w:fldChar w:fldCharType="separate"/>
      </w:r>
      <w:r>
        <w:rPr>
          <w:rFonts w:ascii="Calibri" w:hAnsi="Calibri"/>
          <w:noProof/>
          <w:color w:val="000080"/>
        </w:rPr>
        <w:t> </w:t>
      </w:r>
      <w:r>
        <w:rPr>
          <w:rFonts w:ascii="Calibri" w:hAnsi="Calibri"/>
          <w:noProof/>
          <w:color w:val="000080"/>
        </w:rPr>
        <w:t> </w:t>
      </w:r>
      <w:r>
        <w:rPr>
          <w:rFonts w:ascii="Calibri" w:hAnsi="Calibri"/>
          <w:noProof/>
          <w:color w:val="000080"/>
        </w:rPr>
        <w:t> </w:t>
      </w:r>
      <w:r>
        <w:rPr>
          <w:rFonts w:ascii="Calibri" w:hAnsi="Calibri"/>
          <w:noProof/>
          <w:color w:val="000080"/>
        </w:rPr>
        <w:t> </w:t>
      </w:r>
      <w:r>
        <w:rPr>
          <w:rFonts w:ascii="Calibri" w:hAnsi="Calibri"/>
          <w:noProof/>
          <w:color w:val="000080"/>
        </w:rPr>
        <w:t> </w:t>
      </w:r>
      <w:r w:rsidR="002F7789">
        <w:rPr>
          <w:rFonts w:ascii="Calibri" w:hAnsi="Calibri"/>
          <w:color w:val="000080"/>
        </w:rPr>
        <w:fldChar w:fldCharType="end"/>
      </w:r>
      <w:r>
        <w:rPr>
          <w:rFonts w:ascii="Calibri" w:hAnsi="Calibri"/>
          <w:color w:val="000080"/>
        </w:rPr>
        <w:t xml:space="preserve">          </w:t>
      </w:r>
      <w:r w:rsidRPr="0071503A">
        <w:rPr>
          <w:rFonts w:ascii="Calibri" w:hAnsi="Calibri"/>
          <w:color w:val="000080"/>
        </w:rPr>
        <w:t xml:space="preserve"> </w:t>
      </w:r>
      <w:r>
        <w:rPr>
          <w:rFonts w:ascii="Calibri" w:hAnsi="Calibri"/>
          <w:color w:val="000080"/>
        </w:rPr>
        <w:tab/>
      </w:r>
      <w:r w:rsidRPr="0071503A">
        <w:rPr>
          <w:rFonts w:ascii="Calibri" w:hAnsi="Calibri"/>
          <w:color w:val="000080"/>
        </w:rPr>
        <w:t xml:space="preserve">Advisor:   </w:t>
      </w:r>
      <w:r w:rsidR="002F7789">
        <w:rPr>
          <w:rFonts w:ascii="Calibri" w:hAnsi="Calibri"/>
          <w:color w:val="000080"/>
        </w:rPr>
        <w:fldChar w:fldCharType="begin">
          <w:ffData>
            <w:name w:val="Text3"/>
            <w:enabled/>
            <w:calcOnExit w:val="0"/>
            <w:textInput/>
          </w:ffData>
        </w:fldChar>
      </w:r>
      <w:r>
        <w:rPr>
          <w:rFonts w:ascii="Calibri" w:hAnsi="Calibri"/>
          <w:color w:val="000080"/>
        </w:rPr>
        <w:instrText xml:space="preserve"> FORMTEXT </w:instrText>
      </w:r>
      <w:r w:rsidR="002F7789">
        <w:rPr>
          <w:rFonts w:ascii="Calibri" w:hAnsi="Calibri"/>
          <w:color w:val="000080"/>
        </w:rPr>
      </w:r>
      <w:r w:rsidR="002F7789">
        <w:rPr>
          <w:rFonts w:ascii="Calibri" w:hAnsi="Calibri"/>
          <w:color w:val="000080"/>
        </w:rPr>
        <w:fldChar w:fldCharType="separate"/>
      </w:r>
      <w:r>
        <w:rPr>
          <w:rFonts w:ascii="Calibri" w:hAnsi="Calibri"/>
          <w:noProof/>
          <w:color w:val="000080"/>
        </w:rPr>
        <w:t> </w:t>
      </w:r>
      <w:r>
        <w:rPr>
          <w:rFonts w:ascii="Calibri" w:hAnsi="Calibri"/>
          <w:noProof/>
          <w:color w:val="000080"/>
        </w:rPr>
        <w:t> </w:t>
      </w:r>
      <w:r>
        <w:rPr>
          <w:rFonts w:ascii="Calibri" w:hAnsi="Calibri"/>
          <w:noProof/>
          <w:color w:val="000080"/>
        </w:rPr>
        <w:t> </w:t>
      </w:r>
      <w:r>
        <w:rPr>
          <w:rFonts w:ascii="Calibri" w:hAnsi="Calibri"/>
          <w:noProof/>
          <w:color w:val="000080"/>
        </w:rPr>
        <w:t> </w:t>
      </w:r>
      <w:r>
        <w:rPr>
          <w:rFonts w:ascii="Calibri" w:hAnsi="Calibri"/>
          <w:noProof/>
          <w:color w:val="000080"/>
        </w:rPr>
        <w:t> </w:t>
      </w:r>
      <w:r w:rsidR="002F7789">
        <w:rPr>
          <w:rFonts w:ascii="Calibri" w:hAnsi="Calibri"/>
          <w:color w:val="000080"/>
        </w:rPr>
        <w:fldChar w:fldCharType="end"/>
      </w:r>
      <w:r>
        <w:rPr>
          <w:rFonts w:ascii="Calibri" w:hAnsi="Calibri"/>
          <w:color w:val="000080"/>
        </w:rPr>
        <w:t xml:space="preserve">       </w:t>
      </w:r>
    </w:p>
    <w:p w14:paraId="3410D37E" w14:textId="77777777" w:rsidR="003512C2" w:rsidRDefault="003512C2" w:rsidP="003512C2">
      <w:pPr>
        <w:jc w:val="center"/>
        <w:rPr>
          <w:rFonts w:ascii="Calibri" w:hAnsi="Calibri"/>
          <w:b/>
          <w:color w:val="800080"/>
          <w:sz w:val="28"/>
          <w:szCs w:val="28"/>
        </w:rPr>
      </w:pPr>
    </w:p>
    <w:p w14:paraId="048E4DC9" w14:textId="77777777" w:rsidR="003512C2" w:rsidRDefault="003512C2" w:rsidP="003512C2">
      <w:pPr>
        <w:jc w:val="center"/>
        <w:rPr>
          <w:rFonts w:ascii="Calibri" w:hAnsi="Calibri"/>
          <w:b/>
          <w:color w:val="800080"/>
          <w:sz w:val="28"/>
          <w:szCs w:val="28"/>
        </w:rPr>
      </w:pPr>
      <w:r w:rsidRPr="001F544A">
        <w:rPr>
          <w:rFonts w:ascii="Calibri" w:hAnsi="Calibri"/>
          <w:b/>
          <w:color w:val="800080"/>
          <w:sz w:val="28"/>
          <w:szCs w:val="28"/>
          <w:highlight w:val="lightGray"/>
        </w:rPr>
        <w:t>CONGREGATIONAL LEADERSHIP</w:t>
      </w:r>
    </w:p>
    <w:p w14:paraId="624AD6A8" w14:textId="77777777" w:rsidR="003512C2" w:rsidRPr="00654B6D" w:rsidRDefault="003512C2" w:rsidP="003512C2">
      <w:pPr>
        <w:jc w:val="center"/>
        <w:rPr>
          <w:rFonts w:ascii="Calibri" w:hAnsi="Calibri"/>
          <w:b/>
          <w:color w:val="800080"/>
          <w:sz w:val="28"/>
          <w:szCs w:val="28"/>
          <w:u w:val="single"/>
        </w:rPr>
      </w:pPr>
    </w:p>
    <w:p w14:paraId="6C19E589" w14:textId="77777777" w:rsidR="003512C2" w:rsidRDefault="003512C2" w:rsidP="003512C2">
      <w:pPr>
        <w:jc w:val="center"/>
        <w:rPr>
          <w:rFonts w:ascii="Calibri" w:hAnsi="Calibri"/>
          <w:b/>
          <w:color w:val="800080"/>
          <w:sz w:val="20"/>
          <w:u w:val="single"/>
        </w:rPr>
      </w:pPr>
      <w:r>
        <w:rPr>
          <w:rFonts w:ascii="Calibri" w:hAnsi="Calibri"/>
          <w:b/>
          <w:color w:val="800080"/>
          <w:sz w:val="28"/>
          <w:szCs w:val="28"/>
          <w:u w:val="single"/>
        </w:rPr>
        <w:t>COURSEWORK PHASE</w:t>
      </w:r>
    </w:p>
    <w:p w14:paraId="3887B84C" w14:textId="77777777" w:rsidR="003512C2" w:rsidRPr="0071503A" w:rsidRDefault="003512C2" w:rsidP="003512C2">
      <w:pPr>
        <w:jc w:val="center"/>
        <w:rPr>
          <w:rFonts w:ascii="Calibri" w:hAnsi="Calibri"/>
          <w:b/>
          <w:color w:val="000080"/>
        </w:rPr>
      </w:pPr>
      <w:r>
        <w:rPr>
          <w:rFonts w:ascii="Calibri" w:hAnsi="Calibri"/>
          <w:b/>
          <w:color w:val="000080"/>
        </w:rPr>
        <w:t xml:space="preserve">             FOUNDATIONAL</w:t>
      </w:r>
      <w:r w:rsidRPr="0071503A">
        <w:rPr>
          <w:rFonts w:ascii="Calibri" w:hAnsi="Calibri"/>
          <w:b/>
          <w:color w:val="000080"/>
        </w:rPr>
        <w:t xml:space="preserve"> COURSES</w:t>
      </w:r>
      <w:r w:rsidRPr="0071128F">
        <w:rPr>
          <w:rFonts w:ascii="Calibri" w:hAnsi="Calibri"/>
          <w:color w:val="000080"/>
        </w:rPr>
        <w:t xml:space="preserve">- </w:t>
      </w:r>
      <w:r w:rsidRPr="0071128F">
        <w:rPr>
          <w:rFonts w:ascii="Calibri" w:hAnsi="Calibri"/>
          <w:color w:val="000080"/>
          <w:sz w:val="20"/>
        </w:rPr>
        <w:t>9 hours</w:t>
      </w:r>
      <w:r w:rsidRPr="0071503A">
        <w:rPr>
          <w:rFonts w:ascii="Calibri" w:hAnsi="Calibri"/>
          <w:b/>
          <w:color w:val="000080"/>
        </w:rPr>
        <w:t xml:space="preserve"> </w:t>
      </w:r>
      <w:r>
        <w:rPr>
          <w:rFonts w:ascii="Calibri" w:hAnsi="Calibri"/>
          <w:b/>
          <w:color w:val="000080"/>
        </w:rPr>
        <w:t xml:space="preserve"> </w:t>
      </w:r>
    </w:p>
    <w:p w14:paraId="49B61B71" w14:textId="77777777" w:rsidR="003512C2" w:rsidRPr="0071503A" w:rsidRDefault="003512C2" w:rsidP="003512C2">
      <w:pPr>
        <w:rPr>
          <w:rFonts w:ascii="Calibri" w:hAnsi="Calibri"/>
          <w:color w:val="000080"/>
          <w:sz w:val="18"/>
          <w:szCs w:val="18"/>
        </w:rPr>
      </w:pPr>
      <w:r w:rsidRPr="0071503A">
        <w:rPr>
          <w:rFonts w:ascii="Calibri" w:hAnsi="Calibri"/>
          <w:color w:val="000080"/>
          <w:sz w:val="18"/>
          <w:szCs w:val="18"/>
        </w:rPr>
        <w:t>COURSE#</w:t>
      </w:r>
      <w:r w:rsidRPr="0071503A">
        <w:rPr>
          <w:rFonts w:ascii="Calibri" w:hAnsi="Calibri"/>
          <w:color w:val="000080"/>
          <w:sz w:val="18"/>
          <w:szCs w:val="18"/>
        </w:rPr>
        <w:tab/>
        <w:t xml:space="preserve">                  </w:t>
      </w:r>
      <w:r>
        <w:rPr>
          <w:rFonts w:ascii="Calibri" w:hAnsi="Calibri"/>
          <w:color w:val="000080"/>
          <w:sz w:val="18"/>
          <w:szCs w:val="18"/>
        </w:rPr>
        <w:t xml:space="preserve">    </w:t>
      </w:r>
      <w:r w:rsidRPr="0071503A">
        <w:rPr>
          <w:rFonts w:ascii="Calibri" w:hAnsi="Calibri"/>
          <w:color w:val="000080"/>
          <w:sz w:val="18"/>
          <w:szCs w:val="18"/>
        </w:rPr>
        <w:t>TITLE</w:t>
      </w:r>
      <w:r w:rsidRPr="0071503A">
        <w:rPr>
          <w:rFonts w:ascii="Calibri" w:hAnsi="Calibri"/>
          <w:color w:val="000080"/>
          <w:sz w:val="18"/>
          <w:szCs w:val="18"/>
        </w:rPr>
        <w:tab/>
      </w:r>
      <w:r w:rsidRPr="0071503A">
        <w:rPr>
          <w:rFonts w:ascii="Calibri" w:hAnsi="Calibri"/>
          <w:color w:val="000080"/>
          <w:sz w:val="18"/>
          <w:szCs w:val="18"/>
        </w:rPr>
        <w:tab/>
      </w:r>
      <w:r w:rsidRPr="0071503A">
        <w:rPr>
          <w:rFonts w:ascii="Calibri" w:hAnsi="Calibri"/>
          <w:color w:val="000080"/>
          <w:sz w:val="18"/>
          <w:szCs w:val="18"/>
        </w:rPr>
        <w:tab/>
        <w:t xml:space="preserve">                                                                                 </w:t>
      </w:r>
      <w:r>
        <w:rPr>
          <w:rFonts w:ascii="Calibri" w:hAnsi="Calibri"/>
          <w:color w:val="000080"/>
          <w:sz w:val="18"/>
          <w:szCs w:val="18"/>
        </w:rPr>
        <w:t xml:space="preserve">     </w:t>
      </w:r>
      <w:r w:rsidRPr="0071503A">
        <w:rPr>
          <w:rFonts w:ascii="Calibri" w:hAnsi="Calibri"/>
          <w:color w:val="000080"/>
          <w:sz w:val="18"/>
          <w:szCs w:val="18"/>
        </w:rPr>
        <w:t xml:space="preserve"> GRADE               </w:t>
      </w:r>
      <w:r>
        <w:rPr>
          <w:rFonts w:ascii="Calibri" w:hAnsi="Calibri"/>
          <w:color w:val="000080"/>
          <w:sz w:val="18"/>
          <w:szCs w:val="18"/>
        </w:rPr>
        <w:t xml:space="preserve">     </w:t>
      </w:r>
      <w:r w:rsidRPr="0071503A">
        <w:rPr>
          <w:rFonts w:ascii="Calibri" w:hAnsi="Calibri"/>
          <w:color w:val="000080"/>
          <w:sz w:val="18"/>
          <w:szCs w:val="18"/>
        </w:rPr>
        <w:t>HOURS</w:t>
      </w:r>
    </w:p>
    <w:tbl>
      <w:tblPr>
        <w:tblW w:w="99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28"/>
        <w:gridCol w:w="5490"/>
        <w:gridCol w:w="1350"/>
        <w:gridCol w:w="1350"/>
      </w:tblGrid>
      <w:tr w:rsidR="003512C2" w:rsidRPr="0071503A" w14:paraId="39CD2CFC" w14:textId="77777777" w:rsidTr="006E45BD">
        <w:tc>
          <w:tcPr>
            <w:tcW w:w="1728" w:type="dxa"/>
          </w:tcPr>
          <w:p w14:paraId="6A47A41A" w14:textId="77777777" w:rsidR="003512C2" w:rsidRPr="004F5006" w:rsidRDefault="003512C2" w:rsidP="006E45BD">
            <w:pPr>
              <w:rPr>
                <w:rFonts w:ascii="Calibri" w:hAnsi="Calibri"/>
                <w:sz w:val="20"/>
              </w:rPr>
            </w:pPr>
            <w:r>
              <w:rPr>
                <w:rFonts w:ascii="Calibri" w:hAnsi="Calibri"/>
                <w:sz w:val="20"/>
              </w:rPr>
              <w:t>80-758</w:t>
            </w:r>
          </w:p>
        </w:tc>
        <w:tc>
          <w:tcPr>
            <w:tcW w:w="5490" w:type="dxa"/>
          </w:tcPr>
          <w:p w14:paraId="596F626B" w14:textId="77777777" w:rsidR="003512C2" w:rsidRPr="004F5006" w:rsidRDefault="003512C2" w:rsidP="006E45BD">
            <w:pPr>
              <w:rPr>
                <w:rFonts w:ascii="Calibri" w:hAnsi="Calibri"/>
                <w:sz w:val="20"/>
              </w:rPr>
            </w:pPr>
            <w:r w:rsidRPr="004F5006">
              <w:rPr>
                <w:rFonts w:ascii="Calibri" w:hAnsi="Calibri"/>
                <w:sz w:val="20"/>
              </w:rPr>
              <w:t xml:space="preserve">Research </w:t>
            </w:r>
            <w:r>
              <w:rPr>
                <w:rFonts w:ascii="Calibri" w:hAnsi="Calibri"/>
                <w:sz w:val="20"/>
              </w:rPr>
              <w:t>Design and Methodology</w:t>
            </w:r>
          </w:p>
        </w:tc>
        <w:tc>
          <w:tcPr>
            <w:tcW w:w="1350" w:type="dxa"/>
          </w:tcPr>
          <w:p w14:paraId="211F8F12" w14:textId="77777777" w:rsidR="003512C2" w:rsidRPr="007C4516" w:rsidRDefault="002F7789" w:rsidP="006E45BD">
            <w:pPr>
              <w:rPr>
                <w:rFonts w:ascii="Calibri" w:hAnsi="Calibri"/>
                <w:color w:val="000080"/>
                <w:sz w:val="20"/>
              </w:rPr>
            </w:pPr>
            <w:r w:rsidRPr="007C4516">
              <w:rPr>
                <w:rFonts w:ascii="Calibri" w:hAnsi="Calibri"/>
                <w:color w:val="000080"/>
                <w:sz w:val="20"/>
              </w:rPr>
              <w:fldChar w:fldCharType="begin">
                <w:ffData>
                  <w:name w:val="Dropdown1"/>
                  <w:enabled/>
                  <w:calcOnExit w:val="0"/>
                  <w:ddList>
                    <w:listEntry w:val="          "/>
                    <w:listEntry w:val="P"/>
                    <w:listEntry w:val="F"/>
                    <w:listEntry w:val="FA-IP"/>
                    <w:listEntry w:val="J-IP"/>
                    <w:listEntry w:val="SP-IP"/>
                    <w:listEntry w:val="SU-IP"/>
                  </w:ddList>
                </w:ffData>
              </w:fldChar>
            </w:r>
            <w:r w:rsidR="003512C2" w:rsidRPr="007C4516">
              <w:rPr>
                <w:rFonts w:ascii="Calibri" w:hAnsi="Calibri"/>
                <w:color w:val="000080"/>
                <w:sz w:val="20"/>
              </w:rPr>
              <w:instrText xml:space="preserve"> FORMDROPDOWN </w:instrText>
            </w:r>
            <w:r w:rsidR="00570317">
              <w:rPr>
                <w:rFonts w:ascii="Calibri" w:hAnsi="Calibri"/>
                <w:color w:val="000080"/>
                <w:sz w:val="20"/>
              </w:rPr>
            </w:r>
            <w:r w:rsidR="00570317">
              <w:rPr>
                <w:rFonts w:ascii="Calibri" w:hAnsi="Calibri"/>
                <w:color w:val="000080"/>
                <w:sz w:val="20"/>
              </w:rPr>
              <w:fldChar w:fldCharType="separate"/>
            </w:r>
            <w:r w:rsidRPr="007C4516">
              <w:rPr>
                <w:rFonts w:ascii="Calibri" w:hAnsi="Calibri"/>
                <w:color w:val="000080"/>
                <w:sz w:val="20"/>
              </w:rPr>
              <w:fldChar w:fldCharType="end"/>
            </w:r>
          </w:p>
        </w:tc>
        <w:tc>
          <w:tcPr>
            <w:tcW w:w="1350" w:type="dxa"/>
          </w:tcPr>
          <w:p w14:paraId="52C0641A" w14:textId="77777777" w:rsidR="003512C2" w:rsidRPr="004F5006" w:rsidRDefault="003512C2" w:rsidP="006E45BD">
            <w:pPr>
              <w:jc w:val="center"/>
              <w:rPr>
                <w:rFonts w:ascii="Calibri" w:hAnsi="Calibri"/>
                <w:sz w:val="20"/>
              </w:rPr>
            </w:pPr>
            <w:r w:rsidRPr="004F5006">
              <w:rPr>
                <w:rFonts w:ascii="Calibri" w:hAnsi="Calibri"/>
                <w:sz w:val="20"/>
              </w:rPr>
              <w:t>3</w:t>
            </w:r>
          </w:p>
        </w:tc>
      </w:tr>
      <w:tr w:rsidR="003512C2" w:rsidRPr="0071503A" w14:paraId="20021080" w14:textId="77777777" w:rsidTr="006E45BD">
        <w:tc>
          <w:tcPr>
            <w:tcW w:w="1728" w:type="dxa"/>
          </w:tcPr>
          <w:p w14:paraId="0F439CD6" w14:textId="77777777" w:rsidR="003512C2" w:rsidRPr="004F5006" w:rsidRDefault="003512C2" w:rsidP="006E45BD">
            <w:pPr>
              <w:rPr>
                <w:rFonts w:ascii="Calibri" w:hAnsi="Calibri"/>
                <w:sz w:val="20"/>
              </w:rPr>
            </w:pPr>
            <w:r w:rsidRPr="004F5006">
              <w:rPr>
                <w:rFonts w:ascii="Calibri" w:hAnsi="Calibri"/>
                <w:sz w:val="20"/>
              </w:rPr>
              <w:t>80-745</w:t>
            </w:r>
          </w:p>
        </w:tc>
        <w:tc>
          <w:tcPr>
            <w:tcW w:w="5490" w:type="dxa"/>
          </w:tcPr>
          <w:p w14:paraId="2FE476B0" w14:textId="77777777" w:rsidR="003512C2" w:rsidRPr="004F5006" w:rsidRDefault="003512C2" w:rsidP="006E45BD">
            <w:pPr>
              <w:rPr>
                <w:rFonts w:ascii="Calibri" w:hAnsi="Calibri"/>
                <w:sz w:val="20"/>
              </w:rPr>
            </w:pPr>
            <w:r w:rsidRPr="004F5006">
              <w:rPr>
                <w:rFonts w:ascii="Calibri" w:hAnsi="Calibri"/>
                <w:sz w:val="20"/>
              </w:rPr>
              <w:t>Cultural Values in Congregational Life</w:t>
            </w:r>
          </w:p>
        </w:tc>
        <w:tc>
          <w:tcPr>
            <w:tcW w:w="1350" w:type="dxa"/>
          </w:tcPr>
          <w:p w14:paraId="6AAA1993" w14:textId="77777777" w:rsidR="003512C2" w:rsidRPr="007C4516" w:rsidRDefault="002F7789" w:rsidP="006E45BD">
            <w:pPr>
              <w:rPr>
                <w:rFonts w:ascii="Calibri" w:hAnsi="Calibri"/>
                <w:color w:val="000080"/>
                <w:sz w:val="20"/>
              </w:rPr>
            </w:pPr>
            <w:r>
              <w:rPr>
                <w:rFonts w:ascii="Calibri" w:hAnsi="Calibri"/>
                <w:color w:val="000080"/>
                <w:sz w:val="20"/>
              </w:rPr>
              <w:fldChar w:fldCharType="begin">
                <w:ffData>
                  <w:name w:val=""/>
                  <w:enabled/>
                  <w:calcOnExit w:val="0"/>
                  <w:ddList>
                    <w:listEntry w:val="          "/>
                    <w:listEntry w:val="P"/>
                    <w:listEntry w:val="F"/>
                    <w:listEntry w:val="FA-IP"/>
                    <w:listEntry w:val="J-IP"/>
                    <w:listEntry w:val="SP-IP"/>
                    <w:listEntry w:val="SU-IP"/>
                  </w:ddList>
                </w:ffData>
              </w:fldChar>
            </w:r>
            <w:r w:rsidR="003512C2">
              <w:rPr>
                <w:rFonts w:ascii="Calibri" w:hAnsi="Calibri"/>
                <w:color w:val="000080"/>
                <w:sz w:val="20"/>
              </w:rPr>
              <w:instrText xml:space="preserve"> FORMDROPDOWN </w:instrText>
            </w:r>
            <w:r w:rsidR="00570317">
              <w:rPr>
                <w:rFonts w:ascii="Calibri" w:hAnsi="Calibri"/>
                <w:color w:val="000080"/>
                <w:sz w:val="20"/>
              </w:rPr>
            </w:r>
            <w:r w:rsidR="00570317">
              <w:rPr>
                <w:rFonts w:ascii="Calibri" w:hAnsi="Calibri"/>
                <w:color w:val="000080"/>
                <w:sz w:val="20"/>
              </w:rPr>
              <w:fldChar w:fldCharType="separate"/>
            </w:r>
            <w:r>
              <w:rPr>
                <w:rFonts w:ascii="Calibri" w:hAnsi="Calibri"/>
                <w:color w:val="000080"/>
                <w:sz w:val="20"/>
              </w:rPr>
              <w:fldChar w:fldCharType="end"/>
            </w:r>
          </w:p>
        </w:tc>
        <w:tc>
          <w:tcPr>
            <w:tcW w:w="1350" w:type="dxa"/>
          </w:tcPr>
          <w:p w14:paraId="1AA3FBDD" w14:textId="77777777" w:rsidR="003512C2" w:rsidRPr="004F5006" w:rsidRDefault="003512C2" w:rsidP="006E45BD">
            <w:pPr>
              <w:jc w:val="center"/>
              <w:rPr>
                <w:rFonts w:ascii="Calibri" w:hAnsi="Calibri"/>
                <w:sz w:val="20"/>
              </w:rPr>
            </w:pPr>
            <w:r w:rsidRPr="004F5006">
              <w:rPr>
                <w:rFonts w:ascii="Calibri" w:hAnsi="Calibri"/>
                <w:sz w:val="20"/>
              </w:rPr>
              <w:t>3</w:t>
            </w:r>
          </w:p>
        </w:tc>
      </w:tr>
      <w:tr w:rsidR="003512C2" w:rsidRPr="0071503A" w14:paraId="6332BFE2" w14:textId="77777777" w:rsidTr="006E45BD">
        <w:tc>
          <w:tcPr>
            <w:tcW w:w="1728" w:type="dxa"/>
          </w:tcPr>
          <w:p w14:paraId="0A3FAF5B" w14:textId="77777777" w:rsidR="003512C2" w:rsidRPr="0064666F" w:rsidRDefault="003512C2" w:rsidP="006E45BD">
            <w:pPr>
              <w:rPr>
                <w:rFonts w:ascii="Calibri" w:hAnsi="Calibri" w:cs="Arial"/>
                <w:sz w:val="20"/>
              </w:rPr>
            </w:pPr>
            <w:r w:rsidRPr="0064666F">
              <w:rPr>
                <w:rFonts w:ascii="Calibri" w:hAnsi="Calibri" w:cs="Arial"/>
                <w:sz w:val="20"/>
              </w:rPr>
              <w:t>32/33-800</w:t>
            </w:r>
          </w:p>
        </w:tc>
        <w:tc>
          <w:tcPr>
            <w:tcW w:w="5490" w:type="dxa"/>
          </w:tcPr>
          <w:p w14:paraId="4836FA05" w14:textId="77777777" w:rsidR="003512C2" w:rsidRPr="0064666F" w:rsidRDefault="003512C2" w:rsidP="006E45BD">
            <w:pPr>
              <w:rPr>
                <w:rFonts w:ascii="Calibri" w:hAnsi="Calibri" w:cs="Arial"/>
                <w:iCs/>
                <w:sz w:val="20"/>
              </w:rPr>
            </w:pPr>
            <w:r w:rsidRPr="0064666F">
              <w:rPr>
                <w:rFonts w:ascii="Calibri" w:hAnsi="Calibri" w:cs="Arial"/>
                <w:iCs/>
                <w:sz w:val="20"/>
              </w:rPr>
              <w:t>Seminar on Practical Theology</w:t>
            </w:r>
          </w:p>
        </w:tc>
        <w:tc>
          <w:tcPr>
            <w:tcW w:w="1350" w:type="dxa"/>
          </w:tcPr>
          <w:p w14:paraId="002261FE" w14:textId="77777777" w:rsidR="003512C2" w:rsidRPr="007C4516" w:rsidRDefault="002F7789" w:rsidP="006E45BD">
            <w:pPr>
              <w:rPr>
                <w:rFonts w:ascii="Arial" w:hAnsi="Arial" w:cs="Arial"/>
                <w:color w:val="000080"/>
                <w:sz w:val="18"/>
                <w:szCs w:val="18"/>
                <w:highlight w:val="green"/>
              </w:rPr>
            </w:pPr>
            <w:r>
              <w:rPr>
                <w:rFonts w:ascii="Calibri" w:hAnsi="Calibri"/>
                <w:color w:val="000080"/>
                <w:sz w:val="20"/>
              </w:rPr>
              <w:fldChar w:fldCharType="begin">
                <w:ffData>
                  <w:name w:val=""/>
                  <w:enabled/>
                  <w:calcOnExit w:val="0"/>
                  <w:ddList>
                    <w:listEntry w:val="          "/>
                    <w:listEntry w:val="P"/>
                    <w:listEntry w:val="F"/>
                    <w:listEntry w:val="FA-IP"/>
                    <w:listEntry w:val="J-IP"/>
                    <w:listEntry w:val="SP-IP"/>
                    <w:listEntry w:val="SU-IP"/>
                  </w:ddList>
                </w:ffData>
              </w:fldChar>
            </w:r>
            <w:r w:rsidR="003512C2">
              <w:rPr>
                <w:rFonts w:ascii="Calibri" w:hAnsi="Calibri"/>
                <w:color w:val="000080"/>
                <w:sz w:val="20"/>
              </w:rPr>
              <w:instrText xml:space="preserve"> FORMDROPDOWN </w:instrText>
            </w:r>
            <w:r w:rsidR="00570317">
              <w:rPr>
                <w:rFonts w:ascii="Calibri" w:hAnsi="Calibri"/>
                <w:color w:val="000080"/>
                <w:sz w:val="20"/>
              </w:rPr>
            </w:r>
            <w:r w:rsidR="00570317">
              <w:rPr>
                <w:rFonts w:ascii="Calibri" w:hAnsi="Calibri"/>
                <w:color w:val="000080"/>
                <w:sz w:val="20"/>
              </w:rPr>
              <w:fldChar w:fldCharType="separate"/>
            </w:r>
            <w:r>
              <w:rPr>
                <w:rFonts w:ascii="Calibri" w:hAnsi="Calibri"/>
                <w:color w:val="000080"/>
                <w:sz w:val="20"/>
              </w:rPr>
              <w:fldChar w:fldCharType="end"/>
            </w:r>
          </w:p>
        </w:tc>
        <w:tc>
          <w:tcPr>
            <w:tcW w:w="1350" w:type="dxa"/>
          </w:tcPr>
          <w:p w14:paraId="42160E63" w14:textId="77777777" w:rsidR="003512C2" w:rsidRPr="004F5006" w:rsidRDefault="003512C2" w:rsidP="006E45BD">
            <w:pPr>
              <w:jc w:val="center"/>
              <w:rPr>
                <w:rFonts w:ascii="Calibri" w:hAnsi="Calibri" w:cs="Arial"/>
                <w:sz w:val="20"/>
              </w:rPr>
            </w:pPr>
            <w:r w:rsidRPr="004F5006">
              <w:rPr>
                <w:rFonts w:ascii="Calibri" w:hAnsi="Calibri" w:cs="Arial"/>
                <w:sz w:val="20"/>
              </w:rPr>
              <w:t>3</w:t>
            </w:r>
          </w:p>
        </w:tc>
      </w:tr>
    </w:tbl>
    <w:p w14:paraId="2CF83A1D" w14:textId="77777777" w:rsidR="003512C2" w:rsidRPr="004F5006" w:rsidRDefault="003512C2" w:rsidP="003512C2">
      <w:pPr>
        <w:rPr>
          <w:rFonts w:ascii="Calibri" w:hAnsi="Calibri"/>
          <w:sz w:val="18"/>
          <w:szCs w:val="18"/>
        </w:rPr>
      </w:pPr>
      <w:r w:rsidRPr="004F5006">
        <w:rPr>
          <w:rFonts w:ascii="Calibri" w:hAnsi="Calibri"/>
          <w:sz w:val="18"/>
          <w:szCs w:val="18"/>
        </w:rPr>
        <w:t>*</w:t>
      </w:r>
      <w:r w:rsidRPr="004F5006">
        <w:rPr>
          <w:rFonts w:ascii="Calibri" w:hAnsi="Calibri"/>
          <w:sz w:val="16"/>
          <w:szCs w:val="16"/>
        </w:rPr>
        <w:t>course can be repeated as an audit during the Mid-Program Phase</w:t>
      </w:r>
    </w:p>
    <w:p w14:paraId="49DA2B6C" w14:textId="77777777" w:rsidR="003512C2" w:rsidRPr="00654B6D" w:rsidRDefault="003512C2" w:rsidP="003512C2">
      <w:pPr>
        <w:rPr>
          <w:rFonts w:ascii="Calibri" w:hAnsi="Calibri"/>
          <w:color w:val="002060"/>
          <w:sz w:val="18"/>
          <w:szCs w:val="18"/>
        </w:rPr>
      </w:pPr>
    </w:p>
    <w:p w14:paraId="51C0B39D" w14:textId="77777777" w:rsidR="003512C2" w:rsidRDefault="003512C2" w:rsidP="003512C2">
      <w:pPr>
        <w:jc w:val="center"/>
        <w:rPr>
          <w:rFonts w:ascii="Calibri" w:hAnsi="Calibri"/>
          <w:b/>
          <w:color w:val="002060"/>
          <w:sz w:val="20"/>
        </w:rPr>
      </w:pPr>
      <w:r w:rsidRPr="00654B6D">
        <w:rPr>
          <w:rFonts w:ascii="Calibri" w:hAnsi="Calibri"/>
          <w:b/>
          <w:color w:val="002060"/>
        </w:rPr>
        <w:t xml:space="preserve">      TRACK COURSES</w:t>
      </w:r>
      <w:r>
        <w:rPr>
          <w:rFonts w:ascii="Calibri" w:hAnsi="Calibri"/>
          <w:b/>
          <w:color w:val="002060"/>
        </w:rPr>
        <w:t xml:space="preserve">- </w:t>
      </w:r>
      <w:r w:rsidRPr="00654B6D">
        <w:rPr>
          <w:rFonts w:ascii="Calibri" w:hAnsi="Calibri"/>
          <w:b/>
          <w:color w:val="002060"/>
          <w:sz w:val="20"/>
        </w:rPr>
        <w:t>16 hours</w:t>
      </w:r>
    </w:p>
    <w:p w14:paraId="68B75EA8" w14:textId="77777777" w:rsidR="003512C2" w:rsidRDefault="003512C2" w:rsidP="003512C2">
      <w:pPr>
        <w:jc w:val="center"/>
        <w:rPr>
          <w:rFonts w:ascii="Calibri" w:hAnsi="Calibri"/>
          <w:b/>
          <w:color w:val="800080"/>
          <w:sz w:val="20"/>
        </w:rPr>
      </w:pPr>
      <w:r>
        <w:rPr>
          <w:rFonts w:ascii="Calibri" w:hAnsi="Calibri"/>
          <w:b/>
          <w:color w:val="800080"/>
          <w:sz w:val="20"/>
        </w:rPr>
        <w:t>CONGREGATIONAL LEADERSHIP- 16 hours</w:t>
      </w:r>
    </w:p>
    <w:tbl>
      <w:tblPr>
        <w:tblW w:w="99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28"/>
        <w:gridCol w:w="5490"/>
        <w:gridCol w:w="1350"/>
        <w:gridCol w:w="1350"/>
      </w:tblGrid>
      <w:tr w:rsidR="003512C2" w14:paraId="308D79E4" w14:textId="77777777" w:rsidTr="006E45BD">
        <w:tc>
          <w:tcPr>
            <w:tcW w:w="1728" w:type="dxa"/>
            <w:tcBorders>
              <w:top w:val="double" w:sz="4" w:space="0" w:color="auto"/>
              <w:left w:val="double" w:sz="4" w:space="0" w:color="auto"/>
              <w:bottom w:val="single" w:sz="4" w:space="0" w:color="auto"/>
              <w:right w:val="single" w:sz="4" w:space="0" w:color="auto"/>
            </w:tcBorders>
            <w:hideMark/>
          </w:tcPr>
          <w:p w14:paraId="5DB73DF4" w14:textId="77777777" w:rsidR="003512C2" w:rsidRPr="00FC3D0F" w:rsidRDefault="003512C2" w:rsidP="006E45BD">
            <w:pPr>
              <w:rPr>
                <w:rFonts w:ascii="Calibri" w:hAnsi="Calibri"/>
                <w:color w:val="auto"/>
                <w:sz w:val="20"/>
              </w:rPr>
            </w:pPr>
            <w:r w:rsidRPr="00FC3D0F">
              <w:rPr>
                <w:rFonts w:ascii="Calibri" w:hAnsi="Calibri"/>
                <w:color w:val="auto"/>
                <w:sz w:val="20"/>
              </w:rPr>
              <w:t>80-757</w:t>
            </w:r>
          </w:p>
        </w:tc>
        <w:tc>
          <w:tcPr>
            <w:tcW w:w="5490" w:type="dxa"/>
            <w:tcBorders>
              <w:top w:val="double" w:sz="4" w:space="0" w:color="auto"/>
              <w:left w:val="single" w:sz="4" w:space="0" w:color="auto"/>
              <w:bottom w:val="single" w:sz="4" w:space="0" w:color="auto"/>
              <w:right w:val="single" w:sz="4" w:space="0" w:color="auto"/>
            </w:tcBorders>
            <w:hideMark/>
          </w:tcPr>
          <w:p w14:paraId="59D09B32" w14:textId="77777777" w:rsidR="003512C2" w:rsidRDefault="003512C2" w:rsidP="006E45BD">
            <w:pPr>
              <w:rPr>
                <w:rFonts w:ascii="Calibri" w:hAnsi="Calibri"/>
                <w:sz w:val="20"/>
              </w:rPr>
            </w:pPr>
            <w:r>
              <w:rPr>
                <w:rFonts w:ascii="Calibri" w:hAnsi="Calibri"/>
                <w:sz w:val="20"/>
              </w:rPr>
              <w:t xml:space="preserve">Administration and Leadership   </w:t>
            </w:r>
          </w:p>
        </w:tc>
        <w:tc>
          <w:tcPr>
            <w:tcW w:w="1350" w:type="dxa"/>
            <w:tcBorders>
              <w:top w:val="double" w:sz="4" w:space="0" w:color="auto"/>
              <w:left w:val="single" w:sz="4" w:space="0" w:color="auto"/>
              <w:bottom w:val="single" w:sz="4" w:space="0" w:color="auto"/>
              <w:right w:val="single" w:sz="4" w:space="0" w:color="auto"/>
            </w:tcBorders>
            <w:hideMark/>
          </w:tcPr>
          <w:p w14:paraId="32DEBA09" w14:textId="77777777" w:rsidR="003512C2" w:rsidRDefault="002F7789" w:rsidP="006E45BD">
            <w:pPr>
              <w:rPr>
                <w:rFonts w:ascii="Calibri" w:hAnsi="Calibri"/>
                <w:color w:val="000080"/>
                <w:sz w:val="20"/>
              </w:rPr>
            </w:pPr>
            <w:r>
              <w:rPr>
                <w:rFonts w:ascii="Calibri" w:hAnsi="Calibri"/>
                <w:color w:val="000080"/>
                <w:sz w:val="20"/>
              </w:rPr>
              <w:fldChar w:fldCharType="begin">
                <w:ffData>
                  <w:name w:val=""/>
                  <w:enabled/>
                  <w:calcOnExit w:val="0"/>
                  <w:ddList>
                    <w:listEntry w:val="          "/>
                    <w:listEntry w:val="A"/>
                    <w:listEntry w:val="A-"/>
                    <w:listEntry w:val="B+"/>
                    <w:listEntry w:val="B"/>
                    <w:listEntry w:val="B-"/>
                    <w:listEntry w:val="C+"/>
                    <w:listEntry w:val="C"/>
                    <w:listEntry w:val="C-"/>
                    <w:listEntry w:val="F"/>
                    <w:listEntry w:val="FA-IP"/>
                    <w:listEntry w:val="J-IP"/>
                    <w:listEntry w:val="SP-IP"/>
                    <w:listEntry w:val="SU-IP"/>
                    <w:listEntry w:val="TR"/>
                  </w:ddList>
                </w:ffData>
              </w:fldChar>
            </w:r>
            <w:r w:rsidR="003512C2">
              <w:rPr>
                <w:rFonts w:ascii="Calibri" w:hAnsi="Calibri"/>
                <w:color w:val="000080"/>
                <w:sz w:val="20"/>
              </w:rPr>
              <w:instrText xml:space="preserve"> FORMDROPDOWN </w:instrText>
            </w:r>
            <w:r w:rsidR="00570317">
              <w:rPr>
                <w:rFonts w:ascii="Calibri" w:hAnsi="Calibri"/>
                <w:color w:val="000080"/>
                <w:sz w:val="20"/>
              </w:rPr>
            </w:r>
            <w:r w:rsidR="00570317">
              <w:rPr>
                <w:rFonts w:ascii="Calibri" w:hAnsi="Calibri"/>
                <w:color w:val="000080"/>
                <w:sz w:val="20"/>
              </w:rPr>
              <w:fldChar w:fldCharType="separate"/>
            </w:r>
            <w:r>
              <w:rPr>
                <w:rFonts w:ascii="Calibri" w:hAnsi="Calibri"/>
                <w:color w:val="000080"/>
                <w:sz w:val="20"/>
              </w:rPr>
              <w:fldChar w:fldCharType="end"/>
            </w:r>
          </w:p>
        </w:tc>
        <w:tc>
          <w:tcPr>
            <w:tcW w:w="1350" w:type="dxa"/>
            <w:tcBorders>
              <w:top w:val="double" w:sz="4" w:space="0" w:color="auto"/>
              <w:left w:val="single" w:sz="4" w:space="0" w:color="auto"/>
              <w:bottom w:val="single" w:sz="4" w:space="0" w:color="auto"/>
              <w:right w:val="double" w:sz="4" w:space="0" w:color="auto"/>
            </w:tcBorders>
            <w:hideMark/>
          </w:tcPr>
          <w:p w14:paraId="2593C230" w14:textId="77777777" w:rsidR="003512C2" w:rsidRDefault="003512C2" w:rsidP="006E45BD">
            <w:pPr>
              <w:jc w:val="center"/>
              <w:rPr>
                <w:rFonts w:ascii="Calibri" w:hAnsi="Calibri"/>
                <w:color w:val="000080"/>
                <w:sz w:val="20"/>
              </w:rPr>
            </w:pPr>
            <w:r>
              <w:rPr>
                <w:rFonts w:ascii="Calibri" w:hAnsi="Calibri"/>
                <w:color w:val="000080"/>
                <w:sz w:val="20"/>
              </w:rPr>
              <w:t>3</w:t>
            </w:r>
          </w:p>
        </w:tc>
      </w:tr>
      <w:tr w:rsidR="00FC3D0F" w14:paraId="5ECAC1F4" w14:textId="77777777" w:rsidTr="006E45BD">
        <w:tc>
          <w:tcPr>
            <w:tcW w:w="1728" w:type="dxa"/>
            <w:tcBorders>
              <w:top w:val="single" w:sz="4" w:space="0" w:color="auto"/>
              <w:left w:val="double" w:sz="4" w:space="0" w:color="auto"/>
              <w:bottom w:val="single" w:sz="4" w:space="0" w:color="auto"/>
              <w:right w:val="single" w:sz="4" w:space="0" w:color="auto"/>
            </w:tcBorders>
          </w:tcPr>
          <w:p w14:paraId="3E89DA1F" w14:textId="77777777" w:rsidR="00FC3D0F" w:rsidRPr="00F8496B" w:rsidRDefault="00FC3D0F" w:rsidP="006E45BD">
            <w:pPr>
              <w:rPr>
                <w:rFonts w:ascii="Calibri" w:hAnsi="Calibri"/>
                <w:color w:val="auto"/>
                <w:sz w:val="20"/>
              </w:rPr>
            </w:pPr>
            <w:r w:rsidRPr="00F8496B">
              <w:rPr>
                <w:rFonts w:ascii="Calibri" w:hAnsi="Calibri"/>
                <w:sz w:val="20"/>
              </w:rPr>
              <w:t>80-706</w:t>
            </w:r>
          </w:p>
        </w:tc>
        <w:tc>
          <w:tcPr>
            <w:tcW w:w="5490" w:type="dxa"/>
            <w:tcBorders>
              <w:top w:val="single" w:sz="4" w:space="0" w:color="auto"/>
              <w:left w:val="single" w:sz="4" w:space="0" w:color="auto"/>
              <w:bottom w:val="single" w:sz="4" w:space="0" w:color="auto"/>
              <w:right w:val="single" w:sz="4" w:space="0" w:color="auto"/>
            </w:tcBorders>
          </w:tcPr>
          <w:p w14:paraId="4981BD3D" w14:textId="77777777" w:rsidR="00FC3D0F" w:rsidRDefault="00FC3D0F" w:rsidP="00FC3D0F">
            <w:pPr>
              <w:rPr>
                <w:rFonts w:ascii="Calibri" w:hAnsi="Calibri"/>
                <w:sz w:val="20"/>
              </w:rPr>
            </w:pPr>
            <w:r>
              <w:rPr>
                <w:rFonts w:ascii="Calibri" w:hAnsi="Calibri"/>
                <w:sz w:val="20"/>
              </w:rPr>
              <w:t>Spiritual Formation and the Leader</w:t>
            </w:r>
          </w:p>
        </w:tc>
        <w:tc>
          <w:tcPr>
            <w:tcW w:w="1350" w:type="dxa"/>
            <w:tcBorders>
              <w:top w:val="single" w:sz="4" w:space="0" w:color="auto"/>
              <w:left w:val="single" w:sz="4" w:space="0" w:color="auto"/>
              <w:bottom w:val="single" w:sz="4" w:space="0" w:color="auto"/>
              <w:right w:val="single" w:sz="4" w:space="0" w:color="auto"/>
            </w:tcBorders>
          </w:tcPr>
          <w:p w14:paraId="1145AF2B" w14:textId="77777777" w:rsidR="00FC3D0F" w:rsidRDefault="00FC3D0F" w:rsidP="006E45BD">
            <w:pPr>
              <w:rPr>
                <w:rFonts w:ascii="Calibri" w:hAnsi="Calibri"/>
                <w:color w:val="000080"/>
                <w:sz w:val="20"/>
              </w:rPr>
            </w:pPr>
          </w:p>
        </w:tc>
        <w:tc>
          <w:tcPr>
            <w:tcW w:w="1350" w:type="dxa"/>
            <w:tcBorders>
              <w:top w:val="single" w:sz="4" w:space="0" w:color="auto"/>
              <w:left w:val="single" w:sz="4" w:space="0" w:color="auto"/>
              <w:bottom w:val="single" w:sz="4" w:space="0" w:color="auto"/>
              <w:right w:val="double" w:sz="4" w:space="0" w:color="auto"/>
            </w:tcBorders>
          </w:tcPr>
          <w:p w14:paraId="395DCE93" w14:textId="77777777" w:rsidR="00FC3D0F" w:rsidRDefault="00FC3D0F" w:rsidP="006E45BD">
            <w:pPr>
              <w:jc w:val="center"/>
              <w:rPr>
                <w:rFonts w:ascii="Calibri" w:hAnsi="Calibri"/>
                <w:color w:val="000080"/>
                <w:sz w:val="20"/>
              </w:rPr>
            </w:pPr>
            <w:r>
              <w:rPr>
                <w:rFonts w:ascii="Calibri" w:hAnsi="Calibri"/>
                <w:color w:val="000080"/>
                <w:sz w:val="20"/>
              </w:rPr>
              <w:t>3</w:t>
            </w:r>
          </w:p>
        </w:tc>
      </w:tr>
      <w:tr w:rsidR="00FC3D0F" w14:paraId="38DF60E5" w14:textId="77777777" w:rsidTr="006E45BD">
        <w:tc>
          <w:tcPr>
            <w:tcW w:w="1728" w:type="dxa"/>
            <w:tcBorders>
              <w:top w:val="single" w:sz="4" w:space="0" w:color="auto"/>
              <w:left w:val="double" w:sz="4" w:space="0" w:color="auto"/>
              <w:bottom w:val="single" w:sz="4" w:space="0" w:color="auto"/>
              <w:right w:val="single" w:sz="4" w:space="0" w:color="auto"/>
            </w:tcBorders>
          </w:tcPr>
          <w:p w14:paraId="237FA4B4" w14:textId="77777777" w:rsidR="00FC3D0F" w:rsidRPr="00FC3D0F" w:rsidRDefault="00FC3D0F" w:rsidP="006E45BD">
            <w:pPr>
              <w:rPr>
                <w:rFonts w:ascii="Calibri" w:hAnsi="Calibri"/>
                <w:color w:val="auto"/>
                <w:sz w:val="20"/>
              </w:rPr>
            </w:pPr>
            <w:r>
              <w:rPr>
                <w:rFonts w:ascii="Calibri" w:hAnsi="Calibri"/>
                <w:color w:val="auto"/>
                <w:sz w:val="20"/>
              </w:rPr>
              <w:t>80-7xx</w:t>
            </w:r>
          </w:p>
        </w:tc>
        <w:tc>
          <w:tcPr>
            <w:tcW w:w="5490" w:type="dxa"/>
            <w:tcBorders>
              <w:top w:val="single" w:sz="4" w:space="0" w:color="auto"/>
              <w:left w:val="single" w:sz="4" w:space="0" w:color="auto"/>
              <w:bottom w:val="single" w:sz="4" w:space="0" w:color="auto"/>
              <w:right w:val="single" w:sz="4" w:space="0" w:color="auto"/>
            </w:tcBorders>
          </w:tcPr>
          <w:p w14:paraId="72DE58EA" w14:textId="77777777" w:rsidR="00FC3D0F" w:rsidRDefault="00FC3D0F" w:rsidP="00FC3D0F">
            <w:pPr>
              <w:rPr>
                <w:rFonts w:ascii="Calibri" w:hAnsi="Calibri"/>
                <w:sz w:val="20"/>
              </w:rPr>
            </w:pPr>
            <w:r>
              <w:rPr>
                <w:rFonts w:ascii="Calibri" w:hAnsi="Calibri"/>
                <w:sz w:val="20"/>
              </w:rPr>
              <w:t xml:space="preserve">Elective (Congregational Leadership)    </w:t>
            </w:r>
          </w:p>
        </w:tc>
        <w:tc>
          <w:tcPr>
            <w:tcW w:w="1350" w:type="dxa"/>
            <w:tcBorders>
              <w:top w:val="single" w:sz="4" w:space="0" w:color="auto"/>
              <w:left w:val="single" w:sz="4" w:space="0" w:color="auto"/>
              <w:bottom w:val="single" w:sz="4" w:space="0" w:color="auto"/>
              <w:right w:val="single" w:sz="4" w:space="0" w:color="auto"/>
            </w:tcBorders>
          </w:tcPr>
          <w:p w14:paraId="57060CCE" w14:textId="77777777" w:rsidR="00FC3D0F" w:rsidRDefault="002F7789" w:rsidP="006E45BD">
            <w:pPr>
              <w:rPr>
                <w:rFonts w:ascii="Calibri" w:hAnsi="Calibri"/>
                <w:color w:val="000080"/>
                <w:sz w:val="20"/>
              </w:rPr>
            </w:pPr>
            <w:r>
              <w:rPr>
                <w:rFonts w:ascii="Calibri" w:hAnsi="Calibri"/>
                <w:color w:val="000080"/>
                <w:sz w:val="20"/>
              </w:rPr>
              <w:fldChar w:fldCharType="begin">
                <w:ffData>
                  <w:name w:val=""/>
                  <w:enabled/>
                  <w:calcOnExit w:val="0"/>
                  <w:ddList>
                    <w:listEntry w:val="          "/>
                    <w:listEntry w:val="A"/>
                    <w:listEntry w:val="A-"/>
                    <w:listEntry w:val="B+"/>
                    <w:listEntry w:val="B"/>
                    <w:listEntry w:val="B-"/>
                    <w:listEntry w:val="C+"/>
                    <w:listEntry w:val="C"/>
                    <w:listEntry w:val="C-"/>
                    <w:listEntry w:val="F"/>
                    <w:listEntry w:val="FA-IP"/>
                    <w:listEntry w:val="J-IP"/>
                    <w:listEntry w:val="SP-IP"/>
                    <w:listEntry w:val="SU-IP"/>
                    <w:listEntry w:val="TR"/>
                  </w:ddList>
                </w:ffData>
              </w:fldChar>
            </w:r>
            <w:r w:rsidR="00FC3D0F">
              <w:rPr>
                <w:rFonts w:ascii="Calibri" w:hAnsi="Calibri"/>
                <w:color w:val="000080"/>
                <w:sz w:val="20"/>
              </w:rPr>
              <w:instrText xml:space="preserve"> FORMDROPDOWN </w:instrText>
            </w:r>
            <w:r w:rsidR="00570317">
              <w:rPr>
                <w:rFonts w:ascii="Calibri" w:hAnsi="Calibri"/>
                <w:color w:val="000080"/>
                <w:sz w:val="20"/>
              </w:rPr>
            </w:r>
            <w:r w:rsidR="00570317">
              <w:rPr>
                <w:rFonts w:ascii="Calibri" w:hAnsi="Calibri"/>
                <w:color w:val="000080"/>
                <w:sz w:val="20"/>
              </w:rPr>
              <w:fldChar w:fldCharType="separate"/>
            </w:r>
            <w:r>
              <w:rPr>
                <w:rFonts w:ascii="Calibri" w:hAnsi="Calibri"/>
                <w:color w:val="000080"/>
                <w:sz w:val="20"/>
              </w:rPr>
              <w:fldChar w:fldCharType="end"/>
            </w:r>
          </w:p>
        </w:tc>
        <w:tc>
          <w:tcPr>
            <w:tcW w:w="1350" w:type="dxa"/>
            <w:tcBorders>
              <w:top w:val="single" w:sz="4" w:space="0" w:color="auto"/>
              <w:left w:val="single" w:sz="4" w:space="0" w:color="auto"/>
              <w:bottom w:val="single" w:sz="4" w:space="0" w:color="auto"/>
              <w:right w:val="double" w:sz="4" w:space="0" w:color="auto"/>
            </w:tcBorders>
          </w:tcPr>
          <w:p w14:paraId="1E262829" w14:textId="77777777" w:rsidR="00FC3D0F" w:rsidRDefault="00FC3D0F" w:rsidP="006E45BD">
            <w:pPr>
              <w:jc w:val="center"/>
              <w:rPr>
                <w:rFonts w:ascii="Calibri" w:hAnsi="Calibri"/>
                <w:color w:val="000080"/>
                <w:sz w:val="20"/>
              </w:rPr>
            </w:pPr>
            <w:r>
              <w:rPr>
                <w:rFonts w:ascii="Calibri" w:hAnsi="Calibri"/>
                <w:sz w:val="20"/>
              </w:rPr>
              <w:t>3</w:t>
            </w:r>
          </w:p>
        </w:tc>
      </w:tr>
      <w:tr w:rsidR="00FC3D0F" w14:paraId="294BC573" w14:textId="77777777" w:rsidTr="006E45BD">
        <w:tc>
          <w:tcPr>
            <w:tcW w:w="1728" w:type="dxa"/>
            <w:tcBorders>
              <w:top w:val="single" w:sz="4" w:space="0" w:color="auto"/>
              <w:left w:val="double" w:sz="4" w:space="0" w:color="auto"/>
              <w:bottom w:val="single" w:sz="4" w:space="0" w:color="auto"/>
              <w:right w:val="single" w:sz="4" w:space="0" w:color="auto"/>
            </w:tcBorders>
            <w:hideMark/>
          </w:tcPr>
          <w:p w14:paraId="6C950D47" w14:textId="77777777" w:rsidR="00FC3D0F" w:rsidRPr="00FC3D0F" w:rsidRDefault="00FC3D0F" w:rsidP="006E45BD">
            <w:pPr>
              <w:rPr>
                <w:rFonts w:ascii="Calibri" w:hAnsi="Calibri"/>
                <w:color w:val="auto"/>
                <w:sz w:val="20"/>
              </w:rPr>
            </w:pPr>
            <w:r w:rsidRPr="00FC3D0F">
              <w:rPr>
                <w:rFonts w:ascii="Calibri" w:hAnsi="Calibri"/>
                <w:color w:val="auto"/>
                <w:sz w:val="20"/>
              </w:rPr>
              <w:t>80-773</w:t>
            </w:r>
          </w:p>
        </w:tc>
        <w:tc>
          <w:tcPr>
            <w:tcW w:w="5490" w:type="dxa"/>
            <w:tcBorders>
              <w:top w:val="single" w:sz="4" w:space="0" w:color="auto"/>
              <w:left w:val="single" w:sz="4" w:space="0" w:color="auto"/>
              <w:bottom w:val="single" w:sz="4" w:space="0" w:color="auto"/>
              <w:right w:val="single" w:sz="4" w:space="0" w:color="auto"/>
            </w:tcBorders>
            <w:hideMark/>
          </w:tcPr>
          <w:p w14:paraId="2D2B3FB3" w14:textId="77777777" w:rsidR="00FC3D0F" w:rsidRDefault="00FC3D0F" w:rsidP="00FC3D0F">
            <w:pPr>
              <w:rPr>
                <w:rFonts w:ascii="Calibri" w:hAnsi="Calibri"/>
                <w:sz w:val="18"/>
                <w:szCs w:val="18"/>
              </w:rPr>
            </w:pPr>
            <w:r>
              <w:rPr>
                <w:rFonts w:ascii="Calibri" w:hAnsi="Calibri"/>
                <w:sz w:val="20"/>
              </w:rPr>
              <w:t xml:space="preserve">Kellogg Seminar  (Faith &amp; Leadership Week) </w:t>
            </w:r>
            <w:r>
              <w:rPr>
                <w:rFonts w:ascii="Calibri" w:hAnsi="Calibri"/>
                <w:sz w:val="18"/>
                <w:szCs w:val="18"/>
              </w:rPr>
              <w:t>(2 courses)</w:t>
            </w:r>
          </w:p>
        </w:tc>
        <w:tc>
          <w:tcPr>
            <w:tcW w:w="1350" w:type="dxa"/>
            <w:tcBorders>
              <w:top w:val="single" w:sz="4" w:space="0" w:color="auto"/>
              <w:left w:val="single" w:sz="4" w:space="0" w:color="auto"/>
              <w:bottom w:val="single" w:sz="4" w:space="0" w:color="auto"/>
              <w:right w:val="single" w:sz="4" w:space="0" w:color="auto"/>
            </w:tcBorders>
            <w:hideMark/>
          </w:tcPr>
          <w:p w14:paraId="6F3786DF" w14:textId="77777777" w:rsidR="00FC3D0F" w:rsidRDefault="002F7789" w:rsidP="006E45BD">
            <w:pPr>
              <w:rPr>
                <w:rFonts w:ascii="Calibri" w:hAnsi="Calibri"/>
                <w:sz w:val="20"/>
              </w:rPr>
            </w:pPr>
            <w:r>
              <w:rPr>
                <w:rFonts w:ascii="Calibri" w:hAnsi="Calibri"/>
                <w:color w:val="000080"/>
                <w:sz w:val="20"/>
              </w:rPr>
              <w:fldChar w:fldCharType="begin">
                <w:ffData>
                  <w:name w:val=""/>
                  <w:enabled/>
                  <w:calcOnExit w:val="0"/>
                  <w:ddList>
                    <w:listEntry w:val="          "/>
                    <w:listEntry w:val="A"/>
                    <w:listEntry w:val="A-"/>
                    <w:listEntry w:val="B+"/>
                    <w:listEntry w:val="B"/>
                    <w:listEntry w:val="B-"/>
                    <w:listEntry w:val="C+"/>
                    <w:listEntry w:val="C"/>
                    <w:listEntry w:val="C-"/>
                    <w:listEntry w:val="F"/>
                    <w:listEntry w:val="FA-IP"/>
                    <w:listEntry w:val="J-IP"/>
                    <w:listEntry w:val="SP-IP"/>
                    <w:listEntry w:val="SU-IP"/>
                    <w:listEntry w:val="TR"/>
                  </w:ddList>
                </w:ffData>
              </w:fldChar>
            </w:r>
            <w:r w:rsidR="00FC3D0F">
              <w:rPr>
                <w:rFonts w:ascii="Calibri" w:hAnsi="Calibri"/>
                <w:color w:val="000080"/>
                <w:sz w:val="20"/>
              </w:rPr>
              <w:instrText xml:space="preserve"> FORMDROPDOWN </w:instrText>
            </w:r>
            <w:r w:rsidR="00570317">
              <w:rPr>
                <w:rFonts w:ascii="Calibri" w:hAnsi="Calibri"/>
                <w:color w:val="000080"/>
                <w:sz w:val="20"/>
              </w:rPr>
            </w:r>
            <w:r w:rsidR="00570317">
              <w:rPr>
                <w:rFonts w:ascii="Calibri" w:hAnsi="Calibri"/>
                <w:color w:val="000080"/>
                <w:sz w:val="20"/>
              </w:rPr>
              <w:fldChar w:fldCharType="separate"/>
            </w:r>
            <w:r>
              <w:rPr>
                <w:rFonts w:ascii="Calibri" w:hAnsi="Calibri"/>
                <w:color w:val="000080"/>
                <w:sz w:val="20"/>
              </w:rPr>
              <w:fldChar w:fldCharType="end"/>
            </w:r>
            <w:r w:rsidR="00FC3D0F">
              <w:rPr>
                <w:rFonts w:ascii="Calibri" w:hAnsi="Calibri"/>
                <w:color w:val="000080"/>
                <w:sz w:val="20"/>
              </w:rPr>
              <w:t xml:space="preserve"> </w:t>
            </w:r>
            <w:r>
              <w:rPr>
                <w:rFonts w:ascii="Calibri" w:hAnsi="Calibri"/>
                <w:color w:val="000080"/>
                <w:sz w:val="20"/>
              </w:rPr>
              <w:fldChar w:fldCharType="begin">
                <w:ffData>
                  <w:name w:val=""/>
                  <w:enabled/>
                  <w:calcOnExit w:val="0"/>
                  <w:ddList>
                    <w:listEntry w:val="          "/>
                    <w:listEntry w:val="A"/>
                    <w:listEntry w:val="A-"/>
                    <w:listEntry w:val="B+"/>
                    <w:listEntry w:val="B"/>
                    <w:listEntry w:val="B-"/>
                    <w:listEntry w:val="C+"/>
                    <w:listEntry w:val="C"/>
                    <w:listEntry w:val="C-"/>
                    <w:listEntry w:val="F"/>
                    <w:listEntry w:val="FA-IP"/>
                    <w:listEntry w:val="J-IP"/>
                    <w:listEntry w:val="SP-IP"/>
                    <w:listEntry w:val="SU-IP"/>
                    <w:listEntry w:val="TR"/>
                  </w:ddList>
                </w:ffData>
              </w:fldChar>
            </w:r>
            <w:r w:rsidR="00FC3D0F">
              <w:rPr>
                <w:rFonts w:ascii="Calibri" w:hAnsi="Calibri"/>
                <w:color w:val="000080"/>
                <w:sz w:val="20"/>
              </w:rPr>
              <w:instrText xml:space="preserve"> FORMDROPDOWN </w:instrText>
            </w:r>
            <w:r w:rsidR="00570317">
              <w:rPr>
                <w:rFonts w:ascii="Calibri" w:hAnsi="Calibri"/>
                <w:color w:val="000080"/>
                <w:sz w:val="20"/>
              </w:rPr>
            </w:r>
            <w:r w:rsidR="00570317">
              <w:rPr>
                <w:rFonts w:ascii="Calibri" w:hAnsi="Calibri"/>
                <w:color w:val="000080"/>
                <w:sz w:val="20"/>
              </w:rPr>
              <w:fldChar w:fldCharType="separate"/>
            </w:r>
            <w:r>
              <w:rPr>
                <w:rFonts w:ascii="Calibri" w:hAnsi="Calibri"/>
                <w:color w:val="000080"/>
                <w:sz w:val="20"/>
              </w:rPr>
              <w:fldChar w:fldCharType="end"/>
            </w:r>
            <w:r w:rsidR="00FC3D0F">
              <w:rPr>
                <w:rFonts w:ascii="Calibri" w:hAnsi="Calibri"/>
                <w:color w:val="000080"/>
                <w:sz w:val="20"/>
              </w:rPr>
              <w:t xml:space="preserve"> </w:t>
            </w:r>
          </w:p>
        </w:tc>
        <w:tc>
          <w:tcPr>
            <w:tcW w:w="1350" w:type="dxa"/>
            <w:tcBorders>
              <w:top w:val="single" w:sz="4" w:space="0" w:color="auto"/>
              <w:left w:val="single" w:sz="4" w:space="0" w:color="auto"/>
              <w:bottom w:val="single" w:sz="4" w:space="0" w:color="auto"/>
              <w:right w:val="double" w:sz="4" w:space="0" w:color="auto"/>
            </w:tcBorders>
            <w:hideMark/>
          </w:tcPr>
          <w:p w14:paraId="403E18D7" w14:textId="77777777" w:rsidR="00FC3D0F" w:rsidRDefault="002F7789" w:rsidP="006E45BD">
            <w:pPr>
              <w:jc w:val="center"/>
              <w:rPr>
                <w:rFonts w:ascii="Calibri" w:hAnsi="Calibri"/>
                <w:sz w:val="20"/>
              </w:rPr>
            </w:pPr>
            <w:r>
              <w:rPr>
                <w:rFonts w:ascii="Calibri" w:hAnsi="Calibri"/>
                <w:color w:val="000080"/>
                <w:sz w:val="20"/>
              </w:rPr>
              <w:fldChar w:fldCharType="begin">
                <w:ffData>
                  <w:name w:val=""/>
                  <w:enabled/>
                  <w:calcOnExit w:val="0"/>
                  <w:ddList>
                    <w:result w:val="5"/>
                    <w:listEntry w:val="          "/>
                    <w:listEntry w:val="     "/>
                    <w:listEntry w:val=".5"/>
                    <w:listEntry w:val="1"/>
                    <w:listEntry w:val="1.25"/>
                    <w:listEntry w:val="1.5"/>
                    <w:listEntry w:val="2"/>
                    <w:listEntry w:val="3"/>
                    <w:listEntry w:val="4"/>
                  </w:ddList>
                </w:ffData>
              </w:fldChar>
            </w:r>
            <w:r w:rsidR="00FC3D0F">
              <w:rPr>
                <w:rFonts w:ascii="Calibri" w:hAnsi="Calibri"/>
                <w:color w:val="000080"/>
                <w:sz w:val="20"/>
              </w:rPr>
              <w:instrText xml:space="preserve"> FORMDROPDOWN </w:instrText>
            </w:r>
            <w:r w:rsidR="00570317">
              <w:rPr>
                <w:rFonts w:ascii="Calibri" w:hAnsi="Calibri"/>
                <w:color w:val="000080"/>
                <w:sz w:val="20"/>
              </w:rPr>
            </w:r>
            <w:r w:rsidR="00570317">
              <w:rPr>
                <w:rFonts w:ascii="Calibri" w:hAnsi="Calibri"/>
                <w:color w:val="000080"/>
                <w:sz w:val="20"/>
              </w:rPr>
              <w:fldChar w:fldCharType="separate"/>
            </w:r>
            <w:r>
              <w:rPr>
                <w:rFonts w:ascii="Calibri" w:hAnsi="Calibri"/>
                <w:color w:val="000080"/>
                <w:sz w:val="20"/>
              </w:rPr>
              <w:fldChar w:fldCharType="end"/>
            </w:r>
            <w:r w:rsidR="00FC3D0F">
              <w:rPr>
                <w:rFonts w:ascii="Calibri" w:hAnsi="Calibri"/>
                <w:color w:val="000080"/>
                <w:sz w:val="20"/>
              </w:rPr>
              <w:t xml:space="preserve">    </w:t>
            </w:r>
            <w:r>
              <w:rPr>
                <w:rFonts w:ascii="Calibri" w:hAnsi="Calibri"/>
                <w:color w:val="000080"/>
                <w:sz w:val="20"/>
              </w:rPr>
              <w:fldChar w:fldCharType="begin">
                <w:ffData>
                  <w:name w:val=""/>
                  <w:enabled/>
                  <w:calcOnExit w:val="0"/>
                  <w:ddList>
                    <w:result w:val="5"/>
                    <w:listEntry w:val="          "/>
                    <w:listEntry w:val="     "/>
                    <w:listEntry w:val=".5"/>
                    <w:listEntry w:val="1"/>
                    <w:listEntry w:val="1.25"/>
                    <w:listEntry w:val="1.5"/>
                    <w:listEntry w:val="2"/>
                    <w:listEntry w:val="3"/>
                    <w:listEntry w:val="4"/>
                  </w:ddList>
                </w:ffData>
              </w:fldChar>
            </w:r>
            <w:r w:rsidR="00FC3D0F">
              <w:rPr>
                <w:rFonts w:ascii="Calibri" w:hAnsi="Calibri"/>
                <w:color w:val="000080"/>
                <w:sz w:val="20"/>
              </w:rPr>
              <w:instrText xml:space="preserve"> FORMDROPDOWN </w:instrText>
            </w:r>
            <w:r w:rsidR="00570317">
              <w:rPr>
                <w:rFonts w:ascii="Calibri" w:hAnsi="Calibri"/>
                <w:color w:val="000080"/>
                <w:sz w:val="20"/>
              </w:rPr>
            </w:r>
            <w:r w:rsidR="00570317">
              <w:rPr>
                <w:rFonts w:ascii="Calibri" w:hAnsi="Calibri"/>
                <w:color w:val="000080"/>
                <w:sz w:val="20"/>
              </w:rPr>
              <w:fldChar w:fldCharType="separate"/>
            </w:r>
            <w:r>
              <w:rPr>
                <w:rFonts w:ascii="Calibri" w:hAnsi="Calibri"/>
                <w:color w:val="000080"/>
                <w:sz w:val="20"/>
              </w:rPr>
              <w:fldChar w:fldCharType="end"/>
            </w:r>
          </w:p>
        </w:tc>
      </w:tr>
      <w:tr w:rsidR="00FC3D0F" w14:paraId="7D57F3A7" w14:textId="77777777" w:rsidTr="006E45BD">
        <w:tc>
          <w:tcPr>
            <w:tcW w:w="1728" w:type="dxa"/>
            <w:tcBorders>
              <w:top w:val="single" w:sz="4" w:space="0" w:color="auto"/>
              <w:left w:val="double" w:sz="4" w:space="0" w:color="auto"/>
              <w:bottom w:val="single" w:sz="4" w:space="0" w:color="auto"/>
              <w:right w:val="single" w:sz="4" w:space="0" w:color="auto"/>
            </w:tcBorders>
            <w:hideMark/>
          </w:tcPr>
          <w:p w14:paraId="5AE2A258" w14:textId="77777777" w:rsidR="00FC3D0F" w:rsidRDefault="002F7789" w:rsidP="006E45BD">
            <w:pPr>
              <w:rPr>
                <w:rFonts w:ascii="Calibri" w:hAnsi="Calibri"/>
                <w:sz w:val="20"/>
              </w:rPr>
            </w:pPr>
            <w:r>
              <w:rPr>
                <w:rFonts w:ascii="Calibri" w:hAnsi="Calibri"/>
                <w:color w:val="FF0000"/>
                <w:sz w:val="20"/>
              </w:rPr>
              <w:fldChar w:fldCharType="begin">
                <w:ffData>
                  <w:name w:val="Text9"/>
                  <w:enabled/>
                  <w:calcOnExit w:val="0"/>
                  <w:textInput/>
                </w:ffData>
              </w:fldChar>
            </w:r>
            <w:r w:rsidR="00FC3D0F">
              <w:rPr>
                <w:rFonts w:ascii="Calibri" w:hAnsi="Calibri"/>
                <w:color w:val="FF0000"/>
                <w:sz w:val="20"/>
              </w:rPr>
              <w:instrText xml:space="preserve"> FORMTEXT </w:instrText>
            </w:r>
            <w:r>
              <w:rPr>
                <w:rFonts w:ascii="Calibri" w:hAnsi="Calibri"/>
                <w:color w:val="FF0000"/>
                <w:sz w:val="20"/>
              </w:rPr>
            </w:r>
            <w:r>
              <w:rPr>
                <w:rFonts w:ascii="Calibri" w:hAnsi="Calibri"/>
                <w:color w:val="FF0000"/>
                <w:sz w:val="20"/>
              </w:rPr>
              <w:fldChar w:fldCharType="separate"/>
            </w:r>
            <w:r w:rsidR="00FC3D0F">
              <w:rPr>
                <w:rFonts w:ascii="Calibri" w:hAnsi="Calibri"/>
                <w:noProof/>
                <w:color w:val="FF0000"/>
                <w:sz w:val="20"/>
              </w:rPr>
              <w:t> </w:t>
            </w:r>
            <w:r w:rsidR="00FC3D0F">
              <w:rPr>
                <w:rFonts w:ascii="Calibri" w:hAnsi="Calibri"/>
                <w:noProof/>
                <w:color w:val="FF0000"/>
                <w:sz w:val="20"/>
              </w:rPr>
              <w:t> </w:t>
            </w:r>
            <w:r w:rsidR="00FC3D0F">
              <w:rPr>
                <w:rFonts w:ascii="Calibri" w:hAnsi="Calibri"/>
                <w:noProof/>
                <w:color w:val="FF0000"/>
                <w:sz w:val="20"/>
              </w:rPr>
              <w:t> </w:t>
            </w:r>
            <w:r w:rsidR="00FC3D0F">
              <w:rPr>
                <w:rFonts w:ascii="Calibri" w:hAnsi="Calibri"/>
                <w:noProof/>
                <w:color w:val="FF0000"/>
                <w:sz w:val="20"/>
              </w:rPr>
              <w:t> </w:t>
            </w:r>
            <w:r w:rsidR="00FC3D0F">
              <w:rPr>
                <w:rFonts w:ascii="Calibri" w:hAnsi="Calibri"/>
                <w:noProof/>
                <w:color w:val="FF0000"/>
                <w:sz w:val="20"/>
              </w:rPr>
              <w:t> </w:t>
            </w:r>
            <w:r>
              <w:rPr>
                <w:rFonts w:ascii="Calibri" w:hAnsi="Calibri"/>
                <w:color w:val="FF0000"/>
                <w:sz w:val="20"/>
              </w:rPr>
              <w:fldChar w:fldCharType="end"/>
            </w:r>
            <w:r w:rsidR="00FC3D0F">
              <w:rPr>
                <w:rFonts w:ascii="Calibri" w:hAnsi="Calibri"/>
                <w:color w:val="FF0000"/>
                <w:sz w:val="20"/>
              </w:rPr>
              <w:t xml:space="preserve">     </w:t>
            </w:r>
            <w:r>
              <w:rPr>
                <w:rFonts w:ascii="Calibri" w:hAnsi="Calibri"/>
                <w:color w:val="FF0000"/>
                <w:sz w:val="20"/>
              </w:rPr>
              <w:fldChar w:fldCharType="begin">
                <w:ffData>
                  <w:name w:val="Text9"/>
                  <w:enabled/>
                  <w:calcOnExit w:val="0"/>
                  <w:textInput/>
                </w:ffData>
              </w:fldChar>
            </w:r>
            <w:r w:rsidR="00FC3D0F">
              <w:rPr>
                <w:rFonts w:ascii="Calibri" w:hAnsi="Calibri"/>
                <w:color w:val="FF0000"/>
                <w:sz w:val="20"/>
              </w:rPr>
              <w:instrText xml:space="preserve"> FORMTEXT </w:instrText>
            </w:r>
            <w:r>
              <w:rPr>
                <w:rFonts w:ascii="Calibri" w:hAnsi="Calibri"/>
                <w:color w:val="FF0000"/>
                <w:sz w:val="20"/>
              </w:rPr>
            </w:r>
            <w:r>
              <w:rPr>
                <w:rFonts w:ascii="Calibri" w:hAnsi="Calibri"/>
                <w:color w:val="FF0000"/>
                <w:sz w:val="20"/>
              </w:rPr>
              <w:fldChar w:fldCharType="separate"/>
            </w:r>
            <w:r w:rsidR="00FC3D0F">
              <w:rPr>
                <w:rFonts w:ascii="Calibri" w:hAnsi="Calibri"/>
                <w:noProof/>
                <w:color w:val="FF0000"/>
                <w:sz w:val="20"/>
              </w:rPr>
              <w:t> </w:t>
            </w:r>
            <w:r w:rsidR="00FC3D0F">
              <w:rPr>
                <w:rFonts w:ascii="Calibri" w:hAnsi="Calibri"/>
                <w:noProof/>
                <w:color w:val="FF0000"/>
                <w:sz w:val="20"/>
              </w:rPr>
              <w:t> </w:t>
            </w:r>
            <w:r w:rsidR="00FC3D0F">
              <w:rPr>
                <w:rFonts w:ascii="Calibri" w:hAnsi="Calibri"/>
                <w:noProof/>
                <w:color w:val="FF0000"/>
                <w:sz w:val="20"/>
              </w:rPr>
              <w:t> </w:t>
            </w:r>
            <w:r w:rsidR="00FC3D0F">
              <w:rPr>
                <w:rFonts w:ascii="Calibri" w:hAnsi="Calibri"/>
                <w:noProof/>
                <w:color w:val="FF0000"/>
                <w:sz w:val="20"/>
              </w:rPr>
              <w:t> </w:t>
            </w:r>
            <w:r w:rsidR="00FC3D0F">
              <w:rPr>
                <w:rFonts w:ascii="Calibri" w:hAnsi="Calibri"/>
                <w:noProof/>
                <w:color w:val="FF0000"/>
                <w:sz w:val="20"/>
              </w:rPr>
              <w:t> </w:t>
            </w:r>
            <w:r>
              <w:rPr>
                <w:rFonts w:ascii="Calibri" w:hAnsi="Calibri"/>
                <w:color w:val="FF0000"/>
                <w:sz w:val="20"/>
              </w:rPr>
              <w:fldChar w:fldCharType="end"/>
            </w:r>
          </w:p>
        </w:tc>
        <w:tc>
          <w:tcPr>
            <w:tcW w:w="5490" w:type="dxa"/>
            <w:tcBorders>
              <w:top w:val="single" w:sz="4" w:space="0" w:color="auto"/>
              <w:left w:val="single" w:sz="4" w:space="0" w:color="auto"/>
              <w:bottom w:val="single" w:sz="4" w:space="0" w:color="auto"/>
              <w:right w:val="single" w:sz="4" w:space="0" w:color="auto"/>
            </w:tcBorders>
            <w:hideMark/>
          </w:tcPr>
          <w:p w14:paraId="437AF471" w14:textId="77777777" w:rsidR="00FC3D0F" w:rsidRDefault="00FC3D0F" w:rsidP="006E45BD">
            <w:pPr>
              <w:rPr>
                <w:rFonts w:ascii="Calibri" w:hAnsi="Calibri"/>
                <w:sz w:val="18"/>
                <w:szCs w:val="18"/>
              </w:rPr>
            </w:pPr>
            <w:r>
              <w:rPr>
                <w:rFonts w:ascii="Calibri" w:hAnsi="Calibri"/>
                <w:sz w:val="20"/>
              </w:rPr>
              <w:t xml:space="preserve">Kellogg Seminar (General) </w:t>
            </w:r>
            <w:r>
              <w:rPr>
                <w:rFonts w:ascii="Calibri" w:hAnsi="Calibri"/>
                <w:sz w:val="18"/>
                <w:szCs w:val="18"/>
              </w:rPr>
              <w:t>(2 courses)</w:t>
            </w:r>
          </w:p>
        </w:tc>
        <w:tc>
          <w:tcPr>
            <w:tcW w:w="1350" w:type="dxa"/>
            <w:tcBorders>
              <w:top w:val="single" w:sz="4" w:space="0" w:color="auto"/>
              <w:left w:val="single" w:sz="4" w:space="0" w:color="auto"/>
              <w:bottom w:val="single" w:sz="4" w:space="0" w:color="auto"/>
              <w:right w:val="single" w:sz="4" w:space="0" w:color="auto"/>
            </w:tcBorders>
            <w:hideMark/>
          </w:tcPr>
          <w:p w14:paraId="5F007129" w14:textId="77777777" w:rsidR="00FC3D0F" w:rsidRDefault="002F7789" w:rsidP="006E45BD">
            <w:pPr>
              <w:rPr>
                <w:rFonts w:ascii="Calibri" w:hAnsi="Calibri"/>
                <w:sz w:val="20"/>
              </w:rPr>
            </w:pPr>
            <w:r>
              <w:rPr>
                <w:rFonts w:ascii="Calibri" w:hAnsi="Calibri"/>
                <w:color w:val="000080"/>
                <w:sz w:val="20"/>
              </w:rPr>
              <w:fldChar w:fldCharType="begin">
                <w:ffData>
                  <w:name w:val=""/>
                  <w:enabled/>
                  <w:calcOnExit w:val="0"/>
                  <w:ddList>
                    <w:listEntry w:val="          "/>
                    <w:listEntry w:val="A"/>
                    <w:listEntry w:val="A-"/>
                    <w:listEntry w:val="B+"/>
                    <w:listEntry w:val="B"/>
                    <w:listEntry w:val="B-"/>
                    <w:listEntry w:val="C+"/>
                    <w:listEntry w:val="C"/>
                    <w:listEntry w:val="C-"/>
                    <w:listEntry w:val="F"/>
                    <w:listEntry w:val="FA-IP"/>
                    <w:listEntry w:val="J-IP"/>
                    <w:listEntry w:val="SP-IP"/>
                    <w:listEntry w:val="SU-IP"/>
                    <w:listEntry w:val="TR"/>
                  </w:ddList>
                </w:ffData>
              </w:fldChar>
            </w:r>
            <w:r w:rsidR="00FC3D0F">
              <w:rPr>
                <w:rFonts w:ascii="Calibri" w:hAnsi="Calibri"/>
                <w:color w:val="000080"/>
                <w:sz w:val="20"/>
              </w:rPr>
              <w:instrText xml:space="preserve"> FORMDROPDOWN </w:instrText>
            </w:r>
            <w:r w:rsidR="00570317">
              <w:rPr>
                <w:rFonts w:ascii="Calibri" w:hAnsi="Calibri"/>
                <w:color w:val="000080"/>
                <w:sz w:val="20"/>
              </w:rPr>
            </w:r>
            <w:r w:rsidR="00570317">
              <w:rPr>
                <w:rFonts w:ascii="Calibri" w:hAnsi="Calibri"/>
                <w:color w:val="000080"/>
                <w:sz w:val="20"/>
              </w:rPr>
              <w:fldChar w:fldCharType="separate"/>
            </w:r>
            <w:r>
              <w:rPr>
                <w:rFonts w:ascii="Calibri" w:hAnsi="Calibri"/>
                <w:color w:val="000080"/>
                <w:sz w:val="20"/>
              </w:rPr>
              <w:fldChar w:fldCharType="end"/>
            </w:r>
            <w:r w:rsidR="00FC3D0F">
              <w:rPr>
                <w:rFonts w:ascii="Calibri" w:hAnsi="Calibri"/>
                <w:color w:val="000080"/>
                <w:sz w:val="20"/>
              </w:rPr>
              <w:t xml:space="preserve"> </w:t>
            </w:r>
            <w:r>
              <w:rPr>
                <w:rFonts w:ascii="Calibri" w:hAnsi="Calibri"/>
                <w:color w:val="000080"/>
                <w:sz w:val="20"/>
              </w:rPr>
              <w:fldChar w:fldCharType="begin">
                <w:ffData>
                  <w:name w:val=""/>
                  <w:enabled/>
                  <w:calcOnExit w:val="0"/>
                  <w:ddList>
                    <w:listEntry w:val="          "/>
                    <w:listEntry w:val="A"/>
                    <w:listEntry w:val="A-"/>
                    <w:listEntry w:val="B+"/>
                    <w:listEntry w:val="B"/>
                    <w:listEntry w:val="B-"/>
                    <w:listEntry w:val="C+"/>
                    <w:listEntry w:val="C"/>
                    <w:listEntry w:val="C-"/>
                    <w:listEntry w:val="F"/>
                    <w:listEntry w:val="FA-IP"/>
                    <w:listEntry w:val="J-IP"/>
                    <w:listEntry w:val="SP-IP"/>
                    <w:listEntry w:val="SU-IP"/>
                    <w:listEntry w:val="TR"/>
                  </w:ddList>
                </w:ffData>
              </w:fldChar>
            </w:r>
            <w:r w:rsidR="00FC3D0F">
              <w:rPr>
                <w:rFonts w:ascii="Calibri" w:hAnsi="Calibri"/>
                <w:color w:val="000080"/>
                <w:sz w:val="20"/>
              </w:rPr>
              <w:instrText xml:space="preserve"> FORMDROPDOWN </w:instrText>
            </w:r>
            <w:r w:rsidR="00570317">
              <w:rPr>
                <w:rFonts w:ascii="Calibri" w:hAnsi="Calibri"/>
                <w:color w:val="000080"/>
                <w:sz w:val="20"/>
              </w:rPr>
            </w:r>
            <w:r w:rsidR="00570317">
              <w:rPr>
                <w:rFonts w:ascii="Calibri" w:hAnsi="Calibri"/>
                <w:color w:val="000080"/>
                <w:sz w:val="20"/>
              </w:rPr>
              <w:fldChar w:fldCharType="separate"/>
            </w:r>
            <w:r>
              <w:rPr>
                <w:rFonts w:ascii="Calibri" w:hAnsi="Calibri"/>
                <w:color w:val="000080"/>
                <w:sz w:val="20"/>
              </w:rPr>
              <w:fldChar w:fldCharType="end"/>
            </w:r>
            <w:r w:rsidR="00FC3D0F">
              <w:rPr>
                <w:rFonts w:ascii="Calibri" w:hAnsi="Calibri"/>
                <w:color w:val="000080"/>
                <w:sz w:val="20"/>
              </w:rPr>
              <w:t xml:space="preserve"> </w:t>
            </w:r>
          </w:p>
        </w:tc>
        <w:tc>
          <w:tcPr>
            <w:tcW w:w="1350" w:type="dxa"/>
            <w:tcBorders>
              <w:top w:val="single" w:sz="4" w:space="0" w:color="auto"/>
              <w:left w:val="single" w:sz="4" w:space="0" w:color="auto"/>
              <w:bottom w:val="single" w:sz="4" w:space="0" w:color="auto"/>
              <w:right w:val="double" w:sz="4" w:space="0" w:color="auto"/>
            </w:tcBorders>
            <w:hideMark/>
          </w:tcPr>
          <w:p w14:paraId="2F021121" w14:textId="77777777" w:rsidR="00FC3D0F" w:rsidRDefault="002F7789" w:rsidP="006E45BD">
            <w:pPr>
              <w:jc w:val="center"/>
              <w:rPr>
                <w:rFonts w:ascii="Calibri" w:hAnsi="Calibri"/>
                <w:sz w:val="20"/>
              </w:rPr>
            </w:pPr>
            <w:r>
              <w:rPr>
                <w:rFonts w:ascii="Calibri" w:hAnsi="Calibri"/>
                <w:color w:val="000080"/>
                <w:sz w:val="20"/>
              </w:rPr>
              <w:fldChar w:fldCharType="begin">
                <w:ffData>
                  <w:name w:val=""/>
                  <w:enabled/>
                  <w:calcOnExit w:val="0"/>
                  <w:ddList>
                    <w:result w:val="5"/>
                    <w:listEntry w:val="          "/>
                    <w:listEntry w:val="     "/>
                    <w:listEntry w:val=".5"/>
                    <w:listEntry w:val="1"/>
                    <w:listEntry w:val="1.25"/>
                    <w:listEntry w:val="1.5"/>
                    <w:listEntry w:val="2"/>
                    <w:listEntry w:val="3"/>
                    <w:listEntry w:val="4"/>
                  </w:ddList>
                </w:ffData>
              </w:fldChar>
            </w:r>
            <w:r w:rsidR="00FC3D0F">
              <w:rPr>
                <w:rFonts w:ascii="Calibri" w:hAnsi="Calibri"/>
                <w:color w:val="000080"/>
                <w:sz w:val="20"/>
              </w:rPr>
              <w:instrText xml:space="preserve"> FORMDROPDOWN </w:instrText>
            </w:r>
            <w:r w:rsidR="00570317">
              <w:rPr>
                <w:rFonts w:ascii="Calibri" w:hAnsi="Calibri"/>
                <w:color w:val="000080"/>
                <w:sz w:val="20"/>
              </w:rPr>
            </w:r>
            <w:r w:rsidR="00570317">
              <w:rPr>
                <w:rFonts w:ascii="Calibri" w:hAnsi="Calibri"/>
                <w:color w:val="000080"/>
                <w:sz w:val="20"/>
              </w:rPr>
              <w:fldChar w:fldCharType="separate"/>
            </w:r>
            <w:r>
              <w:rPr>
                <w:rFonts w:ascii="Calibri" w:hAnsi="Calibri"/>
                <w:color w:val="000080"/>
                <w:sz w:val="20"/>
              </w:rPr>
              <w:fldChar w:fldCharType="end"/>
            </w:r>
            <w:r w:rsidR="00FC3D0F">
              <w:rPr>
                <w:rFonts w:ascii="Calibri" w:hAnsi="Calibri"/>
                <w:color w:val="000080"/>
                <w:sz w:val="20"/>
              </w:rPr>
              <w:t xml:space="preserve">    </w:t>
            </w:r>
            <w:r>
              <w:rPr>
                <w:rFonts w:ascii="Calibri" w:hAnsi="Calibri"/>
                <w:color w:val="000080"/>
                <w:sz w:val="20"/>
              </w:rPr>
              <w:fldChar w:fldCharType="begin">
                <w:ffData>
                  <w:name w:val=""/>
                  <w:enabled/>
                  <w:calcOnExit w:val="0"/>
                  <w:ddList>
                    <w:result w:val="5"/>
                    <w:listEntry w:val="          "/>
                    <w:listEntry w:val="     "/>
                    <w:listEntry w:val=".5"/>
                    <w:listEntry w:val="1"/>
                    <w:listEntry w:val="1.25"/>
                    <w:listEntry w:val="1.5"/>
                    <w:listEntry w:val="2"/>
                    <w:listEntry w:val="3"/>
                    <w:listEntry w:val="4"/>
                  </w:ddList>
                </w:ffData>
              </w:fldChar>
            </w:r>
            <w:r w:rsidR="00FC3D0F">
              <w:rPr>
                <w:rFonts w:ascii="Calibri" w:hAnsi="Calibri"/>
                <w:color w:val="000080"/>
                <w:sz w:val="20"/>
              </w:rPr>
              <w:instrText xml:space="preserve"> FORMDROPDOWN </w:instrText>
            </w:r>
            <w:r w:rsidR="00570317">
              <w:rPr>
                <w:rFonts w:ascii="Calibri" w:hAnsi="Calibri"/>
                <w:color w:val="000080"/>
                <w:sz w:val="20"/>
              </w:rPr>
            </w:r>
            <w:r w:rsidR="00570317">
              <w:rPr>
                <w:rFonts w:ascii="Calibri" w:hAnsi="Calibri"/>
                <w:color w:val="000080"/>
                <w:sz w:val="20"/>
              </w:rPr>
              <w:fldChar w:fldCharType="separate"/>
            </w:r>
            <w:r>
              <w:rPr>
                <w:rFonts w:ascii="Calibri" w:hAnsi="Calibri"/>
                <w:color w:val="000080"/>
                <w:sz w:val="20"/>
              </w:rPr>
              <w:fldChar w:fldCharType="end"/>
            </w:r>
            <w:r w:rsidR="00FC3D0F">
              <w:rPr>
                <w:rFonts w:ascii="Calibri" w:hAnsi="Calibri"/>
                <w:color w:val="000080"/>
                <w:sz w:val="20"/>
              </w:rPr>
              <w:t xml:space="preserve">  </w:t>
            </w:r>
          </w:p>
        </w:tc>
      </w:tr>
      <w:tr w:rsidR="00FC3D0F" w14:paraId="765D48ED" w14:textId="77777777" w:rsidTr="006E45BD">
        <w:tc>
          <w:tcPr>
            <w:tcW w:w="1728" w:type="dxa"/>
            <w:tcBorders>
              <w:top w:val="single" w:sz="4" w:space="0" w:color="auto"/>
              <w:left w:val="double" w:sz="4" w:space="0" w:color="auto"/>
              <w:bottom w:val="single" w:sz="4" w:space="0" w:color="auto"/>
              <w:right w:val="single" w:sz="4" w:space="0" w:color="auto"/>
            </w:tcBorders>
            <w:hideMark/>
          </w:tcPr>
          <w:p w14:paraId="322B579D" w14:textId="77777777" w:rsidR="00FC3D0F" w:rsidRDefault="002F7789" w:rsidP="006E45BD">
            <w:pPr>
              <w:rPr>
                <w:rFonts w:ascii="Calibri" w:hAnsi="Calibri"/>
                <w:sz w:val="20"/>
              </w:rPr>
            </w:pPr>
            <w:r>
              <w:rPr>
                <w:rFonts w:ascii="Calibri" w:hAnsi="Calibri"/>
                <w:color w:val="FF0000"/>
                <w:sz w:val="20"/>
              </w:rPr>
              <w:fldChar w:fldCharType="begin">
                <w:ffData>
                  <w:name w:val="Text9"/>
                  <w:enabled/>
                  <w:calcOnExit w:val="0"/>
                  <w:textInput/>
                </w:ffData>
              </w:fldChar>
            </w:r>
            <w:r w:rsidR="00FC3D0F">
              <w:rPr>
                <w:rFonts w:ascii="Calibri" w:hAnsi="Calibri"/>
                <w:color w:val="FF0000"/>
                <w:sz w:val="20"/>
              </w:rPr>
              <w:instrText xml:space="preserve"> FORMTEXT </w:instrText>
            </w:r>
            <w:r>
              <w:rPr>
                <w:rFonts w:ascii="Calibri" w:hAnsi="Calibri"/>
                <w:color w:val="FF0000"/>
                <w:sz w:val="20"/>
              </w:rPr>
            </w:r>
            <w:r>
              <w:rPr>
                <w:rFonts w:ascii="Calibri" w:hAnsi="Calibri"/>
                <w:color w:val="FF0000"/>
                <w:sz w:val="20"/>
              </w:rPr>
              <w:fldChar w:fldCharType="separate"/>
            </w:r>
            <w:r w:rsidR="00FC3D0F">
              <w:rPr>
                <w:rFonts w:ascii="Calibri" w:hAnsi="Calibri"/>
                <w:noProof/>
                <w:color w:val="FF0000"/>
                <w:sz w:val="20"/>
              </w:rPr>
              <w:t> </w:t>
            </w:r>
            <w:r w:rsidR="00FC3D0F">
              <w:rPr>
                <w:rFonts w:ascii="Calibri" w:hAnsi="Calibri"/>
                <w:noProof/>
                <w:color w:val="FF0000"/>
                <w:sz w:val="20"/>
              </w:rPr>
              <w:t> </w:t>
            </w:r>
            <w:r w:rsidR="00FC3D0F">
              <w:rPr>
                <w:rFonts w:ascii="Calibri" w:hAnsi="Calibri"/>
                <w:noProof/>
                <w:color w:val="FF0000"/>
                <w:sz w:val="20"/>
              </w:rPr>
              <w:t> </w:t>
            </w:r>
            <w:r w:rsidR="00FC3D0F">
              <w:rPr>
                <w:rFonts w:ascii="Calibri" w:hAnsi="Calibri"/>
                <w:noProof/>
                <w:color w:val="FF0000"/>
                <w:sz w:val="20"/>
              </w:rPr>
              <w:t> </w:t>
            </w:r>
            <w:r w:rsidR="00FC3D0F">
              <w:rPr>
                <w:rFonts w:ascii="Calibri" w:hAnsi="Calibri"/>
                <w:noProof/>
                <w:color w:val="FF0000"/>
                <w:sz w:val="20"/>
              </w:rPr>
              <w:t> </w:t>
            </w:r>
            <w:r>
              <w:rPr>
                <w:rFonts w:ascii="Calibri" w:hAnsi="Calibri"/>
                <w:color w:val="FF0000"/>
                <w:sz w:val="20"/>
              </w:rPr>
              <w:fldChar w:fldCharType="end"/>
            </w:r>
          </w:p>
        </w:tc>
        <w:tc>
          <w:tcPr>
            <w:tcW w:w="5490" w:type="dxa"/>
            <w:tcBorders>
              <w:top w:val="single" w:sz="4" w:space="0" w:color="auto"/>
              <w:left w:val="single" w:sz="4" w:space="0" w:color="auto"/>
              <w:bottom w:val="single" w:sz="4" w:space="0" w:color="auto"/>
              <w:right w:val="single" w:sz="4" w:space="0" w:color="auto"/>
            </w:tcBorders>
            <w:hideMark/>
          </w:tcPr>
          <w:p w14:paraId="43CCE4F2" w14:textId="77777777" w:rsidR="00FC3D0F" w:rsidRDefault="00FC3D0F" w:rsidP="006E45BD">
            <w:pPr>
              <w:rPr>
                <w:rFonts w:ascii="Calibri" w:hAnsi="Calibri"/>
                <w:sz w:val="20"/>
              </w:rPr>
            </w:pPr>
            <w:r>
              <w:rPr>
                <w:rFonts w:ascii="Calibri" w:hAnsi="Calibri"/>
                <w:sz w:val="20"/>
              </w:rPr>
              <w:t>Kellogg Seminar- Capstone Course</w:t>
            </w:r>
          </w:p>
        </w:tc>
        <w:tc>
          <w:tcPr>
            <w:tcW w:w="1350" w:type="dxa"/>
            <w:tcBorders>
              <w:top w:val="single" w:sz="4" w:space="0" w:color="auto"/>
              <w:left w:val="single" w:sz="4" w:space="0" w:color="auto"/>
              <w:bottom w:val="single" w:sz="4" w:space="0" w:color="auto"/>
              <w:right w:val="single" w:sz="4" w:space="0" w:color="auto"/>
            </w:tcBorders>
            <w:hideMark/>
          </w:tcPr>
          <w:p w14:paraId="2677F99F" w14:textId="77777777" w:rsidR="00FC3D0F" w:rsidRDefault="002F7789" w:rsidP="006E45BD">
            <w:pPr>
              <w:rPr>
                <w:rFonts w:ascii="Calibri" w:hAnsi="Calibri"/>
                <w:color w:val="000080"/>
                <w:sz w:val="20"/>
              </w:rPr>
            </w:pPr>
            <w:r>
              <w:rPr>
                <w:rFonts w:ascii="Calibri" w:hAnsi="Calibri"/>
                <w:color w:val="000080"/>
                <w:sz w:val="20"/>
              </w:rPr>
              <w:fldChar w:fldCharType="begin">
                <w:ffData>
                  <w:name w:val=""/>
                  <w:enabled/>
                  <w:calcOnExit w:val="0"/>
                  <w:ddList>
                    <w:listEntry w:val="          "/>
                    <w:listEntry w:val="A"/>
                    <w:listEntry w:val="A-"/>
                    <w:listEntry w:val="B+"/>
                    <w:listEntry w:val="B"/>
                    <w:listEntry w:val="B-"/>
                    <w:listEntry w:val="C+"/>
                    <w:listEntry w:val="C"/>
                    <w:listEntry w:val="C-"/>
                    <w:listEntry w:val="F"/>
                    <w:listEntry w:val="FA-IP"/>
                    <w:listEntry w:val="J-IP"/>
                    <w:listEntry w:val="SP-IP"/>
                    <w:listEntry w:val="SU-IP"/>
                    <w:listEntry w:val="TR"/>
                  </w:ddList>
                </w:ffData>
              </w:fldChar>
            </w:r>
            <w:r w:rsidR="00FC3D0F">
              <w:rPr>
                <w:rFonts w:ascii="Calibri" w:hAnsi="Calibri"/>
                <w:color w:val="000080"/>
                <w:sz w:val="20"/>
              </w:rPr>
              <w:instrText xml:space="preserve"> FORMDROPDOWN </w:instrText>
            </w:r>
            <w:r w:rsidR="00570317">
              <w:rPr>
                <w:rFonts w:ascii="Calibri" w:hAnsi="Calibri"/>
                <w:color w:val="000080"/>
                <w:sz w:val="20"/>
              </w:rPr>
            </w:r>
            <w:r w:rsidR="00570317">
              <w:rPr>
                <w:rFonts w:ascii="Calibri" w:hAnsi="Calibri"/>
                <w:color w:val="000080"/>
                <w:sz w:val="20"/>
              </w:rPr>
              <w:fldChar w:fldCharType="separate"/>
            </w:r>
            <w:r>
              <w:rPr>
                <w:rFonts w:ascii="Calibri" w:hAnsi="Calibri"/>
                <w:color w:val="000080"/>
                <w:sz w:val="20"/>
              </w:rPr>
              <w:fldChar w:fldCharType="end"/>
            </w:r>
          </w:p>
        </w:tc>
        <w:tc>
          <w:tcPr>
            <w:tcW w:w="1350" w:type="dxa"/>
            <w:tcBorders>
              <w:top w:val="single" w:sz="4" w:space="0" w:color="auto"/>
              <w:left w:val="single" w:sz="4" w:space="0" w:color="auto"/>
              <w:bottom w:val="single" w:sz="4" w:space="0" w:color="auto"/>
              <w:right w:val="double" w:sz="4" w:space="0" w:color="auto"/>
            </w:tcBorders>
            <w:hideMark/>
          </w:tcPr>
          <w:p w14:paraId="63B01D34" w14:textId="77777777" w:rsidR="00FC3D0F" w:rsidRDefault="00FC3D0F" w:rsidP="006E45BD">
            <w:pPr>
              <w:jc w:val="center"/>
              <w:rPr>
                <w:rFonts w:ascii="Calibri" w:hAnsi="Calibri"/>
                <w:color w:val="000080"/>
                <w:sz w:val="20"/>
              </w:rPr>
            </w:pPr>
            <w:r>
              <w:rPr>
                <w:rFonts w:ascii="Calibri" w:hAnsi="Calibri"/>
                <w:color w:val="000080"/>
                <w:sz w:val="20"/>
              </w:rPr>
              <w:t>1</w:t>
            </w:r>
          </w:p>
        </w:tc>
      </w:tr>
    </w:tbl>
    <w:p w14:paraId="73C3A1A8" w14:textId="77777777" w:rsidR="003512C2" w:rsidRDefault="003512C2" w:rsidP="003512C2">
      <w:pPr>
        <w:rPr>
          <w:rFonts w:ascii="Calibri" w:hAnsi="Calibri"/>
          <w:sz w:val="16"/>
          <w:szCs w:val="16"/>
        </w:rPr>
      </w:pPr>
      <w:r>
        <w:rPr>
          <w:rFonts w:ascii="Calibri" w:hAnsi="Calibri"/>
          <w:b/>
          <w:sz w:val="20"/>
        </w:rPr>
        <w:t xml:space="preserve"> </w:t>
      </w:r>
    </w:p>
    <w:p w14:paraId="331DAA16" w14:textId="77777777" w:rsidR="003512C2" w:rsidRDefault="003512C2" w:rsidP="003512C2">
      <w:pPr>
        <w:rPr>
          <w:rFonts w:ascii="Calibri" w:hAnsi="Calibri"/>
          <w:sz w:val="16"/>
          <w:szCs w:val="16"/>
        </w:rPr>
      </w:pPr>
    </w:p>
    <w:p w14:paraId="1412D1CE" w14:textId="77777777" w:rsidR="003512C2" w:rsidRPr="00C62D93" w:rsidRDefault="003512C2" w:rsidP="003512C2">
      <w:pPr>
        <w:rPr>
          <w:rFonts w:ascii="Calibri" w:hAnsi="Calibri"/>
          <w:sz w:val="16"/>
          <w:szCs w:val="16"/>
        </w:rPr>
      </w:pPr>
    </w:p>
    <w:p w14:paraId="31078E13" w14:textId="77777777" w:rsidR="003512C2" w:rsidRDefault="003512C2" w:rsidP="003512C2">
      <w:pPr>
        <w:jc w:val="center"/>
        <w:rPr>
          <w:rFonts w:ascii="Calibri" w:hAnsi="Calibri"/>
          <w:b/>
          <w:color w:val="800080"/>
          <w:sz w:val="20"/>
        </w:rPr>
      </w:pPr>
      <w:r w:rsidRPr="0071128F">
        <w:rPr>
          <w:rFonts w:ascii="Calibri" w:hAnsi="Calibri"/>
          <w:b/>
          <w:color w:val="800080"/>
          <w:sz w:val="28"/>
          <w:szCs w:val="28"/>
        </w:rPr>
        <w:t xml:space="preserve">            </w:t>
      </w:r>
      <w:r w:rsidRPr="00805255">
        <w:rPr>
          <w:rFonts w:ascii="Calibri" w:hAnsi="Calibri"/>
          <w:b/>
          <w:color w:val="800080"/>
          <w:sz w:val="28"/>
          <w:szCs w:val="28"/>
          <w:u w:val="single"/>
        </w:rPr>
        <w:t>MIDPROGRAM PHASE</w:t>
      </w:r>
      <w:r>
        <w:rPr>
          <w:rFonts w:ascii="Calibri" w:hAnsi="Calibri"/>
          <w:b/>
          <w:color w:val="800080"/>
          <w:sz w:val="20"/>
        </w:rPr>
        <w:t>- 3 hours</w:t>
      </w:r>
    </w:p>
    <w:p w14:paraId="09E23843" w14:textId="77777777" w:rsidR="003512C2" w:rsidRPr="00805255" w:rsidRDefault="003512C2" w:rsidP="003512C2">
      <w:pPr>
        <w:rPr>
          <w:rFonts w:ascii="Calibri" w:hAnsi="Calibri"/>
          <w:b/>
          <w:color w:val="800080"/>
          <w:sz w:val="20"/>
        </w:rPr>
      </w:pPr>
      <w:r w:rsidRPr="0071503A">
        <w:rPr>
          <w:rFonts w:ascii="Calibri" w:hAnsi="Calibri"/>
          <w:color w:val="000080"/>
          <w:sz w:val="18"/>
          <w:szCs w:val="18"/>
        </w:rPr>
        <w:t>COURSE#</w:t>
      </w:r>
      <w:r w:rsidRPr="0071503A">
        <w:rPr>
          <w:rFonts w:ascii="Calibri" w:hAnsi="Calibri"/>
          <w:color w:val="000080"/>
          <w:sz w:val="18"/>
          <w:szCs w:val="18"/>
        </w:rPr>
        <w:tab/>
        <w:t xml:space="preserve">                  </w:t>
      </w:r>
      <w:r>
        <w:rPr>
          <w:rFonts w:ascii="Calibri" w:hAnsi="Calibri"/>
          <w:color w:val="000080"/>
          <w:sz w:val="18"/>
          <w:szCs w:val="18"/>
        </w:rPr>
        <w:t xml:space="preserve">    </w:t>
      </w:r>
      <w:r w:rsidRPr="0071503A">
        <w:rPr>
          <w:rFonts w:ascii="Calibri" w:hAnsi="Calibri"/>
          <w:color w:val="000080"/>
          <w:sz w:val="18"/>
          <w:szCs w:val="18"/>
        </w:rPr>
        <w:t>TITLE</w:t>
      </w:r>
      <w:r w:rsidRPr="0071503A">
        <w:rPr>
          <w:rFonts w:ascii="Calibri" w:hAnsi="Calibri"/>
          <w:color w:val="000080"/>
          <w:sz w:val="18"/>
          <w:szCs w:val="18"/>
        </w:rPr>
        <w:tab/>
      </w:r>
      <w:r w:rsidRPr="0071503A">
        <w:rPr>
          <w:rFonts w:ascii="Calibri" w:hAnsi="Calibri"/>
          <w:color w:val="000080"/>
          <w:sz w:val="18"/>
          <w:szCs w:val="18"/>
        </w:rPr>
        <w:tab/>
      </w:r>
      <w:r w:rsidRPr="0071503A">
        <w:rPr>
          <w:rFonts w:ascii="Calibri" w:hAnsi="Calibri"/>
          <w:color w:val="000080"/>
          <w:sz w:val="18"/>
          <w:szCs w:val="18"/>
        </w:rPr>
        <w:tab/>
        <w:t xml:space="preserve">                                                                                 </w:t>
      </w:r>
      <w:r>
        <w:rPr>
          <w:rFonts w:ascii="Calibri" w:hAnsi="Calibri"/>
          <w:color w:val="000080"/>
          <w:sz w:val="18"/>
          <w:szCs w:val="18"/>
        </w:rPr>
        <w:t xml:space="preserve">     </w:t>
      </w:r>
      <w:r w:rsidRPr="0071503A">
        <w:rPr>
          <w:rFonts w:ascii="Calibri" w:hAnsi="Calibri"/>
          <w:color w:val="000080"/>
          <w:sz w:val="18"/>
          <w:szCs w:val="18"/>
        </w:rPr>
        <w:t xml:space="preserve"> GRADE               </w:t>
      </w:r>
      <w:r>
        <w:rPr>
          <w:rFonts w:ascii="Calibri" w:hAnsi="Calibri"/>
          <w:color w:val="000080"/>
          <w:sz w:val="18"/>
          <w:szCs w:val="18"/>
        </w:rPr>
        <w:t xml:space="preserve">     </w:t>
      </w:r>
      <w:r w:rsidRPr="0071503A">
        <w:rPr>
          <w:rFonts w:ascii="Calibri" w:hAnsi="Calibri"/>
          <w:color w:val="000080"/>
          <w:sz w:val="18"/>
          <w:szCs w:val="18"/>
        </w:rPr>
        <w:t>HOURS</w:t>
      </w:r>
    </w:p>
    <w:tbl>
      <w:tblPr>
        <w:tblW w:w="99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28"/>
        <w:gridCol w:w="5490"/>
        <w:gridCol w:w="1350"/>
        <w:gridCol w:w="1350"/>
      </w:tblGrid>
      <w:tr w:rsidR="003512C2" w14:paraId="2887557D" w14:textId="77777777" w:rsidTr="006E45BD">
        <w:tc>
          <w:tcPr>
            <w:tcW w:w="1728" w:type="dxa"/>
          </w:tcPr>
          <w:p w14:paraId="46950F26" w14:textId="77777777" w:rsidR="003512C2" w:rsidRPr="007C4516" w:rsidRDefault="003512C2" w:rsidP="006E45BD">
            <w:pPr>
              <w:rPr>
                <w:rFonts w:ascii="Calibri" w:hAnsi="Calibri"/>
                <w:sz w:val="20"/>
              </w:rPr>
            </w:pPr>
            <w:r w:rsidRPr="007C4516">
              <w:rPr>
                <w:rFonts w:ascii="Calibri" w:hAnsi="Calibri"/>
                <w:sz w:val="20"/>
              </w:rPr>
              <w:t>80-790</w:t>
            </w:r>
            <w:r w:rsidR="00CA76D2">
              <w:rPr>
                <w:rFonts w:ascii="Calibri" w:hAnsi="Calibri"/>
                <w:sz w:val="20"/>
              </w:rPr>
              <w:t xml:space="preserve"> CL</w:t>
            </w:r>
          </w:p>
        </w:tc>
        <w:tc>
          <w:tcPr>
            <w:tcW w:w="5490" w:type="dxa"/>
          </w:tcPr>
          <w:p w14:paraId="5F72F01B" w14:textId="77777777" w:rsidR="003512C2" w:rsidRPr="007C4516" w:rsidRDefault="003512C2" w:rsidP="006E45BD">
            <w:pPr>
              <w:rPr>
                <w:rFonts w:ascii="Calibri" w:hAnsi="Calibri"/>
                <w:sz w:val="20"/>
              </w:rPr>
            </w:pPr>
            <w:r w:rsidRPr="007C4516">
              <w:rPr>
                <w:rFonts w:ascii="Calibri" w:hAnsi="Calibri"/>
                <w:sz w:val="20"/>
              </w:rPr>
              <w:t xml:space="preserve">Proposal Research and Writing </w:t>
            </w:r>
          </w:p>
        </w:tc>
        <w:tc>
          <w:tcPr>
            <w:tcW w:w="1350" w:type="dxa"/>
          </w:tcPr>
          <w:p w14:paraId="57722AB4" w14:textId="77777777" w:rsidR="003512C2" w:rsidRPr="007C4516" w:rsidRDefault="002F7789" w:rsidP="006E45BD">
            <w:pPr>
              <w:rPr>
                <w:rFonts w:ascii="Calibri" w:hAnsi="Calibri"/>
                <w:b/>
                <w:sz w:val="20"/>
              </w:rPr>
            </w:pPr>
            <w:r w:rsidRPr="007C4516">
              <w:rPr>
                <w:rFonts w:ascii="Calibri" w:hAnsi="Calibri"/>
                <w:color w:val="000080"/>
                <w:sz w:val="20"/>
              </w:rPr>
              <w:fldChar w:fldCharType="begin">
                <w:ffData>
                  <w:name w:val="Dropdown1"/>
                  <w:enabled/>
                  <w:calcOnExit w:val="0"/>
                  <w:ddList>
                    <w:listEntry w:val="          "/>
                    <w:listEntry w:val="P"/>
                    <w:listEntry w:val="F"/>
                  </w:ddList>
                </w:ffData>
              </w:fldChar>
            </w:r>
            <w:r w:rsidR="003512C2" w:rsidRPr="007C4516">
              <w:rPr>
                <w:rFonts w:ascii="Calibri" w:hAnsi="Calibri"/>
                <w:color w:val="000080"/>
                <w:sz w:val="20"/>
              </w:rPr>
              <w:instrText xml:space="preserve"> FORMDROPDOWN </w:instrText>
            </w:r>
            <w:r w:rsidR="00570317">
              <w:rPr>
                <w:rFonts w:ascii="Calibri" w:hAnsi="Calibri"/>
                <w:color w:val="000080"/>
                <w:sz w:val="20"/>
              </w:rPr>
            </w:r>
            <w:r w:rsidR="00570317">
              <w:rPr>
                <w:rFonts w:ascii="Calibri" w:hAnsi="Calibri"/>
                <w:color w:val="000080"/>
                <w:sz w:val="20"/>
              </w:rPr>
              <w:fldChar w:fldCharType="separate"/>
            </w:r>
            <w:r w:rsidRPr="007C4516">
              <w:rPr>
                <w:rFonts w:ascii="Calibri" w:hAnsi="Calibri"/>
                <w:color w:val="000080"/>
                <w:sz w:val="20"/>
              </w:rPr>
              <w:fldChar w:fldCharType="end"/>
            </w:r>
          </w:p>
        </w:tc>
        <w:tc>
          <w:tcPr>
            <w:tcW w:w="1350" w:type="dxa"/>
          </w:tcPr>
          <w:p w14:paraId="51DD0EA3" w14:textId="77777777" w:rsidR="003512C2" w:rsidRPr="007C4516" w:rsidRDefault="003512C2" w:rsidP="006E45BD">
            <w:pPr>
              <w:jc w:val="center"/>
              <w:rPr>
                <w:rFonts w:ascii="Calibri" w:hAnsi="Calibri"/>
                <w:sz w:val="20"/>
              </w:rPr>
            </w:pPr>
            <w:r w:rsidRPr="007C4516">
              <w:rPr>
                <w:rFonts w:ascii="Calibri" w:hAnsi="Calibri"/>
                <w:sz w:val="20"/>
              </w:rPr>
              <w:t>3</w:t>
            </w:r>
          </w:p>
        </w:tc>
      </w:tr>
    </w:tbl>
    <w:p w14:paraId="6AE760D1" w14:textId="77777777" w:rsidR="003512C2" w:rsidRDefault="003512C2" w:rsidP="003512C2">
      <w:pPr>
        <w:jc w:val="center"/>
        <w:rPr>
          <w:rFonts w:ascii="Calibri" w:hAnsi="Calibri"/>
          <w:sz w:val="20"/>
        </w:rPr>
      </w:pPr>
      <w:r>
        <w:rPr>
          <w:rFonts w:ascii="Calibri" w:hAnsi="Calibri"/>
          <w:sz w:val="20"/>
        </w:rPr>
        <w:t xml:space="preserve"> </w:t>
      </w:r>
    </w:p>
    <w:p w14:paraId="497A2BE9" w14:textId="77777777" w:rsidR="003512C2" w:rsidRPr="008A6F0D" w:rsidRDefault="003512C2" w:rsidP="003512C2">
      <w:pPr>
        <w:jc w:val="center"/>
        <w:rPr>
          <w:rFonts w:ascii="Calibri" w:hAnsi="Calibri"/>
          <w:sz w:val="20"/>
        </w:rPr>
      </w:pPr>
    </w:p>
    <w:p w14:paraId="6EF35864" w14:textId="77777777" w:rsidR="003512C2" w:rsidRDefault="003512C2" w:rsidP="003512C2">
      <w:pPr>
        <w:jc w:val="center"/>
        <w:rPr>
          <w:rFonts w:ascii="Calibri" w:hAnsi="Calibri"/>
          <w:color w:val="800080"/>
          <w:sz w:val="20"/>
        </w:rPr>
      </w:pPr>
      <w:r w:rsidRPr="00FD2776">
        <w:rPr>
          <w:rFonts w:ascii="Calibri" w:hAnsi="Calibri"/>
          <w:b/>
          <w:color w:val="800080"/>
          <w:sz w:val="28"/>
          <w:szCs w:val="28"/>
        </w:rPr>
        <w:t xml:space="preserve">          </w:t>
      </w:r>
      <w:r>
        <w:rPr>
          <w:rFonts w:ascii="Calibri" w:hAnsi="Calibri"/>
          <w:b/>
          <w:color w:val="800080"/>
          <w:sz w:val="28"/>
          <w:szCs w:val="28"/>
        </w:rPr>
        <w:t xml:space="preserve">  </w:t>
      </w:r>
      <w:r w:rsidRPr="00FD2776">
        <w:rPr>
          <w:rFonts w:ascii="Calibri" w:hAnsi="Calibri"/>
          <w:b/>
          <w:color w:val="800080"/>
          <w:sz w:val="28"/>
          <w:szCs w:val="28"/>
        </w:rPr>
        <w:t xml:space="preserve"> </w:t>
      </w:r>
      <w:r w:rsidRPr="0071503A">
        <w:rPr>
          <w:rFonts w:ascii="Calibri" w:hAnsi="Calibri"/>
          <w:b/>
          <w:color w:val="800080"/>
          <w:sz w:val="28"/>
          <w:szCs w:val="28"/>
          <w:u w:val="single"/>
        </w:rPr>
        <w:t>CANDIDACY</w:t>
      </w:r>
      <w:r>
        <w:rPr>
          <w:rFonts w:ascii="Calibri" w:hAnsi="Calibri"/>
          <w:b/>
          <w:color w:val="800080"/>
          <w:sz w:val="28"/>
          <w:szCs w:val="28"/>
          <w:u w:val="single"/>
        </w:rPr>
        <w:t xml:space="preserve"> PHASE</w:t>
      </w:r>
      <w:r w:rsidRPr="0071128F">
        <w:rPr>
          <w:rFonts w:ascii="Calibri" w:hAnsi="Calibri"/>
          <w:b/>
          <w:color w:val="800080"/>
          <w:sz w:val="20"/>
        </w:rPr>
        <w:t>- 2 hours</w:t>
      </w:r>
      <w:r>
        <w:rPr>
          <w:rFonts w:ascii="Calibri" w:hAnsi="Calibri"/>
          <w:color w:val="800080"/>
          <w:sz w:val="20"/>
        </w:rPr>
        <w:t xml:space="preserve"> </w:t>
      </w:r>
    </w:p>
    <w:p w14:paraId="0892F0DD" w14:textId="77777777" w:rsidR="003512C2" w:rsidRDefault="003512C2" w:rsidP="003512C2">
      <w:pPr>
        <w:rPr>
          <w:rFonts w:ascii="Calibri" w:hAnsi="Calibri"/>
          <w:color w:val="800080"/>
          <w:sz w:val="20"/>
        </w:rPr>
      </w:pPr>
      <w:r w:rsidRPr="0071503A">
        <w:rPr>
          <w:rFonts w:ascii="Calibri" w:hAnsi="Calibri"/>
          <w:color w:val="000080"/>
          <w:sz w:val="18"/>
          <w:szCs w:val="18"/>
        </w:rPr>
        <w:t>COURSE#</w:t>
      </w:r>
      <w:r w:rsidRPr="0071503A">
        <w:rPr>
          <w:rFonts w:ascii="Calibri" w:hAnsi="Calibri"/>
          <w:color w:val="000080"/>
          <w:sz w:val="18"/>
          <w:szCs w:val="18"/>
        </w:rPr>
        <w:tab/>
        <w:t xml:space="preserve">     </w:t>
      </w:r>
      <w:r>
        <w:rPr>
          <w:rFonts w:ascii="Calibri" w:hAnsi="Calibri"/>
          <w:color w:val="000080"/>
          <w:sz w:val="18"/>
          <w:szCs w:val="18"/>
        </w:rPr>
        <w:tab/>
        <w:t xml:space="preserve">     T</w:t>
      </w:r>
      <w:r w:rsidRPr="0071503A">
        <w:rPr>
          <w:rFonts w:ascii="Calibri" w:hAnsi="Calibri"/>
          <w:color w:val="000080"/>
          <w:sz w:val="18"/>
          <w:szCs w:val="18"/>
        </w:rPr>
        <w:t>ITLE</w:t>
      </w:r>
      <w:r w:rsidRPr="0071503A">
        <w:rPr>
          <w:rFonts w:ascii="Calibri" w:hAnsi="Calibri"/>
          <w:color w:val="000080"/>
          <w:sz w:val="18"/>
          <w:szCs w:val="18"/>
        </w:rPr>
        <w:tab/>
      </w:r>
      <w:r w:rsidRPr="0071503A">
        <w:rPr>
          <w:rFonts w:ascii="Calibri" w:hAnsi="Calibri"/>
          <w:color w:val="000080"/>
          <w:sz w:val="18"/>
          <w:szCs w:val="18"/>
        </w:rPr>
        <w:tab/>
      </w:r>
      <w:r w:rsidRPr="0071503A">
        <w:rPr>
          <w:rFonts w:ascii="Calibri" w:hAnsi="Calibri"/>
          <w:color w:val="000080"/>
          <w:sz w:val="18"/>
          <w:szCs w:val="18"/>
        </w:rPr>
        <w:tab/>
        <w:t xml:space="preserve">                                                                 </w:t>
      </w:r>
      <w:r>
        <w:rPr>
          <w:rFonts w:ascii="Calibri" w:hAnsi="Calibri"/>
          <w:color w:val="000080"/>
          <w:sz w:val="18"/>
          <w:szCs w:val="18"/>
        </w:rPr>
        <w:t xml:space="preserve">                     </w:t>
      </w:r>
      <w:r w:rsidRPr="0071503A">
        <w:rPr>
          <w:rFonts w:ascii="Calibri" w:hAnsi="Calibri"/>
          <w:color w:val="000080"/>
          <w:sz w:val="18"/>
          <w:szCs w:val="18"/>
        </w:rPr>
        <w:t xml:space="preserve"> GRADE               </w:t>
      </w:r>
      <w:r>
        <w:rPr>
          <w:rFonts w:ascii="Calibri" w:hAnsi="Calibri"/>
          <w:color w:val="000080"/>
          <w:sz w:val="18"/>
          <w:szCs w:val="18"/>
        </w:rPr>
        <w:t xml:space="preserve">     </w:t>
      </w:r>
      <w:r w:rsidRPr="0071503A">
        <w:rPr>
          <w:rFonts w:ascii="Calibri" w:hAnsi="Calibri"/>
          <w:color w:val="000080"/>
          <w:sz w:val="18"/>
          <w:szCs w:val="18"/>
        </w:rPr>
        <w:t>HOURS</w:t>
      </w:r>
    </w:p>
    <w:tbl>
      <w:tblPr>
        <w:tblW w:w="99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28"/>
        <w:gridCol w:w="5490"/>
        <w:gridCol w:w="1350"/>
        <w:gridCol w:w="1350"/>
      </w:tblGrid>
      <w:tr w:rsidR="003512C2" w14:paraId="271B173C" w14:textId="77777777" w:rsidTr="006E45BD">
        <w:tc>
          <w:tcPr>
            <w:tcW w:w="1728" w:type="dxa"/>
          </w:tcPr>
          <w:p w14:paraId="082EFD92" w14:textId="77777777" w:rsidR="003512C2" w:rsidRPr="007C4516" w:rsidRDefault="003512C2" w:rsidP="006E45BD">
            <w:pPr>
              <w:rPr>
                <w:rFonts w:ascii="Calibri" w:hAnsi="Calibri"/>
                <w:sz w:val="20"/>
              </w:rPr>
            </w:pPr>
            <w:r w:rsidRPr="007C4516">
              <w:rPr>
                <w:rFonts w:ascii="Calibri" w:hAnsi="Calibri"/>
                <w:sz w:val="20"/>
              </w:rPr>
              <w:t>80-795</w:t>
            </w:r>
            <w:r w:rsidR="00CA76D2">
              <w:rPr>
                <w:rFonts w:ascii="Calibri" w:hAnsi="Calibri"/>
                <w:sz w:val="20"/>
              </w:rPr>
              <w:t xml:space="preserve"> CL</w:t>
            </w:r>
          </w:p>
        </w:tc>
        <w:tc>
          <w:tcPr>
            <w:tcW w:w="5490" w:type="dxa"/>
          </w:tcPr>
          <w:p w14:paraId="0DC26EC2" w14:textId="77777777" w:rsidR="003512C2" w:rsidRPr="007C4516" w:rsidRDefault="003512C2" w:rsidP="006E45BD">
            <w:pPr>
              <w:rPr>
                <w:rFonts w:ascii="Calibri" w:hAnsi="Calibri"/>
                <w:sz w:val="20"/>
              </w:rPr>
            </w:pPr>
            <w:r w:rsidRPr="007C4516">
              <w:rPr>
                <w:rFonts w:ascii="Calibri" w:hAnsi="Calibri"/>
                <w:sz w:val="20"/>
              </w:rPr>
              <w:t>Project Research and Writing</w:t>
            </w:r>
          </w:p>
        </w:tc>
        <w:tc>
          <w:tcPr>
            <w:tcW w:w="1350" w:type="dxa"/>
          </w:tcPr>
          <w:p w14:paraId="771FBC19" w14:textId="77777777" w:rsidR="003512C2" w:rsidRPr="007C4516" w:rsidRDefault="002F7789" w:rsidP="006E45BD">
            <w:pPr>
              <w:rPr>
                <w:rFonts w:ascii="Calibri" w:hAnsi="Calibri"/>
                <w:b/>
                <w:color w:val="333399"/>
                <w:sz w:val="20"/>
              </w:rPr>
            </w:pPr>
            <w:r>
              <w:rPr>
                <w:rFonts w:ascii="Calibri" w:hAnsi="Calibri"/>
                <w:color w:val="000080"/>
                <w:sz w:val="20"/>
              </w:rPr>
              <w:fldChar w:fldCharType="begin">
                <w:ffData>
                  <w:name w:val=""/>
                  <w:enabled/>
                  <w:calcOnExit w:val="0"/>
                  <w:ddList>
                    <w:listEntry w:val="          "/>
                    <w:listEntry w:val="P"/>
                    <w:listEntry w:val="F"/>
                  </w:ddList>
                </w:ffData>
              </w:fldChar>
            </w:r>
            <w:r w:rsidR="003512C2">
              <w:rPr>
                <w:rFonts w:ascii="Calibri" w:hAnsi="Calibri"/>
                <w:color w:val="000080"/>
                <w:sz w:val="20"/>
              </w:rPr>
              <w:instrText xml:space="preserve"> FORMDROPDOWN </w:instrText>
            </w:r>
            <w:r w:rsidR="00570317">
              <w:rPr>
                <w:rFonts w:ascii="Calibri" w:hAnsi="Calibri"/>
                <w:color w:val="000080"/>
                <w:sz w:val="20"/>
              </w:rPr>
            </w:r>
            <w:r w:rsidR="00570317">
              <w:rPr>
                <w:rFonts w:ascii="Calibri" w:hAnsi="Calibri"/>
                <w:color w:val="000080"/>
                <w:sz w:val="20"/>
              </w:rPr>
              <w:fldChar w:fldCharType="separate"/>
            </w:r>
            <w:r>
              <w:rPr>
                <w:rFonts w:ascii="Calibri" w:hAnsi="Calibri"/>
                <w:color w:val="000080"/>
                <w:sz w:val="20"/>
              </w:rPr>
              <w:fldChar w:fldCharType="end"/>
            </w:r>
          </w:p>
        </w:tc>
        <w:tc>
          <w:tcPr>
            <w:tcW w:w="1350" w:type="dxa"/>
          </w:tcPr>
          <w:p w14:paraId="1780110E" w14:textId="77777777" w:rsidR="003512C2" w:rsidRPr="007C4516" w:rsidRDefault="003512C2" w:rsidP="006E45BD">
            <w:pPr>
              <w:jc w:val="center"/>
              <w:rPr>
                <w:rFonts w:ascii="Calibri" w:hAnsi="Calibri"/>
                <w:sz w:val="20"/>
              </w:rPr>
            </w:pPr>
            <w:r>
              <w:rPr>
                <w:rFonts w:ascii="Calibri" w:hAnsi="Calibri"/>
                <w:sz w:val="20"/>
              </w:rPr>
              <w:t>2</w:t>
            </w:r>
          </w:p>
        </w:tc>
      </w:tr>
    </w:tbl>
    <w:p w14:paraId="555727C5" w14:textId="77777777" w:rsidR="003512C2" w:rsidRDefault="003512C2" w:rsidP="003512C2">
      <w:pPr>
        <w:rPr>
          <w:rFonts w:ascii="Calibri" w:hAnsi="Calibri"/>
          <w:b/>
          <w:sz w:val="20"/>
        </w:rPr>
      </w:pPr>
      <w:r>
        <w:rPr>
          <w:rFonts w:ascii="Calibri" w:hAnsi="Calibri"/>
          <w:b/>
          <w:sz w:val="20"/>
        </w:rPr>
        <w:t xml:space="preserve">                                                                                                                                       </w:t>
      </w:r>
      <w:r>
        <w:rPr>
          <w:rFonts w:ascii="Calibri" w:hAnsi="Calibri"/>
          <w:b/>
          <w:sz w:val="20"/>
        </w:rPr>
        <w:tab/>
        <w:t xml:space="preserve">         </w:t>
      </w:r>
    </w:p>
    <w:p w14:paraId="0B9D9BA4" w14:textId="77777777" w:rsidR="003512C2" w:rsidRPr="0092351B" w:rsidRDefault="003512C2" w:rsidP="003512C2">
      <w:pPr>
        <w:ind w:left="5760" w:firstLine="720"/>
        <w:rPr>
          <w:rFonts w:ascii="Calibri" w:hAnsi="Calibri"/>
          <w:b/>
          <w:sz w:val="22"/>
          <w:szCs w:val="22"/>
        </w:rPr>
      </w:pPr>
      <w:r>
        <w:rPr>
          <w:rFonts w:ascii="Calibri" w:hAnsi="Calibri"/>
          <w:b/>
          <w:sz w:val="20"/>
        </w:rPr>
        <w:t xml:space="preserve">               </w:t>
      </w:r>
      <w:r w:rsidRPr="0092351B">
        <w:rPr>
          <w:rFonts w:ascii="Calibri" w:hAnsi="Calibri"/>
          <w:b/>
          <w:sz w:val="22"/>
          <w:szCs w:val="22"/>
        </w:rPr>
        <w:t xml:space="preserve">TOTAL </w:t>
      </w:r>
      <w:r w:rsidRPr="0092351B">
        <w:rPr>
          <w:rFonts w:ascii="Calibri" w:hAnsi="Calibri"/>
          <w:sz w:val="22"/>
          <w:szCs w:val="22"/>
        </w:rPr>
        <w:t>Semester Hours:</w:t>
      </w:r>
      <w:r w:rsidRPr="0092351B">
        <w:rPr>
          <w:rFonts w:ascii="Calibri" w:hAnsi="Calibri"/>
          <w:b/>
          <w:sz w:val="22"/>
          <w:szCs w:val="22"/>
        </w:rPr>
        <w:t xml:space="preserve">  30</w:t>
      </w:r>
    </w:p>
    <w:p w14:paraId="3868ABB5" w14:textId="77777777" w:rsidR="003512C2" w:rsidRDefault="003512C2" w:rsidP="003512C2">
      <w:pPr>
        <w:rPr>
          <w:rFonts w:ascii="Calibri" w:hAnsi="Calibri"/>
          <w:b/>
          <w:sz w:val="20"/>
        </w:rPr>
      </w:pPr>
    </w:p>
    <w:p w14:paraId="22902362" w14:textId="77777777" w:rsidR="003512C2" w:rsidRDefault="003512C2" w:rsidP="003512C2">
      <w:pPr>
        <w:jc w:val="center"/>
        <w:rPr>
          <w:rFonts w:ascii="Calibri" w:hAnsi="Calibri"/>
          <w:b/>
          <w:sz w:val="22"/>
          <w:szCs w:val="22"/>
          <w:u w:val="single"/>
        </w:rPr>
      </w:pPr>
      <w:r w:rsidRPr="0092351B">
        <w:rPr>
          <w:rFonts w:ascii="Calibri" w:hAnsi="Calibri"/>
          <w:b/>
          <w:sz w:val="20"/>
          <w:u w:val="single"/>
        </w:rPr>
        <w:t xml:space="preserve">With the exception of 32/33-800, all course numbers in the DMin program will begin with </w:t>
      </w:r>
      <w:r w:rsidRPr="0092351B">
        <w:rPr>
          <w:rFonts w:ascii="Calibri" w:hAnsi="Calibri"/>
          <w:b/>
          <w:sz w:val="22"/>
          <w:szCs w:val="22"/>
          <w:u w:val="single"/>
        </w:rPr>
        <w:t>80-7…</w:t>
      </w:r>
    </w:p>
    <w:p w14:paraId="0EAA3E45" w14:textId="77777777" w:rsidR="003512C2" w:rsidRDefault="003512C2" w:rsidP="003512C2">
      <w:pPr>
        <w:jc w:val="center"/>
        <w:rPr>
          <w:rFonts w:ascii="Calibri" w:hAnsi="Calibri"/>
          <w:b/>
          <w:sz w:val="22"/>
          <w:szCs w:val="22"/>
          <w:u w:val="single"/>
        </w:rPr>
      </w:pPr>
    </w:p>
    <w:p w14:paraId="3423A479" w14:textId="77777777" w:rsidR="003512C2" w:rsidRDefault="003512C2" w:rsidP="003512C2">
      <w:pPr>
        <w:jc w:val="center"/>
        <w:rPr>
          <w:rFonts w:ascii="Calibri" w:hAnsi="Calibri"/>
          <w:b/>
          <w:sz w:val="22"/>
          <w:szCs w:val="22"/>
          <w:u w:val="single"/>
        </w:rPr>
      </w:pPr>
    </w:p>
    <w:p w14:paraId="566993C4" w14:textId="77777777" w:rsidR="003512C2" w:rsidRDefault="003512C2" w:rsidP="003512C2">
      <w:pPr>
        <w:jc w:val="center"/>
        <w:rPr>
          <w:rFonts w:ascii="Calibri" w:hAnsi="Calibri"/>
          <w:b/>
          <w:sz w:val="22"/>
          <w:szCs w:val="22"/>
          <w:u w:val="single"/>
        </w:rPr>
      </w:pPr>
    </w:p>
    <w:p w14:paraId="2B56AFEE" w14:textId="77777777" w:rsidR="003512C2" w:rsidRDefault="003512C2" w:rsidP="003512C2">
      <w:pPr>
        <w:jc w:val="center"/>
        <w:rPr>
          <w:rFonts w:ascii="Calibri" w:hAnsi="Calibri"/>
          <w:b/>
          <w:sz w:val="22"/>
          <w:szCs w:val="22"/>
          <w:u w:val="single"/>
        </w:rPr>
      </w:pPr>
    </w:p>
    <w:p w14:paraId="37A7FC40" w14:textId="77777777" w:rsidR="003512C2" w:rsidRPr="0092351B" w:rsidRDefault="003512C2" w:rsidP="003512C2">
      <w:pPr>
        <w:jc w:val="center"/>
        <w:rPr>
          <w:rFonts w:ascii="Calibri" w:hAnsi="Calibri"/>
          <w:b/>
          <w:sz w:val="20"/>
          <w:u w:val="single"/>
        </w:rPr>
      </w:pPr>
    </w:p>
    <w:p w14:paraId="42850555" w14:textId="77777777" w:rsidR="003512C2" w:rsidRDefault="003512C2" w:rsidP="003512C2">
      <w:pPr>
        <w:rPr>
          <w:rFonts w:ascii="Calibri" w:hAnsi="Calibri"/>
          <w:b/>
          <w:sz w:val="20"/>
        </w:rPr>
      </w:pPr>
    </w:p>
    <w:p w14:paraId="042A5ECE" w14:textId="77777777" w:rsidR="003512C2" w:rsidRDefault="003512C2" w:rsidP="003512C2">
      <w:pPr>
        <w:rPr>
          <w:rFonts w:ascii="Calibri" w:hAnsi="Calibri"/>
          <w:b/>
          <w:sz w:val="18"/>
          <w:szCs w:val="18"/>
        </w:rPr>
      </w:pPr>
      <w:r>
        <w:rPr>
          <w:rFonts w:ascii="Calibri" w:hAnsi="Calibri"/>
          <w:b/>
          <w:sz w:val="18"/>
          <w:szCs w:val="18"/>
        </w:rPr>
        <w:t xml:space="preserve">Research Project Title: </w:t>
      </w:r>
      <w:r w:rsidR="002F7789">
        <w:rPr>
          <w:rFonts w:ascii="Calibri" w:hAnsi="Calibri"/>
          <w:b/>
          <w:sz w:val="18"/>
          <w:szCs w:val="18"/>
        </w:rPr>
        <w:fldChar w:fldCharType="begin">
          <w:ffData>
            <w:name w:val="Text7"/>
            <w:enabled/>
            <w:calcOnExit w:val="0"/>
            <w:textInput/>
          </w:ffData>
        </w:fldChar>
      </w:r>
      <w:r>
        <w:rPr>
          <w:rFonts w:ascii="Calibri" w:hAnsi="Calibri"/>
          <w:b/>
          <w:sz w:val="18"/>
          <w:szCs w:val="18"/>
        </w:rPr>
        <w:instrText xml:space="preserve"> FORMTEXT </w:instrText>
      </w:r>
      <w:r w:rsidR="002F7789">
        <w:rPr>
          <w:rFonts w:ascii="Calibri" w:hAnsi="Calibri"/>
          <w:b/>
          <w:sz w:val="18"/>
          <w:szCs w:val="18"/>
        </w:rPr>
      </w:r>
      <w:r w:rsidR="002F7789">
        <w:rPr>
          <w:rFonts w:ascii="Calibri" w:hAnsi="Calibri"/>
          <w:b/>
          <w:sz w:val="18"/>
          <w:szCs w:val="18"/>
        </w:rPr>
        <w:fldChar w:fldCharType="separate"/>
      </w:r>
      <w:r>
        <w:rPr>
          <w:rFonts w:ascii="Calibri" w:hAnsi="Calibri"/>
          <w:b/>
          <w:noProof/>
          <w:sz w:val="18"/>
          <w:szCs w:val="18"/>
        </w:rPr>
        <w:t> </w:t>
      </w:r>
      <w:r>
        <w:rPr>
          <w:rFonts w:ascii="Calibri" w:hAnsi="Calibri"/>
          <w:b/>
          <w:noProof/>
          <w:sz w:val="18"/>
          <w:szCs w:val="18"/>
        </w:rPr>
        <w:t> </w:t>
      </w:r>
      <w:r>
        <w:rPr>
          <w:rFonts w:ascii="Calibri" w:hAnsi="Calibri"/>
          <w:b/>
          <w:noProof/>
          <w:sz w:val="18"/>
          <w:szCs w:val="18"/>
        </w:rPr>
        <w:t> </w:t>
      </w:r>
      <w:r>
        <w:rPr>
          <w:rFonts w:ascii="Calibri" w:hAnsi="Calibri"/>
          <w:b/>
          <w:noProof/>
          <w:sz w:val="18"/>
          <w:szCs w:val="18"/>
        </w:rPr>
        <w:t> </w:t>
      </w:r>
      <w:r>
        <w:rPr>
          <w:rFonts w:ascii="Calibri" w:hAnsi="Calibri"/>
          <w:b/>
          <w:noProof/>
          <w:sz w:val="18"/>
          <w:szCs w:val="18"/>
        </w:rPr>
        <w:t> </w:t>
      </w:r>
      <w:r w:rsidR="002F7789">
        <w:rPr>
          <w:rFonts w:ascii="Calibri" w:hAnsi="Calibri"/>
          <w:b/>
          <w:sz w:val="18"/>
          <w:szCs w:val="18"/>
        </w:rPr>
        <w:fldChar w:fldCharType="end"/>
      </w:r>
    </w:p>
    <w:p w14:paraId="6883BEE7" w14:textId="77777777" w:rsidR="003512C2" w:rsidRPr="00CB73D8" w:rsidRDefault="003512C2" w:rsidP="003512C2">
      <w:pPr>
        <w:rPr>
          <w:rFonts w:ascii="Calibri" w:hAnsi="Calibri"/>
          <w:b/>
          <w:sz w:val="18"/>
          <w:szCs w:val="18"/>
        </w:rPr>
      </w:pPr>
    </w:p>
    <w:p w14:paraId="213F9B5B" w14:textId="77777777" w:rsidR="003512C2" w:rsidRDefault="003512C2" w:rsidP="003512C2">
      <w:pPr>
        <w:rPr>
          <w:rFonts w:ascii="Calibri" w:hAnsi="Calibri"/>
          <w:b/>
          <w:sz w:val="18"/>
          <w:szCs w:val="18"/>
        </w:rPr>
      </w:pPr>
      <w:r>
        <w:rPr>
          <w:rFonts w:ascii="Calibri" w:hAnsi="Calibri"/>
          <w:b/>
          <w:sz w:val="18"/>
          <w:szCs w:val="18"/>
        </w:rPr>
        <w:t>Research Project Defense</w:t>
      </w:r>
      <w:r>
        <w:rPr>
          <w:rFonts w:ascii="Calibri" w:hAnsi="Calibri"/>
          <w:b/>
          <w:sz w:val="18"/>
          <w:szCs w:val="18"/>
        </w:rPr>
        <w:tab/>
        <w:t xml:space="preserve"> Date: </w:t>
      </w:r>
      <w:r w:rsidR="002F7789">
        <w:rPr>
          <w:rFonts w:ascii="Calibri" w:hAnsi="Calibri"/>
          <w:b/>
          <w:sz w:val="18"/>
          <w:szCs w:val="18"/>
        </w:rPr>
        <w:fldChar w:fldCharType="begin">
          <w:ffData>
            <w:name w:val="Text8"/>
            <w:enabled/>
            <w:calcOnExit w:val="0"/>
            <w:textInput/>
          </w:ffData>
        </w:fldChar>
      </w:r>
      <w:r>
        <w:rPr>
          <w:rFonts w:ascii="Calibri" w:hAnsi="Calibri"/>
          <w:b/>
          <w:sz w:val="18"/>
          <w:szCs w:val="18"/>
        </w:rPr>
        <w:instrText xml:space="preserve"> FORMTEXT </w:instrText>
      </w:r>
      <w:r w:rsidR="002F7789">
        <w:rPr>
          <w:rFonts w:ascii="Calibri" w:hAnsi="Calibri"/>
          <w:b/>
          <w:sz w:val="18"/>
          <w:szCs w:val="18"/>
        </w:rPr>
      </w:r>
      <w:r w:rsidR="002F7789">
        <w:rPr>
          <w:rFonts w:ascii="Calibri" w:hAnsi="Calibri"/>
          <w:b/>
          <w:sz w:val="18"/>
          <w:szCs w:val="18"/>
        </w:rPr>
        <w:fldChar w:fldCharType="separate"/>
      </w:r>
      <w:r>
        <w:rPr>
          <w:rFonts w:ascii="Calibri" w:hAnsi="Calibri"/>
          <w:b/>
          <w:noProof/>
          <w:sz w:val="18"/>
          <w:szCs w:val="18"/>
        </w:rPr>
        <w:t> </w:t>
      </w:r>
      <w:r>
        <w:rPr>
          <w:rFonts w:ascii="Calibri" w:hAnsi="Calibri"/>
          <w:b/>
          <w:noProof/>
          <w:sz w:val="18"/>
          <w:szCs w:val="18"/>
        </w:rPr>
        <w:t> </w:t>
      </w:r>
      <w:r>
        <w:rPr>
          <w:rFonts w:ascii="Calibri" w:hAnsi="Calibri"/>
          <w:b/>
          <w:noProof/>
          <w:sz w:val="18"/>
          <w:szCs w:val="18"/>
        </w:rPr>
        <w:t> </w:t>
      </w:r>
      <w:r>
        <w:rPr>
          <w:rFonts w:ascii="Calibri" w:hAnsi="Calibri"/>
          <w:b/>
          <w:noProof/>
          <w:sz w:val="18"/>
          <w:szCs w:val="18"/>
        </w:rPr>
        <w:t> </w:t>
      </w:r>
      <w:r>
        <w:rPr>
          <w:rFonts w:ascii="Calibri" w:hAnsi="Calibri"/>
          <w:b/>
          <w:noProof/>
          <w:sz w:val="18"/>
          <w:szCs w:val="18"/>
        </w:rPr>
        <w:t> </w:t>
      </w:r>
      <w:r w:rsidR="002F7789">
        <w:rPr>
          <w:rFonts w:ascii="Calibri" w:hAnsi="Calibri"/>
          <w:b/>
          <w:sz w:val="18"/>
          <w:szCs w:val="18"/>
        </w:rPr>
        <w:fldChar w:fldCharType="end"/>
      </w:r>
    </w:p>
    <w:p w14:paraId="2037BA11" w14:textId="77777777" w:rsidR="003512C2" w:rsidRDefault="003512C2" w:rsidP="003512C2">
      <w:pPr>
        <w:rPr>
          <w:szCs w:val="24"/>
        </w:rPr>
      </w:pPr>
    </w:p>
    <w:p w14:paraId="14E9E702" w14:textId="77777777" w:rsidR="003512C2" w:rsidRDefault="003512C2" w:rsidP="003512C2">
      <w:pPr>
        <w:rPr>
          <w:szCs w:val="24"/>
        </w:rPr>
      </w:pPr>
    </w:p>
    <w:p w14:paraId="6C50007B" w14:textId="77777777" w:rsidR="003512C2" w:rsidRDefault="003512C2" w:rsidP="003512C2">
      <w:pPr>
        <w:rPr>
          <w:szCs w:val="24"/>
        </w:rPr>
      </w:pPr>
    </w:p>
    <w:p w14:paraId="542F56D5" w14:textId="77777777" w:rsidR="003512C2" w:rsidRPr="00CC79FF" w:rsidRDefault="003512C2" w:rsidP="003512C2">
      <w:pPr>
        <w:rPr>
          <w:rFonts w:ascii="Calibri" w:hAnsi="Calibri"/>
          <w:b/>
          <w:color w:val="000080"/>
          <w:sz w:val="28"/>
          <w:szCs w:val="28"/>
        </w:rPr>
      </w:pPr>
      <w:r w:rsidRPr="001C4476">
        <w:rPr>
          <w:rFonts w:ascii="Calibri" w:hAnsi="Calibri"/>
          <w:b/>
          <w:color w:val="000080"/>
          <w:sz w:val="32"/>
          <w:szCs w:val="32"/>
        </w:rPr>
        <w:lastRenderedPageBreak/>
        <w:t>Doctor of Ministry</w:t>
      </w:r>
      <w:r w:rsidRPr="0071503A">
        <w:rPr>
          <w:rFonts w:ascii="Calibri" w:hAnsi="Calibri"/>
          <w:b/>
          <w:color w:val="000080"/>
        </w:rPr>
        <w:t xml:space="preserve">- </w:t>
      </w:r>
      <w:r w:rsidRPr="0071503A">
        <w:rPr>
          <w:rFonts w:ascii="Calibri" w:hAnsi="Calibri"/>
          <w:color w:val="000080"/>
        </w:rPr>
        <w:t>Graduation Requirements</w:t>
      </w:r>
      <w:r>
        <w:rPr>
          <w:rFonts w:ascii="Calibri" w:hAnsi="Calibri"/>
          <w:color w:val="000080"/>
        </w:rPr>
        <w:t xml:space="preserve"> </w:t>
      </w:r>
      <w:r w:rsidRPr="00C7185D">
        <w:rPr>
          <w:rFonts w:ascii="Calibri" w:hAnsi="Calibri"/>
          <w:b/>
          <w:color w:val="000080"/>
        </w:rPr>
        <w:t>201</w:t>
      </w:r>
      <w:r w:rsidR="00CA76D2">
        <w:rPr>
          <w:rFonts w:ascii="Calibri" w:hAnsi="Calibri"/>
          <w:b/>
          <w:color w:val="000080"/>
        </w:rPr>
        <w:t>6</w:t>
      </w:r>
      <w:r w:rsidRPr="00C7185D">
        <w:rPr>
          <w:rFonts w:ascii="Calibri" w:hAnsi="Calibri"/>
          <w:b/>
          <w:color w:val="000080"/>
        </w:rPr>
        <w:t>-201</w:t>
      </w:r>
      <w:r w:rsidR="00CA76D2">
        <w:rPr>
          <w:rFonts w:ascii="Calibri" w:hAnsi="Calibri"/>
          <w:b/>
          <w:color w:val="000080"/>
        </w:rPr>
        <w:t>7</w:t>
      </w:r>
      <w:r>
        <w:rPr>
          <w:rFonts w:ascii="Calibri" w:hAnsi="Calibri"/>
          <w:color w:val="000080"/>
        </w:rPr>
        <w:t xml:space="preserve">             </w:t>
      </w:r>
      <w:r w:rsidRPr="00C7185D">
        <w:rPr>
          <w:rFonts w:ascii="Calibri" w:hAnsi="Calibri"/>
          <w:b/>
          <w:noProof/>
          <w:color w:val="000080"/>
          <w:sz w:val="28"/>
          <w:szCs w:val="28"/>
        </w:rPr>
        <w:t xml:space="preserve">          </w:t>
      </w:r>
      <w:r>
        <w:rPr>
          <w:rFonts w:ascii="Calibri" w:hAnsi="Calibri"/>
          <w:b/>
          <w:noProof/>
          <w:snapToGrid/>
          <w:color w:val="000080"/>
          <w:sz w:val="28"/>
          <w:szCs w:val="28"/>
        </w:rPr>
        <w:drawing>
          <wp:inline distT="0" distB="0" distL="0" distR="0" wp14:anchorId="325F63CB" wp14:editId="108442F5">
            <wp:extent cx="1143000" cy="457200"/>
            <wp:effectExtent l="0" t="0" r="0" b="0"/>
            <wp:docPr id="5" name="Picture 1" descr="Garret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rett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r w:rsidRPr="0071503A">
        <w:rPr>
          <w:rFonts w:ascii="Calibri" w:hAnsi="Calibri"/>
          <w:b/>
          <w:color w:val="000080"/>
          <w:sz w:val="28"/>
          <w:szCs w:val="28"/>
        </w:rPr>
        <w:tab/>
      </w:r>
    </w:p>
    <w:p w14:paraId="372315CD" w14:textId="77777777" w:rsidR="003512C2" w:rsidRDefault="003512C2" w:rsidP="003512C2">
      <w:pPr>
        <w:pBdr>
          <w:bottom w:val="single" w:sz="12" w:space="1" w:color="auto"/>
        </w:pBdr>
        <w:rPr>
          <w:rFonts w:ascii="Calibri" w:hAnsi="Calibri"/>
          <w:color w:val="000080"/>
        </w:rPr>
      </w:pPr>
      <w:r w:rsidRPr="0071503A">
        <w:rPr>
          <w:rFonts w:ascii="Calibri" w:hAnsi="Calibri"/>
          <w:color w:val="000080"/>
        </w:rPr>
        <w:t>ID#:</w:t>
      </w:r>
      <w:r>
        <w:rPr>
          <w:rFonts w:ascii="Calibri" w:hAnsi="Calibri"/>
          <w:color w:val="000080"/>
        </w:rPr>
        <w:t xml:space="preserve"> </w:t>
      </w:r>
      <w:r w:rsidR="002F7789">
        <w:rPr>
          <w:rFonts w:ascii="Calibri" w:hAnsi="Calibri"/>
          <w:color w:val="000080"/>
        </w:rPr>
        <w:fldChar w:fldCharType="begin">
          <w:ffData>
            <w:name w:val="Text1"/>
            <w:enabled/>
            <w:calcOnExit w:val="0"/>
            <w:textInput/>
          </w:ffData>
        </w:fldChar>
      </w:r>
      <w:r>
        <w:rPr>
          <w:rFonts w:ascii="Calibri" w:hAnsi="Calibri"/>
          <w:color w:val="000080"/>
        </w:rPr>
        <w:instrText xml:space="preserve"> FORMTEXT </w:instrText>
      </w:r>
      <w:r w:rsidR="002F7789">
        <w:rPr>
          <w:rFonts w:ascii="Calibri" w:hAnsi="Calibri"/>
          <w:color w:val="000080"/>
        </w:rPr>
      </w:r>
      <w:r w:rsidR="002F7789">
        <w:rPr>
          <w:rFonts w:ascii="Calibri" w:hAnsi="Calibri"/>
          <w:color w:val="000080"/>
        </w:rPr>
        <w:fldChar w:fldCharType="separate"/>
      </w:r>
      <w:r>
        <w:rPr>
          <w:rFonts w:ascii="Calibri" w:hAnsi="Calibri"/>
          <w:noProof/>
          <w:color w:val="000080"/>
        </w:rPr>
        <w:t> </w:t>
      </w:r>
      <w:r>
        <w:rPr>
          <w:rFonts w:ascii="Calibri" w:hAnsi="Calibri"/>
          <w:noProof/>
          <w:color w:val="000080"/>
        </w:rPr>
        <w:t> </w:t>
      </w:r>
      <w:r>
        <w:rPr>
          <w:rFonts w:ascii="Calibri" w:hAnsi="Calibri"/>
          <w:noProof/>
          <w:color w:val="000080"/>
        </w:rPr>
        <w:t> </w:t>
      </w:r>
      <w:r>
        <w:rPr>
          <w:rFonts w:ascii="Calibri" w:hAnsi="Calibri"/>
          <w:noProof/>
          <w:color w:val="000080"/>
        </w:rPr>
        <w:t> </w:t>
      </w:r>
      <w:r>
        <w:rPr>
          <w:rFonts w:ascii="Calibri" w:hAnsi="Calibri"/>
          <w:noProof/>
          <w:color w:val="000080"/>
        </w:rPr>
        <w:t> </w:t>
      </w:r>
      <w:r w:rsidR="002F7789">
        <w:rPr>
          <w:rFonts w:ascii="Calibri" w:hAnsi="Calibri"/>
          <w:color w:val="000080"/>
        </w:rPr>
        <w:fldChar w:fldCharType="end"/>
      </w:r>
      <w:r w:rsidRPr="0071503A">
        <w:rPr>
          <w:rFonts w:ascii="Calibri" w:hAnsi="Calibri"/>
          <w:color w:val="000080"/>
        </w:rPr>
        <w:tab/>
      </w:r>
      <w:r>
        <w:rPr>
          <w:rFonts w:ascii="Calibri" w:hAnsi="Calibri"/>
          <w:color w:val="000080"/>
        </w:rPr>
        <w:tab/>
        <w:t xml:space="preserve">Name:  </w:t>
      </w:r>
      <w:r w:rsidR="002F7789">
        <w:rPr>
          <w:rFonts w:ascii="Calibri" w:hAnsi="Calibri"/>
          <w:color w:val="000080"/>
        </w:rPr>
        <w:fldChar w:fldCharType="begin">
          <w:ffData>
            <w:name w:val="Text2"/>
            <w:enabled/>
            <w:calcOnExit w:val="0"/>
            <w:textInput/>
          </w:ffData>
        </w:fldChar>
      </w:r>
      <w:r>
        <w:rPr>
          <w:rFonts w:ascii="Calibri" w:hAnsi="Calibri"/>
          <w:color w:val="000080"/>
        </w:rPr>
        <w:instrText xml:space="preserve"> FORMTEXT </w:instrText>
      </w:r>
      <w:r w:rsidR="002F7789">
        <w:rPr>
          <w:rFonts w:ascii="Calibri" w:hAnsi="Calibri"/>
          <w:color w:val="000080"/>
        </w:rPr>
      </w:r>
      <w:r w:rsidR="002F7789">
        <w:rPr>
          <w:rFonts w:ascii="Calibri" w:hAnsi="Calibri"/>
          <w:color w:val="000080"/>
        </w:rPr>
        <w:fldChar w:fldCharType="separate"/>
      </w:r>
      <w:r>
        <w:rPr>
          <w:rFonts w:ascii="Calibri" w:hAnsi="Calibri"/>
          <w:noProof/>
          <w:color w:val="000080"/>
        </w:rPr>
        <w:t> </w:t>
      </w:r>
      <w:r>
        <w:rPr>
          <w:rFonts w:ascii="Calibri" w:hAnsi="Calibri"/>
          <w:noProof/>
          <w:color w:val="000080"/>
        </w:rPr>
        <w:t> </w:t>
      </w:r>
      <w:r>
        <w:rPr>
          <w:rFonts w:ascii="Calibri" w:hAnsi="Calibri"/>
          <w:noProof/>
          <w:color w:val="000080"/>
        </w:rPr>
        <w:t> </w:t>
      </w:r>
      <w:r>
        <w:rPr>
          <w:rFonts w:ascii="Calibri" w:hAnsi="Calibri"/>
          <w:noProof/>
          <w:color w:val="000080"/>
        </w:rPr>
        <w:t> </w:t>
      </w:r>
      <w:r>
        <w:rPr>
          <w:rFonts w:ascii="Calibri" w:hAnsi="Calibri"/>
          <w:noProof/>
          <w:color w:val="000080"/>
        </w:rPr>
        <w:t> </w:t>
      </w:r>
      <w:r w:rsidR="002F7789">
        <w:rPr>
          <w:rFonts w:ascii="Calibri" w:hAnsi="Calibri"/>
          <w:color w:val="000080"/>
        </w:rPr>
        <w:fldChar w:fldCharType="end"/>
      </w:r>
      <w:r>
        <w:rPr>
          <w:rFonts w:ascii="Calibri" w:hAnsi="Calibri"/>
          <w:color w:val="000080"/>
        </w:rPr>
        <w:t xml:space="preserve">          </w:t>
      </w:r>
      <w:r w:rsidRPr="0071503A">
        <w:rPr>
          <w:rFonts w:ascii="Calibri" w:hAnsi="Calibri"/>
          <w:color w:val="000080"/>
        </w:rPr>
        <w:t xml:space="preserve"> </w:t>
      </w:r>
      <w:r>
        <w:rPr>
          <w:rFonts w:ascii="Calibri" w:hAnsi="Calibri"/>
          <w:color w:val="000080"/>
        </w:rPr>
        <w:tab/>
      </w:r>
      <w:r w:rsidRPr="0071503A">
        <w:rPr>
          <w:rFonts w:ascii="Calibri" w:hAnsi="Calibri"/>
          <w:color w:val="000080"/>
        </w:rPr>
        <w:t xml:space="preserve">Advisor:   </w:t>
      </w:r>
      <w:r w:rsidR="002F7789">
        <w:rPr>
          <w:rFonts w:ascii="Calibri" w:hAnsi="Calibri"/>
          <w:color w:val="000080"/>
        </w:rPr>
        <w:fldChar w:fldCharType="begin">
          <w:ffData>
            <w:name w:val="Text3"/>
            <w:enabled/>
            <w:calcOnExit w:val="0"/>
            <w:textInput/>
          </w:ffData>
        </w:fldChar>
      </w:r>
      <w:r>
        <w:rPr>
          <w:rFonts w:ascii="Calibri" w:hAnsi="Calibri"/>
          <w:color w:val="000080"/>
        </w:rPr>
        <w:instrText xml:space="preserve"> FORMTEXT </w:instrText>
      </w:r>
      <w:r w:rsidR="002F7789">
        <w:rPr>
          <w:rFonts w:ascii="Calibri" w:hAnsi="Calibri"/>
          <w:color w:val="000080"/>
        </w:rPr>
      </w:r>
      <w:r w:rsidR="002F7789">
        <w:rPr>
          <w:rFonts w:ascii="Calibri" w:hAnsi="Calibri"/>
          <w:color w:val="000080"/>
        </w:rPr>
        <w:fldChar w:fldCharType="separate"/>
      </w:r>
      <w:r>
        <w:rPr>
          <w:rFonts w:ascii="Calibri" w:hAnsi="Calibri"/>
          <w:noProof/>
          <w:color w:val="000080"/>
        </w:rPr>
        <w:t> </w:t>
      </w:r>
      <w:r>
        <w:rPr>
          <w:rFonts w:ascii="Calibri" w:hAnsi="Calibri"/>
          <w:noProof/>
          <w:color w:val="000080"/>
        </w:rPr>
        <w:t> </w:t>
      </w:r>
      <w:r>
        <w:rPr>
          <w:rFonts w:ascii="Calibri" w:hAnsi="Calibri"/>
          <w:noProof/>
          <w:color w:val="000080"/>
        </w:rPr>
        <w:t> </w:t>
      </w:r>
      <w:r>
        <w:rPr>
          <w:rFonts w:ascii="Calibri" w:hAnsi="Calibri"/>
          <w:noProof/>
          <w:color w:val="000080"/>
        </w:rPr>
        <w:t> </w:t>
      </w:r>
      <w:r>
        <w:rPr>
          <w:rFonts w:ascii="Calibri" w:hAnsi="Calibri"/>
          <w:noProof/>
          <w:color w:val="000080"/>
        </w:rPr>
        <w:t> </w:t>
      </w:r>
      <w:r w:rsidR="002F7789">
        <w:rPr>
          <w:rFonts w:ascii="Calibri" w:hAnsi="Calibri"/>
          <w:color w:val="000080"/>
        </w:rPr>
        <w:fldChar w:fldCharType="end"/>
      </w:r>
      <w:r>
        <w:rPr>
          <w:rFonts w:ascii="Calibri" w:hAnsi="Calibri"/>
          <w:color w:val="000080"/>
        </w:rPr>
        <w:t xml:space="preserve">       </w:t>
      </w:r>
    </w:p>
    <w:p w14:paraId="58082CF1" w14:textId="77777777" w:rsidR="003512C2" w:rsidRDefault="003512C2" w:rsidP="003512C2">
      <w:pPr>
        <w:jc w:val="center"/>
        <w:rPr>
          <w:rFonts w:ascii="Calibri" w:hAnsi="Calibri"/>
          <w:b/>
          <w:color w:val="800080"/>
          <w:sz w:val="28"/>
          <w:szCs w:val="28"/>
        </w:rPr>
      </w:pPr>
    </w:p>
    <w:p w14:paraId="4CB100BA" w14:textId="77777777" w:rsidR="003512C2" w:rsidRDefault="003512C2" w:rsidP="003512C2">
      <w:pPr>
        <w:jc w:val="center"/>
        <w:rPr>
          <w:rFonts w:ascii="Calibri" w:hAnsi="Calibri"/>
          <w:b/>
          <w:color w:val="800080"/>
          <w:sz w:val="28"/>
          <w:szCs w:val="28"/>
        </w:rPr>
      </w:pPr>
      <w:r>
        <w:rPr>
          <w:rFonts w:ascii="Calibri" w:hAnsi="Calibri"/>
          <w:b/>
          <w:color w:val="800080"/>
          <w:sz w:val="28"/>
          <w:szCs w:val="28"/>
          <w:highlight w:val="lightGray"/>
        </w:rPr>
        <w:t>COMMUNITY ORGANIZING</w:t>
      </w:r>
    </w:p>
    <w:p w14:paraId="3D75BDFB" w14:textId="77777777" w:rsidR="003512C2" w:rsidRPr="00654B6D" w:rsidRDefault="003512C2" w:rsidP="003512C2">
      <w:pPr>
        <w:jc w:val="center"/>
        <w:rPr>
          <w:rFonts w:ascii="Calibri" w:hAnsi="Calibri"/>
          <w:b/>
          <w:color w:val="800080"/>
          <w:sz w:val="28"/>
          <w:szCs w:val="28"/>
          <w:u w:val="single"/>
        </w:rPr>
      </w:pPr>
    </w:p>
    <w:p w14:paraId="69061AED" w14:textId="77777777" w:rsidR="003512C2" w:rsidRDefault="003512C2" w:rsidP="003512C2">
      <w:pPr>
        <w:jc w:val="center"/>
        <w:rPr>
          <w:rFonts w:ascii="Calibri" w:hAnsi="Calibri"/>
          <w:b/>
          <w:color w:val="800080"/>
          <w:sz w:val="20"/>
          <w:u w:val="single"/>
        </w:rPr>
      </w:pPr>
      <w:r>
        <w:rPr>
          <w:rFonts w:ascii="Calibri" w:hAnsi="Calibri"/>
          <w:b/>
          <w:color w:val="800080"/>
          <w:sz w:val="28"/>
          <w:szCs w:val="28"/>
          <w:u w:val="single"/>
        </w:rPr>
        <w:t>COURSEWORK PHASE</w:t>
      </w:r>
    </w:p>
    <w:p w14:paraId="2A43E0A6" w14:textId="77777777" w:rsidR="003512C2" w:rsidRPr="0071503A" w:rsidRDefault="003512C2" w:rsidP="003512C2">
      <w:pPr>
        <w:jc w:val="center"/>
        <w:rPr>
          <w:rFonts w:ascii="Calibri" w:hAnsi="Calibri"/>
          <w:b/>
          <w:color w:val="000080"/>
        </w:rPr>
      </w:pPr>
      <w:r>
        <w:rPr>
          <w:rFonts w:ascii="Calibri" w:hAnsi="Calibri"/>
          <w:b/>
          <w:color w:val="000080"/>
        </w:rPr>
        <w:t xml:space="preserve">             FOUNDATIONAL</w:t>
      </w:r>
      <w:r w:rsidRPr="0071503A">
        <w:rPr>
          <w:rFonts w:ascii="Calibri" w:hAnsi="Calibri"/>
          <w:b/>
          <w:color w:val="000080"/>
        </w:rPr>
        <w:t xml:space="preserve"> COURSES</w:t>
      </w:r>
      <w:r w:rsidRPr="0071128F">
        <w:rPr>
          <w:rFonts w:ascii="Calibri" w:hAnsi="Calibri"/>
          <w:color w:val="000080"/>
        </w:rPr>
        <w:t xml:space="preserve">- </w:t>
      </w:r>
      <w:r w:rsidRPr="0071128F">
        <w:rPr>
          <w:rFonts w:ascii="Calibri" w:hAnsi="Calibri"/>
          <w:color w:val="000080"/>
          <w:sz w:val="20"/>
        </w:rPr>
        <w:t>9 hours</w:t>
      </w:r>
      <w:r w:rsidRPr="0071503A">
        <w:rPr>
          <w:rFonts w:ascii="Calibri" w:hAnsi="Calibri"/>
          <w:b/>
          <w:color w:val="000080"/>
        </w:rPr>
        <w:t xml:space="preserve"> </w:t>
      </w:r>
      <w:r>
        <w:rPr>
          <w:rFonts w:ascii="Calibri" w:hAnsi="Calibri"/>
          <w:b/>
          <w:color w:val="000080"/>
        </w:rPr>
        <w:t xml:space="preserve"> </w:t>
      </w:r>
    </w:p>
    <w:p w14:paraId="090DFF06" w14:textId="77777777" w:rsidR="003512C2" w:rsidRPr="0071503A" w:rsidRDefault="003512C2" w:rsidP="003512C2">
      <w:pPr>
        <w:rPr>
          <w:rFonts w:ascii="Calibri" w:hAnsi="Calibri"/>
          <w:color w:val="000080"/>
          <w:sz w:val="18"/>
          <w:szCs w:val="18"/>
        </w:rPr>
      </w:pPr>
      <w:r w:rsidRPr="0071503A">
        <w:rPr>
          <w:rFonts w:ascii="Calibri" w:hAnsi="Calibri"/>
          <w:color w:val="000080"/>
          <w:sz w:val="18"/>
          <w:szCs w:val="18"/>
        </w:rPr>
        <w:t>COURSE#</w:t>
      </w:r>
      <w:r w:rsidRPr="0071503A">
        <w:rPr>
          <w:rFonts w:ascii="Calibri" w:hAnsi="Calibri"/>
          <w:color w:val="000080"/>
          <w:sz w:val="18"/>
          <w:szCs w:val="18"/>
        </w:rPr>
        <w:tab/>
        <w:t xml:space="preserve">                  </w:t>
      </w:r>
      <w:r>
        <w:rPr>
          <w:rFonts w:ascii="Calibri" w:hAnsi="Calibri"/>
          <w:color w:val="000080"/>
          <w:sz w:val="18"/>
          <w:szCs w:val="18"/>
        </w:rPr>
        <w:t xml:space="preserve">    </w:t>
      </w:r>
      <w:r w:rsidRPr="0071503A">
        <w:rPr>
          <w:rFonts w:ascii="Calibri" w:hAnsi="Calibri"/>
          <w:color w:val="000080"/>
          <w:sz w:val="18"/>
          <w:szCs w:val="18"/>
        </w:rPr>
        <w:t>TITLE</w:t>
      </w:r>
      <w:r w:rsidRPr="0071503A">
        <w:rPr>
          <w:rFonts w:ascii="Calibri" w:hAnsi="Calibri"/>
          <w:color w:val="000080"/>
          <w:sz w:val="18"/>
          <w:szCs w:val="18"/>
        </w:rPr>
        <w:tab/>
      </w:r>
      <w:r w:rsidRPr="0071503A">
        <w:rPr>
          <w:rFonts w:ascii="Calibri" w:hAnsi="Calibri"/>
          <w:color w:val="000080"/>
          <w:sz w:val="18"/>
          <w:szCs w:val="18"/>
        </w:rPr>
        <w:tab/>
      </w:r>
      <w:r w:rsidRPr="0071503A">
        <w:rPr>
          <w:rFonts w:ascii="Calibri" w:hAnsi="Calibri"/>
          <w:color w:val="000080"/>
          <w:sz w:val="18"/>
          <w:szCs w:val="18"/>
        </w:rPr>
        <w:tab/>
        <w:t xml:space="preserve">                                                                                 </w:t>
      </w:r>
      <w:r>
        <w:rPr>
          <w:rFonts w:ascii="Calibri" w:hAnsi="Calibri"/>
          <w:color w:val="000080"/>
          <w:sz w:val="18"/>
          <w:szCs w:val="18"/>
        </w:rPr>
        <w:t xml:space="preserve">     </w:t>
      </w:r>
      <w:r w:rsidRPr="0071503A">
        <w:rPr>
          <w:rFonts w:ascii="Calibri" w:hAnsi="Calibri"/>
          <w:color w:val="000080"/>
          <w:sz w:val="18"/>
          <w:szCs w:val="18"/>
        </w:rPr>
        <w:t xml:space="preserve"> </w:t>
      </w:r>
      <w:r>
        <w:rPr>
          <w:rFonts w:ascii="Calibri" w:hAnsi="Calibri"/>
          <w:color w:val="000080"/>
          <w:sz w:val="18"/>
          <w:szCs w:val="18"/>
        </w:rPr>
        <w:t xml:space="preserve">          </w:t>
      </w:r>
      <w:r w:rsidRPr="0071503A">
        <w:rPr>
          <w:rFonts w:ascii="Calibri" w:hAnsi="Calibri"/>
          <w:color w:val="000080"/>
          <w:sz w:val="18"/>
          <w:szCs w:val="18"/>
        </w:rPr>
        <w:t>GRADE</w:t>
      </w:r>
      <w:r>
        <w:rPr>
          <w:rFonts w:ascii="Calibri" w:hAnsi="Calibri"/>
          <w:color w:val="000080"/>
          <w:sz w:val="18"/>
          <w:szCs w:val="18"/>
        </w:rPr>
        <w:t xml:space="preserve">           </w:t>
      </w:r>
      <w:r w:rsidRPr="0071503A">
        <w:rPr>
          <w:rFonts w:ascii="Calibri" w:hAnsi="Calibri"/>
          <w:color w:val="000080"/>
          <w:sz w:val="18"/>
          <w:szCs w:val="18"/>
        </w:rPr>
        <w:t>HOURS</w:t>
      </w:r>
    </w:p>
    <w:tbl>
      <w:tblPr>
        <w:tblW w:w="99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28"/>
        <w:gridCol w:w="5940"/>
        <w:gridCol w:w="900"/>
        <w:gridCol w:w="1350"/>
      </w:tblGrid>
      <w:tr w:rsidR="003512C2" w:rsidRPr="0071503A" w14:paraId="526F2304" w14:textId="77777777" w:rsidTr="006E45BD">
        <w:tc>
          <w:tcPr>
            <w:tcW w:w="1728" w:type="dxa"/>
          </w:tcPr>
          <w:p w14:paraId="78FD3DED" w14:textId="77777777" w:rsidR="003512C2" w:rsidRPr="004F5006" w:rsidRDefault="003512C2" w:rsidP="006E45BD">
            <w:pPr>
              <w:rPr>
                <w:rFonts w:ascii="Calibri" w:hAnsi="Calibri"/>
                <w:sz w:val="20"/>
              </w:rPr>
            </w:pPr>
            <w:r>
              <w:rPr>
                <w:rFonts w:ascii="Calibri" w:hAnsi="Calibri"/>
                <w:sz w:val="20"/>
              </w:rPr>
              <w:t>80-758</w:t>
            </w:r>
          </w:p>
        </w:tc>
        <w:tc>
          <w:tcPr>
            <w:tcW w:w="5940" w:type="dxa"/>
          </w:tcPr>
          <w:p w14:paraId="263DA882" w14:textId="77777777" w:rsidR="003512C2" w:rsidRPr="004F5006" w:rsidRDefault="003512C2" w:rsidP="006E45BD">
            <w:pPr>
              <w:rPr>
                <w:rFonts w:ascii="Calibri" w:hAnsi="Calibri"/>
                <w:sz w:val="20"/>
              </w:rPr>
            </w:pPr>
            <w:r w:rsidRPr="004F5006">
              <w:rPr>
                <w:rFonts w:ascii="Calibri" w:hAnsi="Calibri"/>
                <w:sz w:val="20"/>
              </w:rPr>
              <w:t xml:space="preserve">Research </w:t>
            </w:r>
            <w:r>
              <w:rPr>
                <w:rFonts w:ascii="Calibri" w:hAnsi="Calibri"/>
                <w:sz w:val="20"/>
              </w:rPr>
              <w:t>Design and Methodology</w:t>
            </w:r>
          </w:p>
        </w:tc>
        <w:tc>
          <w:tcPr>
            <w:tcW w:w="900" w:type="dxa"/>
          </w:tcPr>
          <w:p w14:paraId="26763D00" w14:textId="77777777" w:rsidR="003512C2" w:rsidRPr="007C4516" w:rsidRDefault="002F7789" w:rsidP="006E45BD">
            <w:pPr>
              <w:rPr>
                <w:rFonts w:ascii="Calibri" w:hAnsi="Calibri"/>
                <w:color w:val="000080"/>
                <w:sz w:val="20"/>
              </w:rPr>
            </w:pPr>
            <w:r w:rsidRPr="007C4516">
              <w:rPr>
                <w:rFonts w:ascii="Calibri" w:hAnsi="Calibri"/>
                <w:color w:val="000080"/>
                <w:sz w:val="20"/>
              </w:rPr>
              <w:fldChar w:fldCharType="begin">
                <w:ffData>
                  <w:name w:val="Dropdown1"/>
                  <w:enabled/>
                  <w:calcOnExit w:val="0"/>
                  <w:ddList>
                    <w:listEntry w:val="          "/>
                    <w:listEntry w:val="P"/>
                    <w:listEntry w:val="F"/>
                    <w:listEntry w:val="FA-IP"/>
                    <w:listEntry w:val="J-IP"/>
                    <w:listEntry w:val="SP-IP"/>
                    <w:listEntry w:val="SU-IP"/>
                  </w:ddList>
                </w:ffData>
              </w:fldChar>
            </w:r>
            <w:r w:rsidR="003512C2" w:rsidRPr="007C4516">
              <w:rPr>
                <w:rFonts w:ascii="Calibri" w:hAnsi="Calibri"/>
                <w:color w:val="000080"/>
                <w:sz w:val="20"/>
              </w:rPr>
              <w:instrText xml:space="preserve"> FORMDROPDOWN </w:instrText>
            </w:r>
            <w:r w:rsidR="00570317">
              <w:rPr>
                <w:rFonts w:ascii="Calibri" w:hAnsi="Calibri"/>
                <w:color w:val="000080"/>
                <w:sz w:val="20"/>
              </w:rPr>
            </w:r>
            <w:r w:rsidR="00570317">
              <w:rPr>
                <w:rFonts w:ascii="Calibri" w:hAnsi="Calibri"/>
                <w:color w:val="000080"/>
                <w:sz w:val="20"/>
              </w:rPr>
              <w:fldChar w:fldCharType="separate"/>
            </w:r>
            <w:r w:rsidRPr="007C4516">
              <w:rPr>
                <w:rFonts w:ascii="Calibri" w:hAnsi="Calibri"/>
                <w:color w:val="000080"/>
                <w:sz w:val="20"/>
              </w:rPr>
              <w:fldChar w:fldCharType="end"/>
            </w:r>
          </w:p>
        </w:tc>
        <w:tc>
          <w:tcPr>
            <w:tcW w:w="1350" w:type="dxa"/>
          </w:tcPr>
          <w:p w14:paraId="210EDE34" w14:textId="77777777" w:rsidR="003512C2" w:rsidRPr="004F5006" w:rsidRDefault="003512C2" w:rsidP="006E45BD">
            <w:pPr>
              <w:jc w:val="center"/>
              <w:rPr>
                <w:rFonts w:ascii="Calibri" w:hAnsi="Calibri"/>
                <w:sz w:val="20"/>
              </w:rPr>
            </w:pPr>
            <w:r w:rsidRPr="004F5006">
              <w:rPr>
                <w:rFonts w:ascii="Calibri" w:hAnsi="Calibri"/>
                <w:sz w:val="20"/>
              </w:rPr>
              <w:t>3</w:t>
            </w:r>
          </w:p>
        </w:tc>
      </w:tr>
      <w:tr w:rsidR="003512C2" w:rsidRPr="0071503A" w14:paraId="4BA8F3C9" w14:textId="77777777" w:rsidTr="006E45BD">
        <w:tc>
          <w:tcPr>
            <w:tcW w:w="1728" w:type="dxa"/>
          </w:tcPr>
          <w:p w14:paraId="0C9F3E27" w14:textId="77777777" w:rsidR="003512C2" w:rsidRPr="004F5006" w:rsidRDefault="003512C2" w:rsidP="006E45BD">
            <w:pPr>
              <w:rPr>
                <w:rFonts w:ascii="Calibri" w:hAnsi="Calibri"/>
                <w:sz w:val="20"/>
              </w:rPr>
            </w:pPr>
            <w:r w:rsidRPr="004F5006">
              <w:rPr>
                <w:rFonts w:ascii="Calibri" w:hAnsi="Calibri"/>
                <w:sz w:val="20"/>
              </w:rPr>
              <w:t>80-745</w:t>
            </w:r>
          </w:p>
        </w:tc>
        <w:tc>
          <w:tcPr>
            <w:tcW w:w="5940" w:type="dxa"/>
          </w:tcPr>
          <w:p w14:paraId="54200EA5" w14:textId="77777777" w:rsidR="003512C2" w:rsidRPr="004F5006" w:rsidRDefault="003512C2" w:rsidP="006E45BD">
            <w:pPr>
              <w:rPr>
                <w:rFonts w:ascii="Calibri" w:hAnsi="Calibri"/>
                <w:sz w:val="20"/>
              </w:rPr>
            </w:pPr>
            <w:r w:rsidRPr="004F5006">
              <w:rPr>
                <w:rFonts w:ascii="Calibri" w:hAnsi="Calibri"/>
                <w:sz w:val="20"/>
              </w:rPr>
              <w:t>Cultural Values in Congregational Life</w:t>
            </w:r>
          </w:p>
        </w:tc>
        <w:tc>
          <w:tcPr>
            <w:tcW w:w="900" w:type="dxa"/>
          </w:tcPr>
          <w:p w14:paraId="6CDEBDC9" w14:textId="77777777" w:rsidR="003512C2" w:rsidRPr="007C4516" w:rsidRDefault="002F7789" w:rsidP="006E45BD">
            <w:pPr>
              <w:rPr>
                <w:rFonts w:ascii="Calibri" w:hAnsi="Calibri"/>
                <w:color w:val="000080"/>
                <w:sz w:val="20"/>
              </w:rPr>
            </w:pPr>
            <w:r>
              <w:rPr>
                <w:rFonts w:ascii="Calibri" w:hAnsi="Calibri"/>
                <w:color w:val="000080"/>
                <w:sz w:val="20"/>
              </w:rPr>
              <w:fldChar w:fldCharType="begin">
                <w:ffData>
                  <w:name w:val=""/>
                  <w:enabled/>
                  <w:calcOnExit w:val="0"/>
                  <w:ddList>
                    <w:listEntry w:val="          "/>
                    <w:listEntry w:val="P"/>
                    <w:listEntry w:val="F"/>
                    <w:listEntry w:val="FA-IP"/>
                    <w:listEntry w:val="J-IP"/>
                    <w:listEntry w:val="SP-IP"/>
                    <w:listEntry w:val="SU-IP"/>
                  </w:ddList>
                </w:ffData>
              </w:fldChar>
            </w:r>
            <w:r w:rsidR="003512C2">
              <w:rPr>
                <w:rFonts w:ascii="Calibri" w:hAnsi="Calibri"/>
                <w:color w:val="000080"/>
                <w:sz w:val="20"/>
              </w:rPr>
              <w:instrText xml:space="preserve"> FORMDROPDOWN </w:instrText>
            </w:r>
            <w:r w:rsidR="00570317">
              <w:rPr>
                <w:rFonts w:ascii="Calibri" w:hAnsi="Calibri"/>
                <w:color w:val="000080"/>
                <w:sz w:val="20"/>
              </w:rPr>
            </w:r>
            <w:r w:rsidR="00570317">
              <w:rPr>
                <w:rFonts w:ascii="Calibri" w:hAnsi="Calibri"/>
                <w:color w:val="000080"/>
                <w:sz w:val="20"/>
              </w:rPr>
              <w:fldChar w:fldCharType="separate"/>
            </w:r>
            <w:r>
              <w:rPr>
                <w:rFonts w:ascii="Calibri" w:hAnsi="Calibri"/>
                <w:color w:val="000080"/>
                <w:sz w:val="20"/>
              </w:rPr>
              <w:fldChar w:fldCharType="end"/>
            </w:r>
          </w:p>
        </w:tc>
        <w:tc>
          <w:tcPr>
            <w:tcW w:w="1350" w:type="dxa"/>
          </w:tcPr>
          <w:p w14:paraId="3823ACCD" w14:textId="77777777" w:rsidR="003512C2" w:rsidRPr="004F5006" w:rsidRDefault="003512C2" w:rsidP="006E45BD">
            <w:pPr>
              <w:jc w:val="center"/>
              <w:rPr>
                <w:rFonts w:ascii="Calibri" w:hAnsi="Calibri"/>
                <w:sz w:val="20"/>
              </w:rPr>
            </w:pPr>
            <w:r w:rsidRPr="004F5006">
              <w:rPr>
                <w:rFonts w:ascii="Calibri" w:hAnsi="Calibri"/>
                <w:sz w:val="20"/>
              </w:rPr>
              <w:t>3</w:t>
            </w:r>
          </w:p>
        </w:tc>
      </w:tr>
      <w:tr w:rsidR="003512C2" w:rsidRPr="0071503A" w14:paraId="7C58702F" w14:textId="77777777" w:rsidTr="006E45BD">
        <w:tc>
          <w:tcPr>
            <w:tcW w:w="1728" w:type="dxa"/>
          </w:tcPr>
          <w:p w14:paraId="2B9D5284" w14:textId="77777777" w:rsidR="003512C2" w:rsidRPr="0064666F" w:rsidRDefault="003512C2" w:rsidP="006E45BD">
            <w:pPr>
              <w:rPr>
                <w:rFonts w:ascii="Calibri" w:hAnsi="Calibri" w:cs="Arial"/>
                <w:sz w:val="20"/>
              </w:rPr>
            </w:pPr>
            <w:r w:rsidRPr="0064666F">
              <w:rPr>
                <w:rFonts w:ascii="Calibri" w:hAnsi="Calibri" w:cs="Arial"/>
                <w:sz w:val="20"/>
              </w:rPr>
              <w:t>32/33-800</w:t>
            </w:r>
          </w:p>
        </w:tc>
        <w:tc>
          <w:tcPr>
            <w:tcW w:w="5940" w:type="dxa"/>
          </w:tcPr>
          <w:p w14:paraId="4D736C64" w14:textId="77777777" w:rsidR="003512C2" w:rsidRPr="0064666F" w:rsidRDefault="003512C2" w:rsidP="006E45BD">
            <w:pPr>
              <w:rPr>
                <w:rFonts w:ascii="Calibri" w:hAnsi="Calibri" w:cs="Arial"/>
                <w:iCs/>
                <w:sz w:val="20"/>
              </w:rPr>
            </w:pPr>
            <w:r w:rsidRPr="0064666F">
              <w:rPr>
                <w:rFonts w:ascii="Calibri" w:hAnsi="Calibri" w:cs="Arial"/>
                <w:iCs/>
                <w:sz w:val="20"/>
              </w:rPr>
              <w:t>Seminar on Practical Theology</w:t>
            </w:r>
          </w:p>
        </w:tc>
        <w:tc>
          <w:tcPr>
            <w:tcW w:w="900" w:type="dxa"/>
          </w:tcPr>
          <w:p w14:paraId="60121B62" w14:textId="77777777" w:rsidR="003512C2" w:rsidRPr="007C4516" w:rsidRDefault="002F7789" w:rsidP="006E45BD">
            <w:pPr>
              <w:rPr>
                <w:rFonts w:ascii="Arial" w:hAnsi="Arial" w:cs="Arial"/>
                <w:color w:val="000080"/>
                <w:sz w:val="18"/>
                <w:szCs w:val="18"/>
                <w:highlight w:val="green"/>
              </w:rPr>
            </w:pPr>
            <w:r>
              <w:rPr>
                <w:rFonts w:ascii="Calibri" w:hAnsi="Calibri"/>
                <w:color w:val="000080"/>
                <w:sz w:val="20"/>
              </w:rPr>
              <w:fldChar w:fldCharType="begin">
                <w:ffData>
                  <w:name w:val=""/>
                  <w:enabled/>
                  <w:calcOnExit w:val="0"/>
                  <w:ddList>
                    <w:listEntry w:val="          "/>
                    <w:listEntry w:val="P"/>
                    <w:listEntry w:val="F"/>
                    <w:listEntry w:val="FA-IP"/>
                    <w:listEntry w:val="J-IP"/>
                    <w:listEntry w:val="SP-IP"/>
                    <w:listEntry w:val="SU-IP"/>
                  </w:ddList>
                </w:ffData>
              </w:fldChar>
            </w:r>
            <w:r w:rsidR="003512C2">
              <w:rPr>
                <w:rFonts w:ascii="Calibri" w:hAnsi="Calibri"/>
                <w:color w:val="000080"/>
                <w:sz w:val="20"/>
              </w:rPr>
              <w:instrText xml:space="preserve"> FORMDROPDOWN </w:instrText>
            </w:r>
            <w:r w:rsidR="00570317">
              <w:rPr>
                <w:rFonts w:ascii="Calibri" w:hAnsi="Calibri"/>
                <w:color w:val="000080"/>
                <w:sz w:val="20"/>
              </w:rPr>
            </w:r>
            <w:r w:rsidR="00570317">
              <w:rPr>
                <w:rFonts w:ascii="Calibri" w:hAnsi="Calibri"/>
                <w:color w:val="000080"/>
                <w:sz w:val="20"/>
              </w:rPr>
              <w:fldChar w:fldCharType="separate"/>
            </w:r>
            <w:r>
              <w:rPr>
                <w:rFonts w:ascii="Calibri" w:hAnsi="Calibri"/>
                <w:color w:val="000080"/>
                <w:sz w:val="20"/>
              </w:rPr>
              <w:fldChar w:fldCharType="end"/>
            </w:r>
          </w:p>
        </w:tc>
        <w:tc>
          <w:tcPr>
            <w:tcW w:w="1350" w:type="dxa"/>
          </w:tcPr>
          <w:p w14:paraId="31B15D63" w14:textId="77777777" w:rsidR="003512C2" w:rsidRPr="004F5006" w:rsidRDefault="003512C2" w:rsidP="006E45BD">
            <w:pPr>
              <w:jc w:val="center"/>
              <w:rPr>
                <w:rFonts w:ascii="Calibri" w:hAnsi="Calibri" w:cs="Arial"/>
                <w:sz w:val="20"/>
              </w:rPr>
            </w:pPr>
            <w:r w:rsidRPr="004F5006">
              <w:rPr>
                <w:rFonts w:ascii="Calibri" w:hAnsi="Calibri" w:cs="Arial"/>
                <w:sz w:val="20"/>
              </w:rPr>
              <w:t>3</w:t>
            </w:r>
          </w:p>
        </w:tc>
      </w:tr>
    </w:tbl>
    <w:p w14:paraId="67D4B761" w14:textId="77777777" w:rsidR="003512C2" w:rsidRPr="004F5006" w:rsidRDefault="003512C2" w:rsidP="003512C2">
      <w:pPr>
        <w:rPr>
          <w:rFonts w:ascii="Calibri" w:hAnsi="Calibri"/>
          <w:sz w:val="18"/>
          <w:szCs w:val="18"/>
        </w:rPr>
      </w:pPr>
      <w:r w:rsidRPr="004F5006">
        <w:rPr>
          <w:rFonts w:ascii="Calibri" w:hAnsi="Calibri"/>
          <w:sz w:val="18"/>
          <w:szCs w:val="18"/>
        </w:rPr>
        <w:t>*</w:t>
      </w:r>
      <w:r w:rsidRPr="004F5006">
        <w:rPr>
          <w:rFonts w:ascii="Calibri" w:hAnsi="Calibri"/>
          <w:sz w:val="16"/>
          <w:szCs w:val="16"/>
        </w:rPr>
        <w:t>course can be repeated as an audit during the Mid-Program Phase</w:t>
      </w:r>
    </w:p>
    <w:p w14:paraId="668BEB43" w14:textId="77777777" w:rsidR="003512C2" w:rsidRDefault="003512C2" w:rsidP="003512C2">
      <w:pPr>
        <w:rPr>
          <w:rFonts w:ascii="Calibri" w:hAnsi="Calibri"/>
          <w:color w:val="002060"/>
          <w:sz w:val="18"/>
          <w:szCs w:val="18"/>
        </w:rPr>
      </w:pPr>
    </w:p>
    <w:p w14:paraId="20CD602E" w14:textId="77777777" w:rsidR="003512C2" w:rsidRPr="00654B6D" w:rsidRDefault="003512C2" w:rsidP="003512C2">
      <w:pPr>
        <w:rPr>
          <w:rFonts w:ascii="Calibri" w:hAnsi="Calibri"/>
          <w:color w:val="002060"/>
          <w:sz w:val="18"/>
          <w:szCs w:val="18"/>
        </w:rPr>
      </w:pPr>
    </w:p>
    <w:p w14:paraId="01EF7B56" w14:textId="77777777" w:rsidR="003512C2" w:rsidRDefault="003512C2" w:rsidP="003512C2">
      <w:pPr>
        <w:jc w:val="center"/>
        <w:rPr>
          <w:rFonts w:ascii="Calibri" w:hAnsi="Calibri"/>
          <w:b/>
          <w:color w:val="002060"/>
          <w:sz w:val="20"/>
        </w:rPr>
      </w:pPr>
      <w:r>
        <w:rPr>
          <w:rFonts w:ascii="Calibri" w:hAnsi="Calibri"/>
          <w:b/>
          <w:color w:val="002060"/>
        </w:rPr>
        <w:t xml:space="preserve"> </w:t>
      </w:r>
      <w:r w:rsidRPr="008750A1">
        <w:rPr>
          <w:rFonts w:ascii="Calibri" w:hAnsi="Calibri"/>
          <w:b/>
          <w:color w:val="002060"/>
        </w:rPr>
        <w:t xml:space="preserve">     TRACK</w:t>
      </w:r>
      <w:r>
        <w:rPr>
          <w:rFonts w:ascii="Calibri" w:hAnsi="Calibri"/>
          <w:b/>
          <w:color w:val="800080"/>
          <w:sz w:val="20"/>
        </w:rPr>
        <w:t xml:space="preserve"> </w:t>
      </w:r>
      <w:r w:rsidRPr="008750A1">
        <w:rPr>
          <w:rFonts w:ascii="Calibri" w:hAnsi="Calibri"/>
          <w:b/>
          <w:color w:val="002060"/>
        </w:rPr>
        <w:t xml:space="preserve">COURSES- </w:t>
      </w:r>
      <w:r w:rsidRPr="008750A1">
        <w:rPr>
          <w:rFonts w:ascii="Calibri" w:hAnsi="Calibri"/>
          <w:b/>
          <w:color w:val="002060"/>
          <w:sz w:val="20"/>
        </w:rPr>
        <w:t xml:space="preserve">15 hours </w:t>
      </w:r>
      <w:r>
        <w:rPr>
          <w:rFonts w:ascii="Calibri" w:hAnsi="Calibri"/>
          <w:b/>
          <w:color w:val="002060"/>
          <w:sz w:val="20"/>
        </w:rPr>
        <w:t xml:space="preserve"> </w:t>
      </w:r>
    </w:p>
    <w:p w14:paraId="5B5B55AD" w14:textId="77777777" w:rsidR="003512C2" w:rsidRDefault="003512C2" w:rsidP="003512C2">
      <w:pPr>
        <w:rPr>
          <w:rFonts w:ascii="Calibri" w:hAnsi="Calibri"/>
          <w:b/>
          <w:color w:val="800080"/>
          <w:sz w:val="18"/>
          <w:szCs w:val="18"/>
        </w:rPr>
      </w:pPr>
      <w:r w:rsidRPr="0071503A">
        <w:rPr>
          <w:rFonts w:ascii="Calibri" w:hAnsi="Calibri"/>
          <w:color w:val="000080"/>
          <w:sz w:val="18"/>
          <w:szCs w:val="18"/>
        </w:rPr>
        <w:t>COURSE#</w:t>
      </w:r>
      <w:r w:rsidRPr="0071503A">
        <w:rPr>
          <w:rFonts w:ascii="Calibri" w:hAnsi="Calibri"/>
          <w:color w:val="000080"/>
          <w:sz w:val="18"/>
          <w:szCs w:val="18"/>
        </w:rPr>
        <w:tab/>
        <w:t xml:space="preserve">                  </w:t>
      </w:r>
      <w:r>
        <w:rPr>
          <w:rFonts w:ascii="Calibri" w:hAnsi="Calibri"/>
          <w:color w:val="000080"/>
          <w:sz w:val="18"/>
          <w:szCs w:val="18"/>
        </w:rPr>
        <w:t xml:space="preserve">    </w:t>
      </w:r>
      <w:r w:rsidRPr="0071503A">
        <w:rPr>
          <w:rFonts w:ascii="Calibri" w:hAnsi="Calibri"/>
          <w:color w:val="000080"/>
          <w:sz w:val="18"/>
          <w:szCs w:val="18"/>
        </w:rPr>
        <w:t>TITLE</w:t>
      </w:r>
      <w:r w:rsidRPr="0071503A">
        <w:rPr>
          <w:rFonts w:ascii="Calibri" w:hAnsi="Calibri"/>
          <w:color w:val="000080"/>
          <w:sz w:val="18"/>
          <w:szCs w:val="18"/>
        </w:rPr>
        <w:tab/>
      </w:r>
      <w:r w:rsidRPr="0071503A">
        <w:rPr>
          <w:rFonts w:ascii="Calibri" w:hAnsi="Calibri"/>
          <w:color w:val="000080"/>
          <w:sz w:val="18"/>
          <w:szCs w:val="18"/>
        </w:rPr>
        <w:tab/>
      </w:r>
      <w:r w:rsidRPr="0071503A">
        <w:rPr>
          <w:rFonts w:ascii="Calibri" w:hAnsi="Calibri"/>
          <w:color w:val="000080"/>
          <w:sz w:val="18"/>
          <w:szCs w:val="18"/>
        </w:rPr>
        <w:tab/>
        <w:t xml:space="preserve">                                                                             </w:t>
      </w:r>
      <w:r>
        <w:rPr>
          <w:rFonts w:ascii="Calibri" w:hAnsi="Calibri"/>
          <w:color w:val="000080"/>
          <w:sz w:val="18"/>
          <w:szCs w:val="18"/>
        </w:rPr>
        <w:t xml:space="preserve">         </w:t>
      </w:r>
      <w:r w:rsidRPr="0071503A">
        <w:rPr>
          <w:rFonts w:ascii="Calibri" w:hAnsi="Calibri"/>
          <w:color w:val="000080"/>
          <w:sz w:val="18"/>
          <w:szCs w:val="18"/>
        </w:rPr>
        <w:t xml:space="preserve">    </w:t>
      </w:r>
      <w:r>
        <w:rPr>
          <w:rFonts w:ascii="Calibri" w:hAnsi="Calibri"/>
          <w:color w:val="000080"/>
          <w:sz w:val="18"/>
          <w:szCs w:val="18"/>
        </w:rPr>
        <w:t xml:space="preserve">     </w:t>
      </w:r>
      <w:r w:rsidRPr="0071503A">
        <w:rPr>
          <w:rFonts w:ascii="Calibri" w:hAnsi="Calibri"/>
          <w:color w:val="000080"/>
          <w:sz w:val="18"/>
          <w:szCs w:val="18"/>
        </w:rPr>
        <w:t xml:space="preserve"> GRADE           </w:t>
      </w:r>
      <w:r>
        <w:rPr>
          <w:rFonts w:ascii="Calibri" w:hAnsi="Calibri"/>
          <w:color w:val="000080"/>
          <w:sz w:val="18"/>
          <w:szCs w:val="18"/>
        </w:rPr>
        <w:t xml:space="preserve"> </w:t>
      </w:r>
      <w:r w:rsidRPr="0071503A">
        <w:rPr>
          <w:rFonts w:ascii="Calibri" w:hAnsi="Calibri"/>
          <w:color w:val="000080"/>
          <w:sz w:val="18"/>
          <w:szCs w:val="18"/>
        </w:rPr>
        <w:t>HOURS</w:t>
      </w:r>
    </w:p>
    <w:tbl>
      <w:tblPr>
        <w:tblW w:w="99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28"/>
        <w:gridCol w:w="5940"/>
        <w:gridCol w:w="900"/>
        <w:gridCol w:w="1350"/>
      </w:tblGrid>
      <w:tr w:rsidR="003512C2" w14:paraId="44B879AB" w14:textId="77777777" w:rsidTr="006E45BD">
        <w:tc>
          <w:tcPr>
            <w:tcW w:w="1728" w:type="dxa"/>
            <w:tcBorders>
              <w:top w:val="double" w:sz="4" w:space="0" w:color="auto"/>
              <w:left w:val="double" w:sz="4" w:space="0" w:color="auto"/>
              <w:bottom w:val="single" w:sz="4" w:space="0" w:color="auto"/>
              <w:right w:val="single" w:sz="4" w:space="0" w:color="auto"/>
            </w:tcBorders>
            <w:hideMark/>
          </w:tcPr>
          <w:p w14:paraId="59F2B9F8" w14:textId="77777777" w:rsidR="003512C2" w:rsidRPr="00F8496B" w:rsidRDefault="004E2CA8" w:rsidP="006E45BD">
            <w:pPr>
              <w:rPr>
                <w:rFonts w:asciiTheme="minorHAnsi" w:hAnsiTheme="minorHAnsi"/>
                <w:sz w:val="20"/>
              </w:rPr>
            </w:pPr>
            <w:r w:rsidRPr="00F8496B">
              <w:rPr>
                <w:rFonts w:asciiTheme="minorHAnsi" w:hAnsiTheme="minorHAnsi"/>
                <w:sz w:val="20"/>
              </w:rPr>
              <w:t>80-757</w:t>
            </w:r>
          </w:p>
        </w:tc>
        <w:tc>
          <w:tcPr>
            <w:tcW w:w="5940" w:type="dxa"/>
            <w:tcBorders>
              <w:top w:val="double" w:sz="4" w:space="0" w:color="auto"/>
              <w:left w:val="single" w:sz="4" w:space="0" w:color="auto"/>
              <w:bottom w:val="single" w:sz="4" w:space="0" w:color="auto"/>
              <w:right w:val="single" w:sz="4" w:space="0" w:color="auto"/>
            </w:tcBorders>
            <w:hideMark/>
          </w:tcPr>
          <w:p w14:paraId="4FD5540E" w14:textId="77777777" w:rsidR="003512C2" w:rsidRDefault="003512C2" w:rsidP="006E45BD">
            <w:pPr>
              <w:rPr>
                <w:rFonts w:ascii="Calibri" w:hAnsi="Calibri"/>
                <w:sz w:val="18"/>
                <w:szCs w:val="18"/>
              </w:rPr>
            </w:pPr>
            <w:r>
              <w:rPr>
                <w:rFonts w:ascii="Calibri" w:hAnsi="Calibri"/>
                <w:sz w:val="20"/>
              </w:rPr>
              <w:t xml:space="preserve"> </w:t>
            </w:r>
            <w:r w:rsidR="004E2CA8">
              <w:rPr>
                <w:rFonts w:ascii="Calibri" w:hAnsi="Calibri"/>
                <w:sz w:val="20"/>
              </w:rPr>
              <w:t>Administration and Leadership</w:t>
            </w:r>
          </w:p>
        </w:tc>
        <w:tc>
          <w:tcPr>
            <w:tcW w:w="900" w:type="dxa"/>
            <w:tcBorders>
              <w:top w:val="double" w:sz="4" w:space="0" w:color="auto"/>
              <w:left w:val="single" w:sz="4" w:space="0" w:color="auto"/>
              <w:bottom w:val="single" w:sz="4" w:space="0" w:color="auto"/>
              <w:right w:val="single" w:sz="4" w:space="0" w:color="auto"/>
            </w:tcBorders>
            <w:hideMark/>
          </w:tcPr>
          <w:p w14:paraId="46068BAE" w14:textId="77777777" w:rsidR="003512C2" w:rsidRDefault="002F7789" w:rsidP="006E45BD">
            <w:pPr>
              <w:rPr>
                <w:rFonts w:ascii="Calibri" w:hAnsi="Calibri"/>
                <w:sz w:val="20"/>
              </w:rPr>
            </w:pPr>
            <w:r>
              <w:rPr>
                <w:rFonts w:ascii="Calibri" w:hAnsi="Calibri"/>
                <w:color w:val="000080"/>
                <w:sz w:val="20"/>
              </w:rPr>
              <w:fldChar w:fldCharType="begin">
                <w:ffData>
                  <w:name w:val=""/>
                  <w:enabled/>
                  <w:calcOnExit w:val="0"/>
                  <w:ddList>
                    <w:listEntry w:val="          "/>
                    <w:listEntry w:val="A"/>
                    <w:listEntry w:val="A-"/>
                    <w:listEntry w:val="B+"/>
                    <w:listEntry w:val="B"/>
                    <w:listEntry w:val="B-"/>
                    <w:listEntry w:val="C+"/>
                    <w:listEntry w:val="C"/>
                    <w:listEntry w:val="C-"/>
                    <w:listEntry w:val="F"/>
                    <w:listEntry w:val="FA-IP"/>
                    <w:listEntry w:val="J-IP"/>
                    <w:listEntry w:val="SP-IP"/>
                    <w:listEntry w:val="SU-IP"/>
                    <w:listEntry w:val="TR"/>
                  </w:ddList>
                </w:ffData>
              </w:fldChar>
            </w:r>
            <w:r w:rsidR="003512C2">
              <w:rPr>
                <w:rFonts w:ascii="Calibri" w:hAnsi="Calibri"/>
                <w:color w:val="000080"/>
                <w:sz w:val="20"/>
              </w:rPr>
              <w:instrText xml:space="preserve"> FORMDROPDOWN </w:instrText>
            </w:r>
            <w:r w:rsidR="00570317">
              <w:rPr>
                <w:rFonts w:ascii="Calibri" w:hAnsi="Calibri"/>
                <w:color w:val="000080"/>
                <w:sz w:val="20"/>
              </w:rPr>
            </w:r>
            <w:r w:rsidR="00570317">
              <w:rPr>
                <w:rFonts w:ascii="Calibri" w:hAnsi="Calibri"/>
                <w:color w:val="000080"/>
                <w:sz w:val="20"/>
              </w:rPr>
              <w:fldChar w:fldCharType="separate"/>
            </w:r>
            <w:r>
              <w:rPr>
                <w:rFonts w:ascii="Calibri" w:hAnsi="Calibri"/>
                <w:color w:val="000080"/>
                <w:sz w:val="20"/>
              </w:rPr>
              <w:fldChar w:fldCharType="end"/>
            </w:r>
          </w:p>
        </w:tc>
        <w:tc>
          <w:tcPr>
            <w:tcW w:w="1350" w:type="dxa"/>
            <w:tcBorders>
              <w:top w:val="double" w:sz="4" w:space="0" w:color="auto"/>
              <w:left w:val="single" w:sz="4" w:space="0" w:color="auto"/>
              <w:bottom w:val="single" w:sz="4" w:space="0" w:color="auto"/>
              <w:right w:val="double" w:sz="4" w:space="0" w:color="auto"/>
            </w:tcBorders>
            <w:hideMark/>
          </w:tcPr>
          <w:p w14:paraId="04296FF3" w14:textId="77777777" w:rsidR="003512C2" w:rsidRDefault="003512C2" w:rsidP="006E45BD">
            <w:pPr>
              <w:jc w:val="center"/>
              <w:rPr>
                <w:rFonts w:ascii="Calibri" w:hAnsi="Calibri"/>
                <w:sz w:val="20"/>
              </w:rPr>
            </w:pPr>
            <w:r>
              <w:rPr>
                <w:rFonts w:ascii="Calibri" w:hAnsi="Calibri"/>
                <w:sz w:val="20"/>
              </w:rPr>
              <w:t>3</w:t>
            </w:r>
          </w:p>
        </w:tc>
      </w:tr>
      <w:tr w:rsidR="003512C2" w14:paraId="3AA12D8C" w14:textId="77777777" w:rsidTr="006E45BD">
        <w:tc>
          <w:tcPr>
            <w:tcW w:w="1728" w:type="dxa"/>
            <w:tcBorders>
              <w:top w:val="single" w:sz="4" w:space="0" w:color="auto"/>
              <w:left w:val="double" w:sz="4" w:space="0" w:color="auto"/>
              <w:bottom w:val="single" w:sz="4" w:space="0" w:color="auto"/>
              <w:right w:val="single" w:sz="4" w:space="0" w:color="auto"/>
            </w:tcBorders>
            <w:hideMark/>
          </w:tcPr>
          <w:p w14:paraId="74207E64" w14:textId="77777777" w:rsidR="003512C2" w:rsidRPr="00F8496B" w:rsidRDefault="004E2CA8" w:rsidP="006E45BD">
            <w:pPr>
              <w:rPr>
                <w:rFonts w:asciiTheme="minorHAnsi" w:hAnsiTheme="minorHAnsi"/>
                <w:sz w:val="20"/>
              </w:rPr>
            </w:pPr>
            <w:r w:rsidRPr="00F8496B">
              <w:rPr>
                <w:rFonts w:asciiTheme="minorHAnsi" w:hAnsiTheme="minorHAnsi"/>
                <w:sz w:val="20"/>
              </w:rPr>
              <w:t>80-760</w:t>
            </w:r>
          </w:p>
        </w:tc>
        <w:tc>
          <w:tcPr>
            <w:tcW w:w="5940" w:type="dxa"/>
            <w:tcBorders>
              <w:top w:val="single" w:sz="4" w:space="0" w:color="auto"/>
              <w:left w:val="single" w:sz="4" w:space="0" w:color="auto"/>
              <w:bottom w:val="single" w:sz="4" w:space="0" w:color="auto"/>
              <w:right w:val="single" w:sz="4" w:space="0" w:color="auto"/>
            </w:tcBorders>
            <w:hideMark/>
          </w:tcPr>
          <w:p w14:paraId="1D9DCA66" w14:textId="77777777" w:rsidR="003512C2" w:rsidRDefault="004E2CA8" w:rsidP="006E45BD">
            <w:pPr>
              <w:rPr>
                <w:rFonts w:ascii="Calibri" w:hAnsi="Calibri"/>
                <w:sz w:val="20"/>
              </w:rPr>
            </w:pPr>
            <w:r>
              <w:rPr>
                <w:rFonts w:ascii="Calibri" w:hAnsi="Calibri"/>
                <w:sz w:val="20"/>
              </w:rPr>
              <w:t xml:space="preserve"> Planning for Renewal</w:t>
            </w:r>
          </w:p>
        </w:tc>
        <w:tc>
          <w:tcPr>
            <w:tcW w:w="900" w:type="dxa"/>
            <w:tcBorders>
              <w:top w:val="single" w:sz="4" w:space="0" w:color="auto"/>
              <w:left w:val="single" w:sz="4" w:space="0" w:color="auto"/>
              <w:bottom w:val="single" w:sz="4" w:space="0" w:color="auto"/>
              <w:right w:val="single" w:sz="4" w:space="0" w:color="auto"/>
            </w:tcBorders>
            <w:hideMark/>
          </w:tcPr>
          <w:p w14:paraId="496A7F80" w14:textId="77777777" w:rsidR="003512C2" w:rsidRDefault="002F7789" w:rsidP="006E45BD">
            <w:pPr>
              <w:rPr>
                <w:rFonts w:ascii="Calibri" w:hAnsi="Calibri"/>
                <w:sz w:val="20"/>
              </w:rPr>
            </w:pPr>
            <w:r>
              <w:rPr>
                <w:rFonts w:ascii="Calibri" w:hAnsi="Calibri"/>
                <w:color w:val="000080"/>
                <w:sz w:val="20"/>
              </w:rPr>
              <w:fldChar w:fldCharType="begin">
                <w:ffData>
                  <w:name w:val=""/>
                  <w:enabled/>
                  <w:calcOnExit w:val="0"/>
                  <w:ddList>
                    <w:listEntry w:val="          "/>
                    <w:listEntry w:val="A"/>
                    <w:listEntry w:val="A-"/>
                    <w:listEntry w:val="B+"/>
                    <w:listEntry w:val="B"/>
                    <w:listEntry w:val="B-"/>
                    <w:listEntry w:val="C+"/>
                    <w:listEntry w:val="C"/>
                    <w:listEntry w:val="C-"/>
                    <w:listEntry w:val="F"/>
                    <w:listEntry w:val="FA-IP"/>
                    <w:listEntry w:val="J-IP"/>
                    <w:listEntry w:val="SP-IP"/>
                    <w:listEntry w:val="SU-IP"/>
                    <w:listEntry w:val="TR"/>
                  </w:ddList>
                </w:ffData>
              </w:fldChar>
            </w:r>
            <w:r w:rsidR="003512C2">
              <w:rPr>
                <w:rFonts w:ascii="Calibri" w:hAnsi="Calibri"/>
                <w:color w:val="000080"/>
                <w:sz w:val="20"/>
              </w:rPr>
              <w:instrText xml:space="preserve"> FORMDROPDOWN </w:instrText>
            </w:r>
            <w:r w:rsidR="00570317">
              <w:rPr>
                <w:rFonts w:ascii="Calibri" w:hAnsi="Calibri"/>
                <w:color w:val="000080"/>
                <w:sz w:val="20"/>
              </w:rPr>
            </w:r>
            <w:r w:rsidR="00570317">
              <w:rPr>
                <w:rFonts w:ascii="Calibri" w:hAnsi="Calibri"/>
                <w:color w:val="000080"/>
                <w:sz w:val="20"/>
              </w:rPr>
              <w:fldChar w:fldCharType="separate"/>
            </w:r>
            <w:r>
              <w:rPr>
                <w:rFonts w:ascii="Calibri" w:hAnsi="Calibri"/>
                <w:color w:val="000080"/>
                <w:sz w:val="20"/>
              </w:rPr>
              <w:fldChar w:fldCharType="end"/>
            </w:r>
          </w:p>
        </w:tc>
        <w:tc>
          <w:tcPr>
            <w:tcW w:w="1350" w:type="dxa"/>
            <w:tcBorders>
              <w:top w:val="single" w:sz="4" w:space="0" w:color="auto"/>
              <w:left w:val="single" w:sz="4" w:space="0" w:color="auto"/>
              <w:bottom w:val="single" w:sz="4" w:space="0" w:color="auto"/>
              <w:right w:val="double" w:sz="4" w:space="0" w:color="auto"/>
            </w:tcBorders>
            <w:hideMark/>
          </w:tcPr>
          <w:p w14:paraId="15AA202D" w14:textId="77777777" w:rsidR="003512C2" w:rsidRDefault="003512C2" w:rsidP="006E45BD">
            <w:pPr>
              <w:jc w:val="center"/>
              <w:rPr>
                <w:rFonts w:ascii="Calibri" w:hAnsi="Calibri"/>
                <w:sz w:val="20"/>
              </w:rPr>
            </w:pPr>
            <w:r>
              <w:rPr>
                <w:rFonts w:ascii="Calibri" w:hAnsi="Calibri"/>
                <w:sz w:val="20"/>
              </w:rPr>
              <w:t>3</w:t>
            </w:r>
          </w:p>
        </w:tc>
      </w:tr>
      <w:tr w:rsidR="003512C2" w14:paraId="41C71CBA" w14:textId="77777777" w:rsidTr="006E45BD">
        <w:tc>
          <w:tcPr>
            <w:tcW w:w="1728" w:type="dxa"/>
            <w:tcBorders>
              <w:top w:val="single" w:sz="4" w:space="0" w:color="auto"/>
              <w:left w:val="double" w:sz="4" w:space="0" w:color="auto"/>
              <w:bottom w:val="single" w:sz="4" w:space="0" w:color="auto"/>
              <w:right w:val="single" w:sz="4" w:space="0" w:color="auto"/>
            </w:tcBorders>
            <w:hideMark/>
          </w:tcPr>
          <w:p w14:paraId="545D2D79" w14:textId="77777777" w:rsidR="003512C2" w:rsidRPr="00F8496B" w:rsidRDefault="004E2CA8" w:rsidP="006E45BD">
            <w:pPr>
              <w:rPr>
                <w:rFonts w:asciiTheme="minorHAnsi" w:hAnsiTheme="minorHAnsi"/>
                <w:sz w:val="20"/>
              </w:rPr>
            </w:pPr>
            <w:r w:rsidRPr="00F8496B">
              <w:rPr>
                <w:rFonts w:asciiTheme="minorHAnsi" w:hAnsiTheme="minorHAnsi"/>
                <w:sz w:val="20"/>
              </w:rPr>
              <w:t>80-7xx</w:t>
            </w:r>
          </w:p>
        </w:tc>
        <w:tc>
          <w:tcPr>
            <w:tcW w:w="5940" w:type="dxa"/>
            <w:tcBorders>
              <w:top w:val="single" w:sz="4" w:space="0" w:color="auto"/>
              <w:left w:val="single" w:sz="4" w:space="0" w:color="auto"/>
              <w:bottom w:val="single" w:sz="4" w:space="0" w:color="auto"/>
              <w:right w:val="single" w:sz="4" w:space="0" w:color="auto"/>
            </w:tcBorders>
            <w:hideMark/>
          </w:tcPr>
          <w:p w14:paraId="15A65E17" w14:textId="77777777" w:rsidR="003512C2" w:rsidRDefault="003512C2" w:rsidP="006E45BD">
            <w:pPr>
              <w:rPr>
                <w:rFonts w:ascii="Calibri" w:hAnsi="Calibri"/>
                <w:sz w:val="20"/>
              </w:rPr>
            </w:pPr>
            <w:r>
              <w:rPr>
                <w:rFonts w:ascii="Calibri" w:hAnsi="Calibri"/>
                <w:sz w:val="20"/>
              </w:rPr>
              <w:t xml:space="preserve"> </w:t>
            </w:r>
            <w:r w:rsidR="004E2CA8">
              <w:rPr>
                <w:rFonts w:ascii="Calibri" w:hAnsi="Calibri"/>
                <w:sz w:val="20"/>
              </w:rPr>
              <w:t>Stewardship: Praxis of Justice and Peace</w:t>
            </w:r>
          </w:p>
        </w:tc>
        <w:tc>
          <w:tcPr>
            <w:tcW w:w="900" w:type="dxa"/>
            <w:tcBorders>
              <w:top w:val="single" w:sz="4" w:space="0" w:color="auto"/>
              <w:left w:val="single" w:sz="4" w:space="0" w:color="auto"/>
              <w:bottom w:val="single" w:sz="4" w:space="0" w:color="auto"/>
              <w:right w:val="single" w:sz="4" w:space="0" w:color="auto"/>
            </w:tcBorders>
            <w:hideMark/>
          </w:tcPr>
          <w:p w14:paraId="2A7457BF" w14:textId="77777777" w:rsidR="003512C2" w:rsidRDefault="002F7789" w:rsidP="006E45BD">
            <w:pPr>
              <w:rPr>
                <w:rFonts w:ascii="Calibri" w:hAnsi="Calibri"/>
                <w:sz w:val="20"/>
              </w:rPr>
            </w:pPr>
            <w:r>
              <w:rPr>
                <w:rFonts w:ascii="Calibri" w:hAnsi="Calibri"/>
                <w:color w:val="000080"/>
                <w:sz w:val="20"/>
              </w:rPr>
              <w:fldChar w:fldCharType="begin">
                <w:ffData>
                  <w:name w:val=""/>
                  <w:enabled/>
                  <w:calcOnExit w:val="0"/>
                  <w:ddList>
                    <w:listEntry w:val="          "/>
                    <w:listEntry w:val="A"/>
                    <w:listEntry w:val="A-"/>
                    <w:listEntry w:val="B+"/>
                    <w:listEntry w:val="B"/>
                    <w:listEntry w:val="B-"/>
                    <w:listEntry w:val="C+"/>
                    <w:listEntry w:val="C"/>
                    <w:listEntry w:val="C-"/>
                    <w:listEntry w:val="F"/>
                    <w:listEntry w:val="FA-IP"/>
                    <w:listEntry w:val="J-IP"/>
                    <w:listEntry w:val="SP-IP"/>
                    <w:listEntry w:val="SU-IP"/>
                    <w:listEntry w:val="TR"/>
                  </w:ddList>
                </w:ffData>
              </w:fldChar>
            </w:r>
            <w:r w:rsidR="003512C2">
              <w:rPr>
                <w:rFonts w:ascii="Calibri" w:hAnsi="Calibri"/>
                <w:color w:val="000080"/>
                <w:sz w:val="20"/>
              </w:rPr>
              <w:instrText xml:space="preserve"> FORMDROPDOWN </w:instrText>
            </w:r>
            <w:r w:rsidR="00570317">
              <w:rPr>
                <w:rFonts w:ascii="Calibri" w:hAnsi="Calibri"/>
                <w:color w:val="000080"/>
                <w:sz w:val="20"/>
              </w:rPr>
            </w:r>
            <w:r w:rsidR="00570317">
              <w:rPr>
                <w:rFonts w:ascii="Calibri" w:hAnsi="Calibri"/>
                <w:color w:val="000080"/>
                <w:sz w:val="20"/>
              </w:rPr>
              <w:fldChar w:fldCharType="separate"/>
            </w:r>
            <w:r>
              <w:rPr>
                <w:rFonts w:ascii="Calibri" w:hAnsi="Calibri"/>
                <w:color w:val="000080"/>
                <w:sz w:val="20"/>
              </w:rPr>
              <w:fldChar w:fldCharType="end"/>
            </w:r>
          </w:p>
        </w:tc>
        <w:tc>
          <w:tcPr>
            <w:tcW w:w="1350" w:type="dxa"/>
            <w:tcBorders>
              <w:top w:val="single" w:sz="4" w:space="0" w:color="auto"/>
              <w:left w:val="single" w:sz="4" w:space="0" w:color="auto"/>
              <w:bottom w:val="single" w:sz="4" w:space="0" w:color="auto"/>
              <w:right w:val="double" w:sz="4" w:space="0" w:color="auto"/>
            </w:tcBorders>
            <w:hideMark/>
          </w:tcPr>
          <w:p w14:paraId="4C57077D" w14:textId="77777777" w:rsidR="003512C2" w:rsidRDefault="003512C2" w:rsidP="006E45BD">
            <w:pPr>
              <w:jc w:val="center"/>
              <w:rPr>
                <w:rFonts w:ascii="Calibri" w:hAnsi="Calibri"/>
                <w:sz w:val="20"/>
              </w:rPr>
            </w:pPr>
            <w:r>
              <w:rPr>
                <w:rFonts w:ascii="Calibri" w:hAnsi="Calibri"/>
                <w:sz w:val="20"/>
              </w:rPr>
              <w:t>3</w:t>
            </w:r>
          </w:p>
        </w:tc>
      </w:tr>
      <w:tr w:rsidR="003512C2" w14:paraId="5F1D87A6" w14:textId="77777777" w:rsidTr="006E45BD">
        <w:tc>
          <w:tcPr>
            <w:tcW w:w="1728" w:type="dxa"/>
            <w:tcBorders>
              <w:top w:val="single" w:sz="4" w:space="0" w:color="auto"/>
              <w:left w:val="double" w:sz="4" w:space="0" w:color="auto"/>
              <w:bottom w:val="single" w:sz="4" w:space="0" w:color="auto"/>
              <w:right w:val="single" w:sz="4" w:space="0" w:color="auto"/>
            </w:tcBorders>
            <w:hideMark/>
          </w:tcPr>
          <w:p w14:paraId="0EA5EF01" w14:textId="77777777" w:rsidR="003512C2" w:rsidRPr="00F8496B" w:rsidRDefault="004E2CA8" w:rsidP="006E45BD">
            <w:pPr>
              <w:rPr>
                <w:rFonts w:asciiTheme="minorHAnsi" w:hAnsiTheme="minorHAnsi"/>
                <w:sz w:val="20"/>
              </w:rPr>
            </w:pPr>
            <w:r w:rsidRPr="00F8496B">
              <w:rPr>
                <w:rFonts w:asciiTheme="minorHAnsi" w:hAnsiTheme="minorHAnsi"/>
                <w:sz w:val="20"/>
              </w:rPr>
              <w:t>80-7</w:t>
            </w:r>
            <w:r w:rsidR="00D84124" w:rsidRPr="00F8496B">
              <w:rPr>
                <w:rFonts w:asciiTheme="minorHAnsi" w:hAnsiTheme="minorHAnsi"/>
                <w:sz w:val="20"/>
              </w:rPr>
              <w:t>59</w:t>
            </w:r>
          </w:p>
        </w:tc>
        <w:tc>
          <w:tcPr>
            <w:tcW w:w="5940" w:type="dxa"/>
            <w:tcBorders>
              <w:top w:val="single" w:sz="4" w:space="0" w:color="auto"/>
              <w:left w:val="single" w:sz="4" w:space="0" w:color="auto"/>
              <w:bottom w:val="single" w:sz="4" w:space="0" w:color="auto"/>
              <w:right w:val="single" w:sz="4" w:space="0" w:color="auto"/>
            </w:tcBorders>
            <w:hideMark/>
          </w:tcPr>
          <w:p w14:paraId="0ECEAE44" w14:textId="77777777" w:rsidR="003512C2" w:rsidRDefault="004E2CA8" w:rsidP="005E5136">
            <w:pPr>
              <w:rPr>
                <w:rFonts w:ascii="Calibri" w:hAnsi="Calibri"/>
                <w:sz w:val="20"/>
              </w:rPr>
            </w:pPr>
            <w:r>
              <w:rPr>
                <w:rFonts w:ascii="Calibri" w:hAnsi="Calibri"/>
                <w:sz w:val="20"/>
              </w:rPr>
              <w:t xml:space="preserve"> </w:t>
            </w:r>
            <w:r w:rsidR="00D84124">
              <w:rPr>
                <w:rFonts w:ascii="Calibri" w:hAnsi="Calibri"/>
                <w:sz w:val="20"/>
              </w:rPr>
              <w:t>Church and Community</w:t>
            </w:r>
          </w:p>
        </w:tc>
        <w:tc>
          <w:tcPr>
            <w:tcW w:w="900" w:type="dxa"/>
            <w:tcBorders>
              <w:top w:val="single" w:sz="4" w:space="0" w:color="auto"/>
              <w:left w:val="single" w:sz="4" w:space="0" w:color="auto"/>
              <w:bottom w:val="single" w:sz="4" w:space="0" w:color="auto"/>
              <w:right w:val="single" w:sz="4" w:space="0" w:color="auto"/>
            </w:tcBorders>
            <w:hideMark/>
          </w:tcPr>
          <w:p w14:paraId="2A002352" w14:textId="77777777" w:rsidR="003512C2" w:rsidRDefault="002F7789" w:rsidP="006E45BD">
            <w:pPr>
              <w:rPr>
                <w:rFonts w:ascii="Calibri" w:hAnsi="Calibri"/>
                <w:sz w:val="20"/>
              </w:rPr>
            </w:pPr>
            <w:r>
              <w:rPr>
                <w:rFonts w:ascii="Calibri" w:hAnsi="Calibri"/>
                <w:color w:val="000080"/>
                <w:sz w:val="20"/>
              </w:rPr>
              <w:fldChar w:fldCharType="begin">
                <w:ffData>
                  <w:name w:val=""/>
                  <w:enabled/>
                  <w:calcOnExit w:val="0"/>
                  <w:ddList>
                    <w:listEntry w:val="          "/>
                    <w:listEntry w:val="A"/>
                    <w:listEntry w:val="A-"/>
                    <w:listEntry w:val="B+"/>
                    <w:listEntry w:val="B"/>
                    <w:listEntry w:val="B-"/>
                    <w:listEntry w:val="C+"/>
                    <w:listEntry w:val="C"/>
                    <w:listEntry w:val="C-"/>
                    <w:listEntry w:val="F"/>
                    <w:listEntry w:val="FA-IP"/>
                    <w:listEntry w:val="J-IP"/>
                    <w:listEntry w:val="SP-IP"/>
                    <w:listEntry w:val="SU-IP"/>
                    <w:listEntry w:val="TR"/>
                  </w:ddList>
                </w:ffData>
              </w:fldChar>
            </w:r>
            <w:r w:rsidR="003512C2">
              <w:rPr>
                <w:rFonts w:ascii="Calibri" w:hAnsi="Calibri"/>
                <w:color w:val="000080"/>
                <w:sz w:val="20"/>
              </w:rPr>
              <w:instrText xml:space="preserve"> FORMDROPDOWN </w:instrText>
            </w:r>
            <w:r w:rsidR="00570317">
              <w:rPr>
                <w:rFonts w:ascii="Calibri" w:hAnsi="Calibri"/>
                <w:color w:val="000080"/>
                <w:sz w:val="20"/>
              </w:rPr>
            </w:r>
            <w:r w:rsidR="00570317">
              <w:rPr>
                <w:rFonts w:ascii="Calibri" w:hAnsi="Calibri"/>
                <w:color w:val="000080"/>
                <w:sz w:val="20"/>
              </w:rPr>
              <w:fldChar w:fldCharType="separate"/>
            </w:r>
            <w:r>
              <w:rPr>
                <w:rFonts w:ascii="Calibri" w:hAnsi="Calibri"/>
                <w:color w:val="000080"/>
                <w:sz w:val="20"/>
              </w:rPr>
              <w:fldChar w:fldCharType="end"/>
            </w:r>
          </w:p>
        </w:tc>
        <w:tc>
          <w:tcPr>
            <w:tcW w:w="1350" w:type="dxa"/>
            <w:tcBorders>
              <w:top w:val="single" w:sz="4" w:space="0" w:color="auto"/>
              <w:left w:val="single" w:sz="4" w:space="0" w:color="auto"/>
              <w:bottom w:val="single" w:sz="4" w:space="0" w:color="auto"/>
              <w:right w:val="double" w:sz="4" w:space="0" w:color="auto"/>
            </w:tcBorders>
            <w:hideMark/>
          </w:tcPr>
          <w:p w14:paraId="6257D89A" w14:textId="77777777" w:rsidR="003512C2" w:rsidRDefault="003512C2" w:rsidP="006E45BD">
            <w:pPr>
              <w:jc w:val="center"/>
              <w:rPr>
                <w:rFonts w:ascii="Calibri" w:hAnsi="Calibri"/>
                <w:sz w:val="20"/>
              </w:rPr>
            </w:pPr>
            <w:r>
              <w:rPr>
                <w:rFonts w:ascii="Calibri" w:hAnsi="Calibri"/>
                <w:sz w:val="20"/>
              </w:rPr>
              <w:t>3</w:t>
            </w:r>
          </w:p>
        </w:tc>
      </w:tr>
      <w:tr w:rsidR="003512C2" w14:paraId="0E7EEDCD" w14:textId="77777777" w:rsidTr="006E45BD">
        <w:tc>
          <w:tcPr>
            <w:tcW w:w="1728" w:type="dxa"/>
            <w:tcBorders>
              <w:top w:val="single" w:sz="4" w:space="0" w:color="auto"/>
              <w:left w:val="double" w:sz="4" w:space="0" w:color="auto"/>
              <w:bottom w:val="double" w:sz="4" w:space="0" w:color="auto"/>
              <w:right w:val="single" w:sz="4" w:space="0" w:color="auto"/>
            </w:tcBorders>
            <w:hideMark/>
          </w:tcPr>
          <w:p w14:paraId="0AE9E73D" w14:textId="77777777" w:rsidR="003512C2" w:rsidRPr="00DC02A9" w:rsidRDefault="00DC02A9" w:rsidP="005E5136">
            <w:pPr>
              <w:rPr>
                <w:rFonts w:asciiTheme="minorHAnsi" w:hAnsiTheme="minorHAnsi"/>
                <w:color w:val="auto"/>
                <w:sz w:val="20"/>
              </w:rPr>
            </w:pPr>
            <w:r w:rsidRPr="00DC02A9">
              <w:rPr>
                <w:rFonts w:asciiTheme="minorHAnsi" w:hAnsiTheme="minorHAnsi"/>
                <w:color w:val="auto"/>
                <w:sz w:val="20"/>
              </w:rPr>
              <w:t>80-788</w:t>
            </w:r>
          </w:p>
        </w:tc>
        <w:tc>
          <w:tcPr>
            <w:tcW w:w="5940" w:type="dxa"/>
            <w:tcBorders>
              <w:top w:val="single" w:sz="4" w:space="0" w:color="auto"/>
              <w:left w:val="single" w:sz="4" w:space="0" w:color="auto"/>
              <w:bottom w:val="double" w:sz="4" w:space="0" w:color="auto"/>
              <w:right w:val="single" w:sz="4" w:space="0" w:color="auto"/>
            </w:tcBorders>
            <w:hideMark/>
          </w:tcPr>
          <w:p w14:paraId="4A58D345" w14:textId="77777777" w:rsidR="003512C2" w:rsidRDefault="00DC02A9" w:rsidP="006E45BD">
            <w:pPr>
              <w:rPr>
                <w:rFonts w:ascii="Calibri" w:hAnsi="Calibri"/>
                <w:sz w:val="20"/>
              </w:rPr>
            </w:pPr>
            <w:r>
              <w:rPr>
                <w:rFonts w:ascii="Calibri" w:hAnsi="Calibri"/>
                <w:sz w:val="20"/>
              </w:rPr>
              <w:t xml:space="preserve"> </w:t>
            </w:r>
            <w:r w:rsidR="005E5136">
              <w:rPr>
                <w:rFonts w:ascii="Calibri" w:hAnsi="Calibri"/>
                <w:sz w:val="20"/>
              </w:rPr>
              <w:t>Community Organizing Practicum</w:t>
            </w:r>
          </w:p>
        </w:tc>
        <w:tc>
          <w:tcPr>
            <w:tcW w:w="900" w:type="dxa"/>
            <w:tcBorders>
              <w:top w:val="single" w:sz="4" w:space="0" w:color="auto"/>
              <w:left w:val="single" w:sz="4" w:space="0" w:color="auto"/>
              <w:bottom w:val="double" w:sz="4" w:space="0" w:color="auto"/>
              <w:right w:val="single" w:sz="4" w:space="0" w:color="auto"/>
            </w:tcBorders>
            <w:hideMark/>
          </w:tcPr>
          <w:p w14:paraId="4CADDC2D" w14:textId="77777777" w:rsidR="003512C2" w:rsidRDefault="002F7789" w:rsidP="006E45BD">
            <w:pPr>
              <w:rPr>
                <w:rFonts w:ascii="Calibri" w:hAnsi="Calibri"/>
                <w:sz w:val="20"/>
              </w:rPr>
            </w:pPr>
            <w:r>
              <w:rPr>
                <w:rFonts w:ascii="Calibri" w:hAnsi="Calibri"/>
                <w:color w:val="000080"/>
                <w:sz w:val="20"/>
              </w:rPr>
              <w:fldChar w:fldCharType="begin">
                <w:ffData>
                  <w:name w:val=""/>
                  <w:enabled/>
                  <w:calcOnExit w:val="0"/>
                  <w:ddList>
                    <w:listEntry w:val="          "/>
                    <w:listEntry w:val="A"/>
                    <w:listEntry w:val="A-"/>
                    <w:listEntry w:val="B+"/>
                    <w:listEntry w:val="B"/>
                    <w:listEntry w:val="B-"/>
                    <w:listEntry w:val="C+"/>
                    <w:listEntry w:val="C"/>
                    <w:listEntry w:val="C-"/>
                    <w:listEntry w:val="F"/>
                    <w:listEntry w:val="FA-IP"/>
                    <w:listEntry w:val="J-IP"/>
                    <w:listEntry w:val="SP-IP"/>
                    <w:listEntry w:val="SU-IP"/>
                    <w:listEntry w:val="TR"/>
                  </w:ddList>
                </w:ffData>
              </w:fldChar>
            </w:r>
            <w:r w:rsidR="003512C2">
              <w:rPr>
                <w:rFonts w:ascii="Calibri" w:hAnsi="Calibri"/>
                <w:color w:val="000080"/>
                <w:sz w:val="20"/>
              </w:rPr>
              <w:instrText xml:space="preserve"> FORMDROPDOWN </w:instrText>
            </w:r>
            <w:r w:rsidR="00570317">
              <w:rPr>
                <w:rFonts w:ascii="Calibri" w:hAnsi="Calibri"/>
                <w:color w:val="000080"/>
                <w:sz w:val="20"/>
              </w:rPr>
            </w:r>
            <w:r w:rsidR="00570317">
              <w:rPr>
                <w:rFonts w:ascii="Calibri" w:hAnsi="Calibri"/>
                <w:color w:val="000080"/>
                <w:sz w:val="20"/>
              </w:rPr>
              <w:fldChar w:fldCharType="separate"/>
            </w:r>
            <w:r>
              <w:rPr>
                <w:rFonts w:ascii="Calibri" w:hAnsi="Calibri"/>
                <w:color w:val="000080"/>
                <w:sz w:val="20"/>
              </w:rPr>
              <w:fldChar w:fldCharType="end"/>
            </w:r>
          </w:p>
        </w:tc>
        <w:tc>
          <w:tcPr>
            <w:tcW w:w="1350" w:type="dxa"/>
            <w:tcBorders>
              <w:top w:val="single" w:sz="4" w:space="0" w:color="auto"/>
              <w:left w:val="single" w:sz="4" w:space="0" w:color="auto"/>
              <w:bottom w:val="double" w:sz="4" w:space="0" w:color="auto"/>
              <w:right w:val="double" w:sz="4" w:space="0" w:color="auto"/>
            </w:tcBorders>
            <w:hideMark/>
          </w:tcPr>
          <w:p w14:paraId="44E48995" w14:textId="77777777" w:rsidR="003512C2" w:rsidRDefault="003512C2" w:rsidP="006E45BD">
            <w:pPr>
              <w:jc w:val="center"/>
              <w:rPr>
                <w:rFonts w:ascii="Calibri" w:hAnsi="Calibri"/>
                <w:sz w:val="20"/>
              </w:rPr>
            </w:pPr>
            <w:r>
              <w:rPr>
                <w:rFonts w:ascii="Calibri" w:hAnsi="Calibri"/>
                <w:sz w:val="20"/>
              </w:rPr>
              <w:t>3</w:t>
            </w:r>
          </w:p>
        </w:tc>
      </w:tr>
    </w:tbl>
    <w:p w14:paraId="36758EB1" w14:textId="77777777" w:rsidR="003512C2" w:rsidRDefault="003512C2" w:rsidP="003512C2">
      <w:pPr>
        <w:jc w:val="center"/>
        <w:rPr>
          <w:rFonts w:ascii="Calibri" w:hAnsi="Calibri"/>
          <w:sz w:val="16"/>
          <w:szCs w:val="16"/>
        </w:rPr>
      </w:pPr>
    </w:p>
    <w:p w14:paraId="56EFDF23" w14:textId="77777777" w:rsidR="003512C2" w:rsidRDefault="003512C2" w:rsidP="003512C2">
      <w:pPr>
        <w:rPr>
          <w:rFonts w:ascii="Calibri" w:hAnsi="Calibri"/>
          <w:sz w:val="16"/>
          <w:szCs w:val="16"/>
        </w:rPr>
      </w:pPr>
    </w:p>
    <w:p w14:paraId="4B501C74" w14:textId="77777777" w:rsidR="003512C2" w:rsidRPr="00C62D93" w:rsidRDefault="003512C2" w:rsidP="003512C2">
      <w:pPr>
        <w:rPr>
          <w:rFonts w:ascii="Calibri" w:hAnsi="Calibri"/>
          <w:sz w:val="16"/>
          <w:szCs w:val="16"/>
        </w:rPr>
      </w:pPr>
    </w:p>
    <w:p w14:paraId="5B6066B4" w14:textId="77777777" w:rsidR="003512C2" w:rsidRDefault="003512C2" w:rsidP="003512C2">
      <w:pPr>
        <w:jc w:val="center"/>
        <w:rPr>
          <w:rFonts w:ascii="Calibri" w:hAnsi="Calibri"/>
          <w:b/>
          <w:color w:val="800080"/>
          <w:sz w:val="20"/>
        </w:rPr>
      </w:pPr>
      <w:r w:rsidRPr="0071128F">
        <w:rPr>
          <w:rFonts w:ascii="Calibri" w:hAnsi="Calibri"/>
          <w:b/>
          <w:color w:val="800080"/>
          <w:sz w:val="28"/>
          <w:szCs w:val="28"/>
        </w:rPr>
        <w:t xml:space="preserve">            </w:t>
      </w:r>
      <w:r w:rsidRPr="00805255">
        <w:rPr>
          <w:rFonts w:ascii="Calibri" w:hAnsi="Calibri"/>
          <w:b/>
          <w:color w:val="800080"/>
          <w:sz w:val="28"/>
          <w:szCs w:val="28"/>
          <w:u w:val="single"/>
        </w:rPr>
        <w:t>MIDPROGRAM PHASE</w:t>
      </w:r>
      <w:r>
        <w:rPr>
          <w:rFonts w:ascii="Calibri" w:hAnsi="Calibri"/>
          <w:b/>
          <w:color w:val="800080"/>
          <w:sz w:val="20"/>
        </w:rPr>
        <w:t>- 3 hours</w:t>
      </w:r>
    </w:p>
    <w:p w14:paraId="1C50FC0E" w14:textId="77777777" w:rsidR="003512C2" w:rsidRPr="00805255" w:rsidRDefault="003512C2" w:rsidP="003512C2">
      <w:pPr>
        <w:rPr>
          <w:rFonts w:ascii="Calibri" w:hAnsi="Calibri"/>
          <w:b/>
          <w:color w:val="800080"/>
          <w:sz w:val="20"/>
        </w:rPr>
      </w:pPr>
      <w:r w:rsidRPr="0071503A">
        <w:rPr>
          <w:rFonts w:ascii="Calibri" w:hAnsi="Calibri"/>
          <w:color w:val="000080"/>
          <w:sz w:val="18"/>
          <w:szCs w:val="18"/>
        </w:rPr>
        <w:t>COURSE#</w:t>
      </w:r>
      <w:r w:rsidRPr="0071503A">
        <w:rPr>
          <w:rFonts w:ascii="Calibri" w:hAnsi="Calibri"/>
          <w:color w:val="000080"/>
          <w:sz w:val="18"/>
          <w:szCs w:val="18"/>
        </w:rPr>
        <w:tab/>
        <w:t xml:space="preserve">                  </w:t>
      </w:r>
      <w:r>
        <w:rPr>
          <w:rFonts w:ascii="Calibri" w:hAnsi="Calibri"/>
          <w:color w:val="000080"/>
          <w:sz w:val="18"/>
          <w:szCs w:val="18"/>
        </w:rPr>
        <w:t xml:space="preserve">    </w:t>
      </w:r>
      <w:r w:rsidRPr="0071503A">
        <w:rPr>
          <w:rFonts w:ascii="Calibri" w:hAnsi="Calibri"/>
          <w:color w:val="000080"/>
          <w:sz w:val="18"/>
          <w:szCs w:val="18"/>
        </w:rPr>
        <w:t>TITLE</w:t>
      </w:r>
      <w:r w:rsidRPr="0071503A">
        <w:rPr>
          <w:rFonts w:ascii="Calibri" w:hAnsi="Calibri"/>
          <w:color w:val="000080"/>
          <w:sz w:val="18"/>
          <w:szCs w:val="18"/>
        </w:rPr>
        <w:tab/>
      </w:r>
      <w:r w:rsidRPr="0071503A">
        <w:rPr>
          <w:rFonts w:ascii="Calibri" w:hAnsi="Calibri"/>
          <w:color w:val="000080"/>
          <w:sz w:val="18"/>
          <w:szCs w:val="18"/>
        </w:rPr>
        <w:tab/>
      </w:r>
      <w:r w:rsidRPr="0071503A">
        <w:rPr>
          <w:rFonts w:ascii="Calibri" w:hAnsi="Calibri"/>
          <w:color w:val="000080"/>
          <w:sz w:val="18"/>
          <w:szCs w:val="18"/>
        </w:rPr>
        <w:tab/>
        <w:t xml:space="preserve">                                                                                 </w:t>
      </w:r>
      <w:r>
        <w:rPr>
          <w:rFonts w:ascii="Calibri" w:hAnsi="Calibri"/>
          <w:color w:val="000080"/>
          <w:sz w:val="18"/>
          <w:szCs w:val="18"/>
        </w:rPr>
        <w:t xml:space="preserve">               </w:t>
      </w:r>
      <w:r w:rsidRPr="0071503A">
        <w:rPr>
          <w:rFonts w:ascii="Calibri" w:hAnsi="Calibri"/>
          <w:color w:val="000080"/>
          <w:sz w:val="18"/>
          <w:szCs w:val="18"/>
        </w:rPr>
        <w:t xml:space="preserve"> GRADE          </w:t>
      </w:r>
      <w:r>
        <w:rPr>
          <w:rFonts w:ascii="Calibri" w:hAnsi="Calibri"/>
          <w:color w:val="000080"/>
          <w:sz w:val="18"/>
          <w:szCs w:val="18"/>
        </w:rPr>
        <w:t xml:space="preserve"> </w:t>
      </w:r>
      <w:r w:rsidRPr="0071503A">
        <w:rPr>
          <w:rFonts w:ascii="Calibri" w:hAnsi="Calibri"/>
          <w:color w:val="000080"/>
          <w:sz w:val="18"/>
          <w:szCs w:val="18"/>
        </w:rPr>
        <w:t>HOURS</w:t>
      </w:r>
    </w:p>
    <w:tbl>
      <w:tblPr>
        <w:tblW w:w="99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28"/>
        <w:gridCol w:w="5940"/>
        <w:gridCol w:w="900"/>
        <w:gridCol w:w="1350"/>
      </w:tblGrid>
      <w:tr w:rsidR="003512C2" w14:paraId="49BF5D22" w14:textId="77777777" w:rsidTr="006E45BD">
        <w:tc>
          <w:tcPr>
            <w:tcW w:w="1728" w:type="dxa"/>
          </w:tcPr>
          <w:p w14:paraId="69E277CE" w14:textId="77777777" w:rsidR="003512C2" w:rsidRPr="007C4516" w:rsidRDefault="003512C2" w:rsidP="006E45BD">
            <w:pPr>
              <w:rPr>
                <w:rFonts w:ascii="Calibri" w:hAnsi="Calibri"/>
                <w:sz w:val="20"/>
              </w:rPr>
            </w:pPr>
            <w:r w:rsidRPr="007C4516">
              <w:rPr>
                <w:rFonts w:ascii="Calibri" w:hAnsi="Calibri"/>
                <w:sz w:val="20"/>
              </w:rPr>
              <w:t>80-790</w:t>
            </w:r>
            <w:r w:rsidR="00CA76D2">
              <w:rPr>
                <w:rFonts w:ascii="Calibri" w:hAnsi="Calibri"/>
                <w:sz w:val="20"/>
              </w:rPr>
              <w:t xml:space="preserve"> CO</w:t>
            </w:r>
          </w:p>
        </w:tc>
        <w:tc>
          <w:tcPr>
            <w:tcW w:w="5940" w:type="dxa"/>
          </w:tcPr>
          <w:p w14:paraId="301B080F" w14:textId="77777777" w:rsidR="003512C2" w:rsidRPr="007C4516" w:rsidRDefault="003512C2" w:rsidP="006E45BD">
            <w:pPr>
              <w:rPr>
                <w:rFonts w:ascii="Calibri" w:hAnsi="Calibri"/>
                <w:sz w:val="20"/>
              </w:rPr>
            </w:pPr>
            <w:r w:rsidRPr="007C4516">
              <w:rPr>
                <w:rFonts w:ascii="Calibri" w:hAnsi="Calibri"/>
                <w:sz w:val="20"/>
              </w:rPr>
              <w:t xml:space="preserve">Proposal Research and Writing </w:t>
            </w:r>
          </w:p>
        </w:tc>
        <w:tc>
          <w:tcPr>
            <w:tcW w:w="900" w:type="dxa"/>
          </w:tcPr>
          <w:p w14:paraId="1810E258" w14:textId="77777777" w:rsidR="003512C2" w:rsidRPr="007C4516" w:rsidRDefault="002F7789" w:rsidP="006E45BD">
            <w:pPr>
              <w:rPr>
                <w:rFonts w:ascii="Calibri" w:hAnsi="Calibri"/>
                <w:b/>
                <w:sz w:val="20"/>
              </w:rPr>
            </w:pPr>
            <w:r w:rsidRPr="007C4516">
              <w:rPr>
                <w:rFonts w:ascii="Calibri" w:hAnsi="Calibri"/>
                <w:color w:val="000080"/>
                <w:sz w:val="20"/>
              </w:rPr>
              <w:fldChar w:fldCharType="begin">
                <w:ffData>
                  <w:name w:val="Dropdown1"/>
                  <w:enabled/>
                  <w:calcOnExit w:val="0"/>
                  <w:ddList>
                    <w:listEntry w:val="          "/>
                    <w:listEntry w:val="P"/>
                    <w:listEntry w:val="F"/>
                  </w:ddList>
                </w:ffData>
              </w:fldChar>
            </w:r>
            <w:r w:rsidR="003512C2" w:rsidRPr="007C4516">
              <w:rPr>
                <w:rFonts w:ascii="Calibri" w:hAnsi="Calibri"/>
                <w:color w:val="000080"/>
                <w:sz w:val="20"/>
              </w:rPr>
              <w:instrText xml:space="preserve"> FORMDROPDOWN </w:instrText>
            </w:r>
            <w:r w:rsidR="00570317">
              <w:rPr>
                <w:rFonts w:ascii="Calibri" w:hAnsi="Calibri"/>
                <w:color w:val="000080"/>
                <w:sz w:val="20"/>
              </w:rPr>
            </w:r>
            <w:r w:rsidR="00570317">
              <w:rPr>
                <w:rFonts w:ascii="Calibri" w:hAnsi="Calibri"/>
                <w:color w:val="000080"/>
                <w:sz w:val="20"/>
              </w:rPr>
              <w:fldChar w:fldCharType="separate"/>
            </w:r>
            <w:r w:rsidRPr="007C4516">
              <w:rPr>
                <w:rFonts w:ascii="Calibri" w:hAnsi="Calibri"/>
                <w:color w:val="000080"/>
                <w:sz w:val="20"/>
              </w:rPr>
              <w:fldChar w:fldCharType="end"/>
            </w:r>
          </w:p>
        </w:tc>
        <w:tc>
          <w:tcPr>
            <w:tcW w:w="1350" w:type="dxa"/>
          </w:tcPr>
          <w:p w14:paraId="5AC81AF7" w14:textId="77777777" w:rsidR="003512C2" w:rsidRPr="007C4516" w:rsidRDefault="003512C2" w:rsidP="006E45BD">
            <w:pPr>
              <w:jc w:val="center"/>
              <w:rPr>
                <w:rFonts w:ascii="Calibri" w:hAnsi="Calibri"/>
                <w:sz w:val="20"/>
              </w:rPr>
            </w:pPr>
            <w:r w:rsidRPr="007C4516">
              <w:rPr>
                <w:rFonts w:ascii="Calibri" w:hAnsi="Calibri"/>
                <w:sz w:val="20"/>
              </w:rPr>
              <w:t>3</w:t>
            </w:r>
          </w:p>
        </w:tc>
      </w:tr>
    </w:tbl>
    <w:p w14:paraId="4D64AE4D" w14:textId="77777777" w:rsidR="003512C2" w:rsidRDefault="003512C2" w:rsidP="003512C2">
      <w:pPr>
        <w:jc w:val="center"/>
        <w:rPr>
          <w:rFonts w:ascii="Calibri" w:hAnsi="Calibri"/>
          <w:sz w:val="20"/>
        </w:rPr>
      </w:pPr>
      <w:r>
        <w:rPr>
          <w:rFonts w:ascii="Calibri" w:hAnsi="Calibri"/>
          <w:sz w:val="20"/>
        </w:rPr>
        <w:t xml:space="preserve"> </w:t>
      </w:r>
    </w:p>
    <w:p w14:paraId="2A7FAEB8" w14:textId="77777777" w:rsidR="003512C2" w:rsidRDefault="003512C2" w:rsidP="003512C2">
      <w:pPr>
        <w:jc w:val="center"/>
        <w:rPr>
          <w:rFonts w:ascii="Calibri" w:hAnsi="Calibri"/>
          <w:sz w:val="20"/>
        </w:rPr>
      </w:pPr>
    </w:p>
    <w:p w14:paraId="7F5E8E26" w14:textId="77777777" w:rsidR="003512C2" w:rsidRPr="008A6F0D" w:rsidRDefault="003512C2" w:rsidP="003512C2">
      <w:pPr>
        <w:jc w:val="center"/>
        <w:rPr>
          <w:rFonts w:ascii="Calibri" w:hAnsi="Calibri"/>
          <w:sz w:val="20"/>
        </w:rPr>
      </w:pPr>
    </w:p>
    <w:p w14:paraId="698048AE" w14:textId="77777777" w:rsidR="003512C2" w:rsidRDefault="003512C2" w:rsidP="003512C2">
      <w:pPr>
        <w:jc w:val="center"/>
        <w:rPr>
          <w:rFonts w:ascii="Calibri" w:hAnsi="Calibri"/>
          <w:color w:val="800080"/>
          <w:sz w:val="20"/>
        </w:rPr>
      </w:pPr>
      <w:r w:rsidRPr="00FD2776">
        <w:rPr>
          <w:rFonts w:ascii="Calibri" w:hAnsi="Calibri"/>
          <w:b/>
          <w:color w:val="800080"/>
          <w:sz w:val="28"/>
          <w:szCs w:val="28"/>
        </w:rPr>
        <w:t xml:space="preserve">          </w:t>
      </w:r>
      <w:r>
        <w:rPr>
          <w:rFonts w:ascii="Calibri" w:hAnsi="Calibri"/>
          <w:b/>
          <w:color w:val="800080"/>
          <w:sz w:val="28"/>
          <w:szCs w:val="28"/>
        </w:rPr>
        <w:t xml:space="preserve">  </w:t>
      </w:r>
      <w:r w:rsidRPr="00FD2776">
        <w:rPr>
          <w:rFonts w:ascii="Calibri" w:hAnsi="Calibri"/>
          <w:b/>
          <w:color w:val="800080"/>
          <w:sz w:val="28"/>
          <w:szCs w:val="28"/>
        </w:rPr>
        <w:t xml:space="preserve"> </w:t>
      </w:r>
      <w:r w:rsidRPr="0071503A">
        <w:rPr>
          <w:rFonts w:ascii="Calibri" w:hAnsi="Calibri"/>
          <w:b/>
          <w:color w:val="800080"/>
          <w:sz w:val="28"/>
          <w:szCs w:val="28"/>
          <w:u w:val="single"/>
        </w:rPr>
        <w:t>CANDIDACY</w:t>
      </w:r>
      <w:r>
        <w:rPr>
          <w:rFonts w:ascii="Calibri" w:hAnsi="Calibri"/>
          <w:b/>
          <w:color w:val="800080"/>
          <w:sz w:val="28"/>
          <w:szCs w:val="28"/>
          <w:u w:val="single"/>
        </w:rPr>
        <w:t xml:space="preserve"> PHASE</w:t>
      </w:r>
      <w:r w:rsidRPr="0071128F">
        <w:rPr>
          <w:rFonts w:ascii="Calibri" w:hAnsi="Calibri"/>
          <w:b/>
          <w:color w:val="800080"/>
          <w:sz w:val="20"/>
        </w:rPr>
        <w:t xml:space="preserve">- </w:t>
      </w:r>
      <w:r>
        <w:rPr>
          <w:rFonts w:ascii="Calibri" w:hAnsi="Calibri"/>
          <w:b/>
          <w:color w:val="800080"/>
          <w:sz w:val="20"/>
        </w:rPr>
        <w:t>3</w:t>
      </w:r>
      <w:r w:rsidRPr="0071128F">
        <w:rPr>
          <w:rFonts w:ascii="Calibri" w:hAnsi="Calibri"/>
          <w:b/>
          <w:color w:val="800080"/>
          <w:sz w:val="20"/>
        </w:rPr>
        <w:t xml:space="preserve"> hours</w:t>
      </w:r>
      <w:r>
        <w:rPr>
          <w:rFonts w:ascii="Calibri" w:hAnsi="Calibri"/>
          <w:color w:val="800080"/>
          <w:sz w:val="20"/>
        </w:rPr>
        <w:t xml:space="preserve"> </w:t>
      </w:r>
    </w:p>
    <w:p w14:paraId="7971253B" w14:textId="77777777" w:rsidR="003512C2" w:rsidRDefault="003512C2" w:rsidP="003512C2">
      <w:pPr>
        <w:rPr>
          <w:rFonts w:ascii="Calibri" w:hAnsi="Calibri"/>
          <w:color w:val="800080"/>
          <w:sz w:val="20"/>
        </w:rPr>
      </w:pPr>
      <w:r w:rsidRPr="0071503A">
        <w:rPr>
          <w:rFonts w:ascii="Calibri" w:hAnsi="Calibri"/>
          <w:color w:val="000080"/>
          <w:sz w:val="18"/>
          <w:szCs w:val="18"/>
        </w:rPr>
        <w:t>COURSE#</w:t>
      </w:r>
      <w:r w:rsidRPr="0071503A">
        <w:rPr>
          <w:rFonts w:ascii="Calibri" w:hAnsi="Calibri"/>
          <w:color w:val="000080"/>
          <w:sz w:val="18"/>
          <w:szCs w:val="18"/>
        </w:rPr>
        <w:tab/>
        <w:t xml:space="preserve">     </w:t>
      </w:r>
      <w:r>
        <w:rPr>
          <w:rFonts w:ascii="Calibri" w:hAnsi="Calibri"/>
          <w:color w:val="000080"/>
          <w:sz w:val="18"/>
          <w:szCs w:val="18"/>
        </w:rPr>
        <w:tab/>
        <w:t xml:space="preserve">     T</w:t>
      </w:r>
      <w:r w:rsidRPr="0071503A">
        <w:rPr>
          <w:rFonts w:ascii="Calibri" w:hAnsi="Calibri"/>
          <w:color w:val="000080"/>
          <w:sz w:val="18"/>
          <w:szCs w:val="18"/>
        </w:rPr>
        <w:t>ITLE</w:t>
      </w:r>
      <w:r w:rsidRPr="0071503A">
        <w:rPr>
          <w:rFonts w:ascii="Calibri" w:hAnsi="Calibri"/>
          <w:color w:val="000080"/>
          <w:sz w:val="18"/>
          <w:szCs w:val="18"/>
        </w:rPr>
        <w:tab/>
      </w:r>
      <w:r w:rsidRPr="0071503A">
        <w:rPr>
          <w:rFonts w:ascii="Calibri" w:hAnsi="Calibri"/>
          <w:color w:val="000080"/>
          <w:sz w:val="18"/>
          <w:szCs w:val="18"/>
        </w:rPr>
        <w:tab/>
      </w:r>
      <w:r w:rsidRPr="0071503A">
        <w:rPr>
          <w:rFonts w:ascii="Calibri" w:hAnsi="Calibri"/>
          <w:color w:val="000080"/>
          <w:sz w:val="18"/>
          <w:szCs w:val="18"/>
        </w:rPr>
        <w:tab/>
        <w:t xml:space="preserve">                                                                 </w:t>
      </w:r>
      <w:r>
        <w:rPr>
          <w:rFonts w:ascii="Calibri" w:hAnsi="Calibri"/>
          <w:color w:val="000080"/>
          <w:sz w:val="18"/>
          <w:szCs w:val="18"/>
        </w:rPr>
        <w:t xml:space="preserve">                     </w:t>
      </w:r>
      <w:r w:rsidRPr="0071503A">
        <w:rPr>
          <w:rFonts w:ascii="Calibri" w:hAnsi="Calibri"/>
          <w:color w:val="000080"/>
          <w:sz w:val="18"/>
          <w:szCs w:val="18"/>
        </w:rPr>
        <w:t xml:space="preserve"> </w:t>
      </w:r>
      <w:r>
        <w:rPr>
          <w:rFonts w:ascii="Calibri" w:hAnsi="Calibri"/>
          <w:color w:val="000080"/>
          <w:sz w:val="18"/>
          <w:szCs w:val="18"/>
        </w:rPr>
        <w:t xml:space="preserve">           </w:t>
      </w:r>
      <w:r w:rsidRPr="0071503A">
        <w:rPr>
          <w:rFonts w:ascii="Calibri" w:hAnsi="Calibri"/>
          <w:color w:val="000080"/>
          <w:sz w:val="18"/>
          <w:szCs w:val="18"/>
        </w:rPr>
        <w:t xml:space="preserve">GRADE         </w:t>
      </w:r>
      <w:r>
        <w:rPr>
          <w:rFonts w:ascii="Calibri" w:hAnsi="Calibri"/>
          <w:color w:val="000080"/>
          <w:sz w:val="18"/>
          <w:szCs w:val="18"/>
        </w:rPr>
        <w:t xml:space="preserve">  </w:t>
      </w:r>
      <w:r w:rsidRPr="0071503A">
        <w:rPr>
          <w:rFonts w:ascii="Calibri" w:hAnsi="Calibri"/>
          <w:color w:val="000080"/>
          <w:sz w:val="18"/>
          <w:szCs w:val="18"/>
        </w:rPr>
        <w:t>HOURS</w:t>
      </w:r>
    </w:p>
    <w:tbl>
      <w:tblPr>
        <w:tblW w:w="99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28"/>
        <w:gridCol w:w="5940"/>
        <w:gridCol w:w="900"/>
        <w:gridCol w:w="1350"/>
      </w:tblGrid>
      <w:tr w:rsidR="003512C2" w14:paraId="0F39123D" w14:textId="77777777" w:rsidTr="006E45BD">
        <w:tc>
          <w:tcPr>
            <w:tcW w:w="1728" w:type="dxa"/>
          </w:tcPr>
          <w:p w14:paraId="04AE4977" w14:textId="77777777" w:rsidR="003512C2" w:rsidRPr="007C4516" w:rsidRDefault="003512C2" w:rsidP="006E45BD">
            <w:pPr>
              <w:rPr>
                <w:rFonts w:ascii="Calibri" w:hAnsi="Calibri"/>
                <w:sz w:val="20"/>
              </w:rPr>
            </w:pPr>
            <w:r w:rsidRPr="007C4516">
              <w:rPr>
                <w:rFonts w:ascii="Calibri" w:hAnsi="Calibri"/>
                <w:sz w:val="20"/>
              </w:rPr>
              <w:t>80-795</w:t>
            </w:r>
            <w:r w:rsidR="00CA76D2">
              <w:rPr>
                <w:rFonts w:ascii="Calibri" w:hAnsi="Calibri"/>
                <w:sz w:val="20"/>
              </w:rPr>
              <w:t xml:space="preserve"> CO</w:t>
            </w:r>
          </w:p>
        </w:tc>
        <w:tc>
          <w:tcPr>
            <w:tcW w:w="5940" w:type="dxa"/>
          </w:tcPr>
          <w:p w14:paraId="2D45059E" w14:textId="77777777" w:rsidR="003512C2" w:rsidRPr="007C4516" w:rsidRDefault="003512C2" w:rsidP="006E45BD">
            <w:pPr>
              <w:rPr>
                <w:rFonts w:ascii="Calibri" w:hAnsi="Calibri"/>
                <w:sz w:val="20"/>
              </w:rPr>
            </w:pPr>
            <w:r w:rsidRPr="007C4516">
              <w:rPr>
                <w:rFonts w:ascii="Calibri" w:hAnsi="Calibri"/>
                <w:sz w:val="20"/>
              </w:rPr>
              <w:t>Project Research and Writing</w:t>
            </w:r>
          </w:p>
        </w:tc>
        <w:tc>
          <w:tcPr>
            <w:tcW w:w="900" w:type="dxa"/>
          </w:tcPr>
          <w:p w14:paraId="4BF53864" w14:textId="77777777" w:rsidR="003512C2" w:rsidRPr="007C4516" w:rsidRDefault="002F7789" w:rsidP="006E45BD">
            <w:pPr>
              <w:rPr>
                <w:rFonts w:ascii="Calibri" w:hAnsi="Calibri"/>
                <w:b/>
                <w:color w:val="333399"/>
                <w:sz w:val="20"/>
              </w:rPr>
            </w:pPr>
            <w:r>
              <w:rPr>
                <w:rFonts w:ascii="Calibri" w:hAnsi="Calibri"/>
                <w:color w:val="000080"/>
                <w:sz w:val="20"/>
              </w:rPr>
              <w:fldChar w:fldCharType="begin">
                <w:ffData>
                  <w:name w:val=""/>
                  <w:enabled/>
                  <w:calcOnExit w:val="0"/>
                  <w:ddList>
                    <w:listEntry w:val="          "/>
                    <w:listEntry w:val="P"/>
                    <w:listEntry w:val="F"/>
                  </w:ddList>
                </w:ffData>
              </w:fldChar>
            </w:r>
            <w:r w:rsidR="003512C2">
              <w:rPr>
                <w:rFonts w:ascii="Calibri" w:hAnsi="Calibri"/>
                <w:color w:val="000080"/>
                <w:sz w:val="20"/>
              </w:rPr>
              <w:instrText xml:space="preserve"> FORMDROPDOWN </w:instrText>
            </w:r>
            <w:r w:rsidR="00570317">
              <w:rPr>
                <w:rFonts w:ascii="Calibri" w:hAnsi="Calibri"/>
                <w:color w:val="000080"/>
                <w:sz w:val="20"/>
              </w:rPr>
            </w:r>
            <w:r w:rsidR="00570317">
              <w:rPr>
                <w:rFonts w:ascii="Calibri" w:hAnsi="Calibri"/>
                <w:color w:val="000080"/>
                <w:sz w:val="20"/>
              </w:rPr>
              <w:fldChar w:fldCharType="separate"/>
            </w:r>
            <w:r>
              <w:rPr>
                <w:rFonts w:ascii="Calibri" w:hAnsi="Calibri"/>
                <w:color w:val="000080"/>
                <w:sz w:val="20"/>
              </w:rPr>
              <w:fldChar w:fldCharType="end"/>
            </w:r>
          </w:p>
        </w:tc>
        <w:tc>
          <w:tcPr>
            <w:tcW w:w="1350" w:type="dxa"/>
          </w:tcPr>
          <w:p w14:paraId="198144CC" w14:textId="77777777" w:rsidR="003512C2" w:rsidRPr="007C4516" w:rsidRDefault="003512C2" w:rsidP="006E45BD">
            <w:pPr>
              <w:jc w:val="center"/>
              <w:rPr>
                <w:rFonts w:ascii="Calibri" w:hAnsi="Calibri"/>
                <w:sz w:val="20"/>
              </w:rPr>
            </w:pPr>
            <w:r>
              <w:rPr>
                <w:rFonts w:ascii="Calibri" w:hAnsi="Calibri"/>
                <w:sz w:val="20"/>
              </w:rPr>
              <w:t>3</w:t>
            </w:r>
          </w:p>
        </w:tc>
      </w:tr>
    </w:tbl>
    <w:p w14:paraId="1B7D769E" w14:textId="77777777" w:rsidR="003512C2" w:rsidRDefault="003512C2" w:rsidP="003512C2">
      <w:pPr>
        <w:rPr>
          <w:rFonts w:ascii="Calibri" w:hAnsi="Calibri"/>
          <w:b/>
          <w:sz w:val="20"/>
        </w:rPr>
      </w:pPr>
      <w:r>
        <w:rPr>
          <w:rFonts w:ascii="Calibri" w:hAnsi="Calibri"/>
          <w:b/>
          <w:sz w:val="20"/>
        </w:rPr>
        <w:t xml:space="preserve">                                                                                                                                       </w:t>
      </w:r>
      <w:r>
        <w:rPr>
          <w:rFonts w:ascii="Calibri" w:hAnsi="Calibri"/>
          <w:b/>
          <w:sz w:val="20"/>
        </w:rPr>
        <w:tab/>
        <w:t xml:space="preserve">           </w:t>
      </w:r>
    </w:p>
    <w:p w14:paraId="373C57AD" w14:textId="77777777" w:rsidR="003512C2" w:rsidRPr="0092351B" w:rsidRDefault="003512C2" w:rsidP="003512C2">
      <w:pPr>
        <w:ind w:left="6480" w:firstLine="720"/>
        <w:rPr>
          <w:rFonts w:ascii="Calibri" w:hAnsi="Calibri"/>
          <w:b/>
          <w:sz w:val="22"/>
          <w:szCs w:val="22"/>
        </w:rPr>
      </w:pPr>
      <w:r>
        <w:rPr>
          <w:rFonts w:ascii="Calibri" w:hAnsi="Calibri"/>
          <w:b/>
          <w:sz w:val="22"/>
          <w:szCs w:val="22"/>
        </w:rPr>
        <w:t>T</w:t>
      </w:r>
      <w:r w:rsidRPr="0092351B">
        <w:rPr>
          <w:rFonts w:ascii="Calibri" w:hAnsi="Calibri"/>
          <w:b/>
          <w:sz w:val="22"/>
          <w:szCs w:val="22"/>
        </w:rPr>
        <w:t xml:space="preserve">OTAL </w:t>
      </w:r>
      <w:r w:rsidRPr="0092351B">
        <w:rPr>
          <w:rFonts w:ascii="Calibri" w:hAnsi="Calibri"/>
          <w:sz w:val="22"/>
          <w:szCs w:val="22"/>
        </w:rPr>
        <w:t>Semester Hours:</w:t>
      </w:r>
      <w:r w:rsidRPr="0092351B">
        <w:rPr>
          <w:rFonts w:ascii="Calibri" w:hAnsi="Calibri"/>
          <w:b/>
          <w:sz w:val="22"/>
          <w:szCs w:val="22"/>
        </w:rPr>
        <w:t xml:space="preserve">  30</w:t>
      </w:r>
    </w:p>
    <w:p w14:paraId="20FC5E3E" w14:textId="77777777" w:rsidR="003512C2" w:rsidRDefault="003512C2" w:rsidP="003512C2">
      <w:pPr>
        <w:rPr>
          <w:rFonts w:ascii="Calibri" w:hAnsi="Calibri"/>
          <w:b/>
          <w:sz w:val="20"/>
        </w:rPr>
      </w:pPr>
    </w:p>
    <w:p w14:paraId="0CB83490" w14:textId="77777777" w:rsidR="003512C2" w:rsidRDefault="003512C2" w:rsidP="003512C2">
      <w:pPr>
        <w:jc w:val="center"/>
        <w:rPr>
          <w:rFonts w:ascii="Calibri" w:hAnsi="Calibri"/>
          <w:b/>
          <w:sz w:val="22"/>
          <w:szCs w:val="22"/>
          <w:u w:val="single"/>
        </w:rPr>
      </w:pPr>
      <w:r w:rsidRPr="0092351B">
        <w:rPr>
          <w:rFonts w:ascii="Calibri" w:hAnsi="Calibri"/>
          <w:b/>
          <w:sz w:val="20"/>
          <w:u w:val="single"/>
        </w:rPr>
        <w:t xml:space="preserve">With the exception of 32/33-800, all course numbers in the DMin program will begin with </w:t>
      </w:r>
      <w:r w:rsidRPr="0092351B">
        <w:rPr>
          <w:rFonts w:ascii="Calibri" w:hAnsi="Calibri"/>
          <w:b/>
          <w:sz w:val="22"/>
          <w:szCs w:val="22"/>
          <w:u w:val="single"/>
        </w:rPr>
        <w:t>80-7…</w:t>
      </w:r>
    </w:p>
    <w:p w14:paraId="11C52918" w14:textId="77777777" w:rsidR="003512C2" w:rsidRDefault="003512C2" w:rsidP="003512C2">
      <w:pPr>
        <w:jc w:val="center"/>
        <w:rPr>
          <w:rFonts w:ascii="Calibri" w:hAnsi="Calibri"/>
          <w:b/>
          <w:sz w:val="22"/>
          <w:szCs w:val="22"/>
          <w:u w:val="single"/>
        </w:rPr>
      </w:pPr>
    </w:p>
    <w:p w14:paraId="53C63AB6" w14:textId="77777777" w:rsidR="003512C2" w:rsidRDefault="003512C2" w:rsidP="003512C2">
      <w:pPr>
        <w:jc w:val="center"/>
        <w:rPr>
          <w:rFonts w:ascii="Calibri" w:hAnsi="Calibri"/>
          <w:b/>
          <w:sz w:val="22"/>
          <w:szCs w:val="22"/>
          <w:u w:val="single"/>
        </w:rPr>
      </w:pPr>
    </w:p>
    <w:p w14:paraId="76C72C69" w14:textId="77777777" w:rsidR="003512C2" w:rsidRDefault="003512C2" w:rsidP="003512C2">
      <w:pPr>
        <w:jc w:val="center"/>
        <w:rPr>
          <w:rFonts w:ascii="Calibri" w:hAnsi="Calibri"/>
          <w:b/>
          <w:sz w:val="22"/>
          <w:szCs w:val="22"/>
          <w:u w:val="single"/>
        </w:rPr>
      </w:pPr>
    </w:p>
    <w:p w14:paraId="51FF9F3F" w14:textId="77777777" w:rsidR="003512C2" w:rsidRDefault="003512C2" w:rsidP="003512C2">
      <w:pPr>
        <w:jc w:val="center"/>
        <w:rPr>
          <w:rFonts w:ascii="Calibri" w:hAnsi="Calibri"/>
          <w:b/>
          <w:sz w:val="22"/>
          <w:szCs w:val="22"/>
          <w:u w:val="single"/>
        </w:rPr>
      </w:pPr>
    </w:p>
    <w:p w14:paraId="568D0B54" w14:textId="77777777" w:rsidR="003512C2" w:rsidRPr="0092351B" w:rsidRDefault="003512C2" w:rsidP="003512C2">
      <w:pPr>
        <w:jc w:val="center"/>
        <w:rPr>
          <w:rFonts w:ascii="Calibri" w:hAnsi="Calibri"/>
          <w:b/>
          <w:sz w:val="20"/>
          <w:u w:val="single"/>
        </w:rPr>
      </w:pPr>
    </w:p>
    <w:p w14:paraId="7BF86E61" w14:textId="77777777" w:rsidR="003512C2" w:rsidRDefault="003512C2" w:rsidP="003512C2">
      <w:pPr>
        <w:rPr>
          <w:rFonts w:ascii="Calibri" w:hAnsi="Calibri"/>
          <w:b/>
          <w:sz w:val="20"/>
        </w:rPr>
      </w:pPr>
    </w:p>
    <w:p w14:paraId="04AF696A" w14:textId="77777777" w:rsidR="003512C2" w:rsidRDefault="003512C2" w:rsidP="003512C2">
      <w:pPr>
        <w:rPr>
          <w:rFonts w:ascii="Calibri" w:hAnsi="Calibri"/>
          <w:b/>
          <w:sz w:val="18"/>
          <w:szCs w:val="18"/>
        </w:rPr>
      </w:pPr>
      <w:r>
        <w:rPr>
          <w:rFonts w:ascii="Calibri" w:hAnsi="Calibri"/>
          <w:b/>
          <w:sz w:val="18"/>
          <w:szCs w:val="18"/>
        </w:rPr>
        <w:t xml:space="preserve">Research Project Title: </w:t>
      </w:r>
      <w:r w:rsidR="002F7789">
        <w:rPr>
          <w:rFonts w:ascii="Calibri" w:hAnsi="Calibri"/>
          <w:b/>
          <w:sz w:val="18"/>
          <w:szCs w:val="18"/>
        </w:rPr>
        <w:fldChar w:fldCharType="begin">
          <w:ffData>
            <w:name w:val="Text7"/>
            <w:enabled/>
            <w:calcOnExit w:val="0"/>
            <w:textInput/>
          </w:ffData>
        </w:fldChar>
      </w:r>
      <w:r>
        <w:rPr>
          <w:rFonts w:ascii="Calibri" w:hAnsi="Calibri"/>
          <w:b/>
          <w:sz w:val="18"/>
          <w:szCs w:val="18"/>
        </w:rPr>
        <w:instrText xml:space="preserve"> FORMTEXT </w:instrText>
      </w:r>
      <w:r w:rsidR="002F7789">
        <w:rPr>
          <w:rFonts w:ascii="Calibri" w:hAnsi="Calibri"/>
          <w:b/>
          <w:sz w:val="18"/>
          <w:szCs w:val="18"/>
        </w:rPr>
      </w:r>
      <w:r w:rsidR="002F7789">
        <w:rPr>
          <w:rFonts w:ascii="Calibri" w:hAnsi="Calibri"/>
          <w:b/>
          <w:sz w:val="18"/>
          <w:szCs w:val="18"/>
        </w:rPr>
        <w:fldChar w:fldCharType="separate"/>
      </w:r>
      <w:r>
        <w:rPr>
          <w:rFonts w:ascii="Calibri" w:hAnsi="Calibri"/>
          <w:b/>
          <w:noProof/>
          <w:sz w:val="18"/>
          <w:szCs w:val="18"/>
        </w:rPr>
        <w:t> </w:t>
      </w:r>
      <w:r>
        <w:rPr>
          <w:rFonts w:ascii="Calibri" w:hAnsi="Calibri"/>
          <w:b/>
          <w:noProof/>
          <w:sz w:val="18"/>
          <w:szCs w:val="18"/>
        </w:rPr>
        <w:t> </w:t>
      </w:r>
      <w:r>
        <w:rPr>
          <w:rFonts w:ascii="Calibri" w:hAnsi="Calibri"/>
          <w:b/>
          <w:noProof/>
          <w:sz w:val="18"/>
          <w:szCs w:val="18"/>
        </w:rPr>
        <w:t> </w:t>
      </w:r>
      <w:r>
        <w:rPr>
          <w:rFonts w:ascii="Calibri" w:hAnsi="Calibri"/>
          <w:b/>
          <w:noProof/>
          <w:sz w:val="18"/>
          <w:szCs w:val="18"/>
        </w:rPr>
        <w:t> </w:t>
      </w:r>
      <w:r>
        <w:rPr>
          <w:rFonts w:ascii="Calibri" w:hAnsi="Calibri"/>
          <w:b/>
          <w:noProof/>
          <w:sz w:val="18"/>
          <w:szCs w:val="18"/>
        </w:rPr>
        <w:t> </w:t>
      </w:r>
      <w:r w:rsidR="002F7789">
        <w:rPr>
          <w:rFonts w:ascii="Calibri" w:hAnsi="Calibri"/>
          <w:b/>
          <w:sz w:val="18"/>
          <w:szCs w:val="18"/>
        </w:rPr>
        <w:fldChar w:fldCharType="end"/>
      </w:r>
    </w:p>
    <w:p w14:paraId="586BC9D1" w14:textId="77777777" w:rsidR="003512C2" w:rsidRPr="00CB73D8" w:rsidRDefault="003512C2" w:rsidP="003512C2">
      <w:pPr>
        <w:rPr>
          <w:rFonts w:ascii="Calibri" w:hAnsi="Calibri"/>
          <w:b/>
          <w:sz w:val="18"/>
          <w:szCs w:val="18"/>
        </w:rPr>
      </w:pPr>
    </w:p>
    <w:p w14:paraId="3A2A4D9D" w14:textId="77777777" w:rsidR="003512C2" w:rsidRDefault="003512C2" w:rsidP="003512C2">
      <w:pPr>
        <w:rPr>
          <w:szCs w:val="24"/>
        </w:rPr>
      </w:pPr>
      <w:r>
        <w:rPr>
          <w:rFonts w:ascii="Calibri" w:hAnsi="Calibri"/>
          <w:b/>
          <w:sz w:val="18"/>
          <w:szCs w:val="18"/>
        </w:rPr>
        <w:t>Research Project Defense</w:t>
      </w:r>
      <w:r>
        <w:rPr>
          <w:rFonts w:ascii="Calibri" w:hAnsi="Calibri"/>
          <w:b/>
          <w:sz w:val="18"/>
          <w:szCs w:val="18"/>
        </w:rPr>
        <w:tab/>
        <w:t xml:space="preserve"> Date</w:t>
      </w:r>
    </w:p>
    <w:p w14:paraId="03F04F17" w14:textId="77777777" w:rsidR="003512C2" w:rsidRDefault="003512C2" w:rsidP="003512C2">
      <w:pPr>
        <w:rPr>
          <w:szCs w:val="24"/>
        </w:rPr>
      </w:pPr>
    </w:p>
    <w:p w14:paraId="3516CAAC" w14:textId="77777777" w:rsidR="003512C2" w:rsidRDefault="003512C2" w:rsidP="003512C2">
      <w:pPr>
        <w:rPr>
          <w:szCs w:val="24"/>
        </w:rPr>
      </w:pPr>
    </w:p>
    <w:p w14:paraId="4669ED7E" w14:textId="77777777" w:rsidR="003512C2" w:rsidRPr="00CC79FF" w:rsidRDefault="003512C2" w:rsidP="003512C2">
      <w:pPr>
        <w:rPr>
          <w:rFonts w:ascii="Calibri" w:hAnsi="Calibri"/>
          <w:b/>
          <w:color w:val="000080"/>
          <w:sz w:val="28"/>
          <w:szCs w:val="28"/>
        </w:rPr>
      </w:pPr>
      <w:r w:rsidRPr="001C4476">
        <w:rPr>
          <w:rFonts w:ascii="Calibri" w:hAnsi="Calibri"/>
          <w:b/>
          <w:color w:val="000080"/>
          <w:sz w:val="32"/>
          <w:szCs w:val="32"/>
        </w:rPr>
        <w:lastRenderedPageBreak/>
        <w:t>Doctor of Ministry</w:t>
      </w:r>
      <w:r w:rsidRPr="0071503A">
        <w:rPr>
          <w:rFonts w:ascii="Calibri" w:hAnsi="Calibri"/>
          <w:b/>
          <w:color w:val="000080"/>
        </w:rPr>
        <w:t xml:space="preserve">- </w:t>
      </w:r>
      <w:r w:rsidRPr="0071503A">
        <w:rPr>
          <w:rFonts w:ascii="Calibri" w:hAnsi="Calibri"/>
          <w:color w:val="000080"/>
        </w:rPr>
        <w:t>Graduation Requirements</w:t>
      </w:r>
      <w:r>
        <w:rPr>
          <w:rFonts w:ascii="Calibri" w:hAnsi="Calibri"/>
          <w:color w:val="000080"/>
        </w:rPr>
        <w:t xml:space="preserve"> </w:t>
      </w:r>
      <w:r w:rsidRPr="00C7185D">
        <w:rPr>
          <w:rFonts w:ascii="Calibri" w:hAnsi="Calibri"/>
          <w:b/>
          <w:color w:val="000080"/>
        </w:rPr>
        <w:t>201</w:t>
      </w:r>
      <w:r w:rsidR="00CA76D2">
        <w:rPr>
          <w:rFonts w:ascii="Calibri" w:hAnsi="Calibri"/>
          <w:b/>
          <w:color w:val="000080"/>
        </w:rPr>
        <w:t>6</w:t>
      </w:r>
      <w:r w:rsidRPr="00C7185D">
        <w:rPr>
          <w:rFonts w:ascii="Calibri" w:hAnsi="Calibri"/>
          <w:b/>
          <w:color w:val="000080"/>
        </w:rPr>
        <w:t>-201</w:t>
      </w:r>
      <w:r w:rsidR="00CA76D2">
        <w:rPr>
          <w:rFonts w:ascii="Calibri" w:hAnsi="Calibri"/>
          <w:b/>
          <w:color w:val="000080"/>
        </w:rPr>
        <w:t>7</w:t>
      </w:r>
      <w:r>
        <w:rPr>
          <w:rFonts w:ascii="Calibri" w:hAnsi="Calibri"/>
          <w:color w:val="000080"/>
        </w:rPr>
        <w:t xml:space="preserve">             </w:t>
      </w:r>
      <w:r w:rsidRPr="00C7185D">
        <w:rPr>
          <w:rFonts w:ascii="Calibri" w:hAnsi="Calibri"/>
          <w:b/>
          <w:noProof/>
          <w:color w:val="000080"/>
          <w:sz w:val="28"/>
          <w:szCs w:val="28"/>
        </w:rPr>
        <w:t xml:space="preserve">          </w:t>
      </w:r>
      <w:r>
        <w:rPr>
          <w:rFonts w:ascii="Calibri" w:hAnsi="Calibri"/>
          <w:b/>
          <w:noProof/>
          <w:snapToGrid/>
          <w:color w:val="000080"/>
          <w:sz w:val="28"/>
          <w:szCs w:val="28"/>
        </w:rPr>
        <w:drawing>
          <wp:inline distT="0" distB="0" distL="0" distR="0" wp14:anchorId="3D096D2C" wp14:editId="2DAE055B">
            <wp:extent cx="1143000" cy="457200"/>
            <wp:effectExtent l="0" t="0" r="0" b="0"/>
            <wp:docPr id="7" name="Picture 1" descr="Garret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rett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noFill/>
                    <a:ln>
                      <a:noFill/>
                    </a:ln>
                  </pic:spPr>
                </pic:pic>
              </a:graphicData>
            </a:graphic>
          </wp:inline>
        </w:drawing>
      </w:r>
      <w:r w:rsidRPr="0071503A">
        <w:rPr>
          <w:rFonts w:ascii="Calibri" w:hAnsi="Calibri"/>
          <w:b/>
          <w:color w:val="000080"/>
          <w:sz w:val="28"/>
          <w:szCs w:val="28"/>
        </w:rPr>
        <w:tab/>
      </w:r>
    </w:p>
    <w:p w14:paraId="68C8DFC6" w14:textId="77777777" w:rsidR="003512C2" w:rsidRDefault="003512C2" w:rsidP="003512C2">
      <w:pPr>
        <w:pBdr>
          <w:bottom w:val="single" w:sz="12" w:space="1" w:color="auto"/>
        </w:pBdr>
        <w:rPr>
          <w:rFonts w:ascii="Calibri" w:hAnsi="Calibri"/>
          <w:color w:val="000080"/>
        </w:rPr>
      </w:pPr>
      <w:r w:rsidRPr="0071503A">
        <w:rPr>
          <w:rFonts w:ascii="Calibri" w:hAnsi="Calibri"/>
          <w:color w:val="000080"/>
        </w:rPr>
        <w:t>ID#:</w:t>
      </w:r>
      <w:r>
        <w:rPr>
          <w:rFonts w:ascii="Calibri" w:hAnsi="Calibri"/>
          <w:color w:val="000080"/>
        </w:rPr>
        <w:t xml:space="preserve"> </w:t>
      </w:r>
      <w:r w:rsidR="002F7789">
        <w:rPr>
          <w:rFonts w:ascii="Calibri" w:hAnsi="Calibri"/>
          <w:color w:val="000080"/>
        </w:rPr>
        <w:fldChar w:fldCharType="begin">
          <w:ffData>
            <w:name w:val="Text1"/>
            <w:enabled/>
            <w:calcOnExit w:val="0"/>
            <w:textInput/>
          </w:ffData>
        </w:fldChar>
      </w:r>
      <w:r>
        <w:rPr>
          <w:rFonts w:ascii="Calibri" w:hAnsi="Calibri"/>
          <w:color w:val="000080"/>
        </w:rPr>
        <w:instrText xml:space="preserve"> FORMTEXT </w:instrText>
      </w:r>
      <w:r w:rsidR="002F7789">
        <w:rPr>
          <w:rFonts w:ascii="Calibri" w:hAnsi="Calibri"/>
          <w:color w:val="000080"/>
        </w:rPr>
      </w:r>
      <w:r w:rsidR="002F7789">
        <w:rPr>
          <w:rFonts w:ascii="Calibri" w:hAnsi="Calibri"/>
          <w:color w:val="000080"/>
        </w:rPr>
        <w:fldChar w:fldCharType="separate"/>
      </w:r>
      <w:r>
        <w:rPr>
          <w:rFonts w:ascii="Calibri" w:hAnsi="Calibri"/>
          <w:noProof/>
          <w:color w:val="000080"/>
        </w:rPr>
        <w:t> </w:t>
      </w:r>
      <w:r>
        <w:rPr>
          <w:rFonts w:ascii="Calibri" w:hAnsi="Calibri"/>
          <w:noProof/>
          <w:color w:val="000080"/>
        </w:rPr>
        <w:t> </w:t>
      </w:r>
      <w:r>
        <w:rPr>
          <w:rFonts w:ascii="Calibri" w:hAnsi="Calibri"/>
          <w:noProof/>
          <w:color w:val="000080"/>
        </w:rPr>
        <w:t> </w:t>
      </w:r>
      <w:r>
        <w:rPr>
          <w:rFonts w:ascii="Calibri" w:hAnsi="Calibri"/>
          <w:noProof/>
          <w:color w:val="000080"/>
        </w:rPr>
        <w:t> </w:t>
      </w:r>
      <w:r>
        <w:rPr>
          <w:rFonts w:ascii="Calibri" w:hAnsi="Calibri"/>
          <w:noProof/>
          <w:color w:val="000080"/>
        </w:rPr>
        <w:t> </w:t>
      </w:r>
      <w:r w:rsidR="002F7789">
        <w:rPr>
          <w:rFonts w:ascii="Calibri" w:hAnsi="Calibri"/>
          <w:color w:val="000080"/>
        </w:rPr>
        <w:fldChar w:fldCharType="end"/>
      </w:r>
      <w:r w:rsidRPr="0071503A">
        <w:rPr>
          <w:rFonts w:ascii="Calibri" w:hAnsi="Calibri"/>
          <w:color w:val="000080"/>
        </w:rPr>
        <w:tab/>
      </w:r>
      <w:r>
        <w:rPr>
          <w:rFonts w:ascii="Calibri" w:hAnsi="Calibri"/>
          <w:color w:val="000080"/>
        </w:rPr>
        <w:tab/>
        <w:t xml:space="preserve">Name:  </w:t>
      </w:r>
      <w:r w:rsidR="002F7789">
        <w:rPr>
          <w:rFonts w:ascii="Calibri" w:hAnsi="Calibri"/>
          <w:color w:val="000080"/>
        </w:rPr>
        <w:fldChar w:fldCharType="begin">
          <w:ffData>
            <w:name w:val="Text2"/>
            <w:enabled/>
            <w:calcOnExit w:val="0"/>
            <w:textInput/>
          </w:ffData>
        </w:fldChar>
      </w:r>
      <w:r>
        <w:rPr>
          <w:rFonts w:ascii="Calibri" w:hAnsi="Calibri"/>
          <w:color w:val="000080"/>
        </w:rPr>
        <w:instrText xml:space="preserve"> FORMTEXT </w:instrText>
      </w:r>
      <w:r w:rsidR="002F7789">
        <w:rPr>
          <w:rFonts w:ascii="Calibri" w:hAnsi="Calibri"/>
          <w:color w:val="000080"/>
        </w:rPr>
      </w:r>
      <w:r w:rsidR="002F7789">
        <w:rPr>
          <w:rFonts w:ascii="Calibri" w:hAnsi="Calibri"/>
          <w:color w:val="000080"/>
        </w:rPr>
        <w:fldChar w:fldCharType="separate"/>
      </w:r>
      <w:r>
        <w:rPr>
          <w:rFonts w:ascii="Calibri" w:hAnsi="Calibri"/>
          <w:noProof/>
          <w:color w:val="000080"/>
        </w:rPr>
        <w:t> </w:t>
      </w:r>
      <w:r>
        <w:rPr>
          <w:rFonts w:ascii="Calibri" w:hAnsi="Calibri"/>
          <w:noProof/>
          <w:color w:val="000080"/>
        </w:rPr>
        <w:t> </w:t>
      </w:r>
      <w:r>
        <w:rPr>
          <w:rFonts w:ascii="Calibri" w:hAnsi="Calibri"/>
          <w:noProof/>
          <w:color w:val="000080"/>
        </w:rPr>
        <w:t> </w:t>
      </w:r>
      <w:r>
        <w:rPr>
          <w:rFonts w:ascii="Calibri" w:hAnsi="Calibri"/>
          <w:noProof/>
          <w:color w:val="000080"/>
        </w:rPr>
        <w:t> </w:t>
      </w:r>
      <w:r>
        <w:rPr>
          <w:rFonts w:ascii="Calibri" w:hAnsi="Calibri"/>
          <w:noProof/>
          <w:color w:val="000080"/>
        </w:rPr>
        <w:t> </w:t>
      </w:r>
      <w:r w:rsidR="002F7789">
        <w:rPr>
          <w:rFonts w:ascii="Calibri" w:hAnsi="Calibri"/>
          <w:color w:val="000080"/>
        </w:rPr>
        <w:fldChar w:fldCharType="end"/>
      </w:r>
      <w:r>
        <w:rPr>
          <w:rFonts w:ascii="Calibri" w:hAnsi="Calibri"/>
          <w:color w:val="000080"/>
        </w:rPr>
        <w:t xml:space="preserve">          </w:t>
      </w:r>
      <w:r w:rsidRPr="0071503A">
        <w:rPr>
          <w:rFonts w:ascii="Calibri" w:hAnsi="Calibri"/>
          <w:color w:val="000080"/>
        </w:rPr>
        <w:t xml:space="preserve"> </w:t>
      </w:r>
      <w:r>
        <w:rPr>
          <w:rFonts w:ascii="Calibri" w:hAnsi="Calibri"/>
          <w:color w:val="000080"/>
        </w:rPr>
        <w:tab/>
      </w:r>
      <w:r w:rsidRPr="0071503A">
        <w:rPr>
          <w:rFonts w:ascii="Calibri" w:hAnsi="Calibri"/>
          <w:color w:val="000080"/>
        </w:rPr>
        <w:t xml:space="preserve">Advisor:   </w:t>
      </w:r>
      <w:r w:rsidR="002F7789">
        <w:rPr>
          <w:rFonts w:ascii="Calibri" w:hAnsi="Calibri"/>
          <w:color w:val="000080"/>
        </w:rPr>
        <w:fldChar w:fldCharType="begin">
          <w:ffData>
            <w:name w:val="Text3"/>
            <w:enabled/>
            <w:calcOnExit w:val="0"/>
            <w:textInput/>
          </w:ffData>
        </w:fldChar>
      </w:r>
      <w:r>
        <w:rPr>
          <w:rFonts w:ascii="Calibri" w:hAnsi="Calibri"/>
          <w:color w:val="000080"/>
        </w:rPr>
        <w:instrText xml:space="preserve"> FORMTEXT </w:instrText>
      </w:r>
      <w:r w:rsidR="002F7789">
        <w:rPr>
          <w:rFonts w:ascii="Calibri" w:hAnsi="Calibri"/>
          <w:color w:val="000080"/>
        </w:rPr>
      </w:r>
      <w:r w:rsidR="002F7789">
        <w:rPr>
          <w:rFonts w:ascii="Calibri" w:hAnsi="Calibri"/>
          <w:color w:val="000080"/>
        </w:rPr>
        <w:fldChar w:fldCharType="separate"/>
      </w:r>
      <w:r>
        <w:rPr>
          <w:rFonts w:ascii="Calibri" w:hAnsi="Calibri"/>
          <w:noProof/>
          <w:color w:val="000080"/>
        </w:rPr>
        <w:t> </w:t>
      </w:r>
      <w:r>
        <w:rPr>
          <w:rFonts w:ascii="Calibri" w:hAnsi="Calibri"/>
          <w:noProof/>
          <w:color w:val="000080"/>
        </w:rPr>
        <w:t> </w:t>
      </w:r>
      <w:r>
        <w:rPr>
          <w:rFonts w:ascii="Calibri" w:hAnsi="Calibri"/>
          <w:noProof/>
          <w:color w:val="000080"/>
        </w:rPr>
        <w:t> </w:t>
      </w:r>
      <w:r>
        <w:rPr>
          <w:rFonts w:ascii="Calibri" w:hAnsi="Calibri"/>
          <w:noProof/>
          <w:color w:val="000080"/>
        </w:rPr>
        <w:t> </w:t>
      </w:r>
      <w:r>
        <w:rPr>
          <w:rFonts w:ascii="Calibri" w:hAnsi="Calibri"/>
          <w:noProof/>
          <w:color w:val="000080"/>
        </w:rPr>
        <w:t> </w:t>
      </w:r>
      <w:r w:rsidR="002F7789">
        <w:rPr>
          <w:rFonts w:ascii="Calibri" w:hAnsi="Calibri"/>
          <w:color w:val="000080"/>
        </w:rPr>
        <w:fldChar w:fldCharType="end"/>
      </w:r>
      <w:r>
        <w:rPr>
          <w:rFonts w:ascii="Calibri" w:hAnsi="Calibri"/>
          <w:color w:val="000080"/>
        </w:rPr>
        <w:t xml:space="preserve">       </w:t>
      </w:r>
    </w:p>
    <w:p w14:paraId="7D3DA96F" w14:textId="77777777" w:rsidR="003512C2" w:rsidRDefault="003512C2" w:rsidP="003512C2">
      <w:pPr>
        <w:jc w:val="center"/>
        <w:rPr>
          <w:rFonts w:ascii="Calibri" w:hAnsi="Calibri"/>
          <w:b/>
          <w:color w:val="800080"/>
          <w:sz w:val="28"/>
          <w:szCs w:val="28"/>
        </w:rPr>
      </w:pPr>
    </w:p>
    <w:p w14:paraId="419A06DA" w14:textId="77777777" w:rsidR="003512C2" w:rsidRDefault="003512C2" w:rsidP="003512C2">
      <w:pPr>
        <w:jc w:val="center"/>
        <w:rPr>
          <w:rFonts w:ascii="Calibri" w:hAnsi="Calibri"/>
          <w:b/>
          <w:color w:val="800080"/>
          <w:sz w:val="28"/>
          <w:szCs w:val="28"/>
        </w:rPr>
      </w:pPr>
      <w:r w:rsidRPr="00FE63CC">
        <w:rPr>
          <w:rFonts w:ascii="Calibri" w:hAnsi="Calibri"/>
          <w:b/>
          <w:color w:val="800080"/>
          <w:sz w:val="28"/>
          <w:szCs w:val="28"/>
          <w:highlight w:val="lightGray"/>
        </w:rPr>
        <w:t>SPIRITUAL DIRECTION</w:t>
      </w:r>
    </w:p>
    <w:p w14:paraId="4D05B907" w14:textId="77777777" w:rsidR="003512C2" w:rsidRPr="00654B6D" w:rsidRDefault="003512C2" w:rsidP="003512C2">
      <w:pPr>
        <w:jc w:val="center"/>
        <w:rPr>
          <w:rFonts w:ascii="Calibri" w:hAnsi="Calibri"/>
          <w:b/>
          <w:color w:val="800080"/>
          <w:sz w:val="28"/>
          <w:szCs w:val="28"/>
          <w:u w:val="single"/>
        </w:rPr>
      </w:pPr>
    </w:p>
    <w:p w14:paraId="6F982798" w14:textId="77777777" w:rsidR="003512C2" w:rsidRDefault="003512C2" w:rsidP="003512C2">
      <w:pPr>
        <w:jc w:val="center"/>
        <w:rPr>
          <w:rFonts w:ascii="Calibri" w:hAnsi="Calibri"/>
          <w:b/>
          <w:color w:val="800080"/>
          <w:sz w:val="20"/>
          <w:u w:val="single"/>
        </w:rPr>
      </w:pPr>
      <w:r>
        <w:rPr>
          <w:rFonts w:ascii="Calibri" w:hAnsi="Calibri"/>
          <w:b/>
          <w:color w:val="800080"/>
          <w:sz w:val="28"/>
          <w:szCs w:val="28"/>
          <w:u w:val="single"/>
        </w:rPr>
        <w:t>COURSEWORK PHASE</w:t>
      </w:r>
    </w:p>
    <w:p w14:paraId="3B33DB32" w14:textId="77777777" w:rsidR="003512C2" w:rsidRPr="0071503A" w:rsidRDefault="003512C2" w:rsidP="003512C2">
      <w:pPr>
        <w:jc w:val="center"/>
        <w:rPr>
          <w:rFonts w:ascii="Calibri" w:hAnsi="Calibri"/>
          <w:b/>
          <w:color w:val="000080"/>
        </w:rPr>
      </w:pPr>
      <w:r>
        <w:rPr>
          <w:rFonts w:ascii="Calibri" w:hAnsi="Calibri"/>
          <w:b/>
          <w:color w:val="000080"/>
        </w:rPr>
        <w:t xml:space="preserve">             FOUNDATIONAL</w:t>
      </w:r>
      <w:r w:rsidRPr="0071503A">
        <w:rPr>
          <w:rFonts w:ascii="Calibri" w:hAnsi="Calibri"/>
          <w:b/>
          <w:color w:val="000080"/>
        </w:rPr>
        <w:t xml:space="preserve"> COURSES</w:t>
      </w:r>
      <w:r w:rsidRPr="0071128F">
        <w:rPr>
          <w:rFonts w:ascii="Calibri" w:hAnsi="Calibri"/>
          <w:color w:val="000080"/>
        </w:rPr>
        <w:t xml:space="preserve">- </w:t>
      </w:r>
      <w:r w:rsidRPr="0071128F">
        <w:rPr>
          <w:rFonts w:ascii="Calibri" w:hAnsi="Calibri"/>
          <w:color w:val="000080"/>
          <w:sz w:val="20"/>
        </w:rPr>
        <w:t>9 hours</w:t>
      </w:r>
      <w:r w:rsidRPr="0071503A">
        <w:rPr>
          <w:rFonts w:ascii="Calibri" w:hAnsi="Calibri"/>
          <w:b/>
          <w:color w:val="000080"/>
        </w:rPr>
        <w:t xml:space="preserve"> </w:t>
      </w:r>
      <w:r>
        <w:rPr>
          <w:rFonts w:ascii="Calibri" w:hAnsi="Calibri"/>
          <w:b/>
          <w:color w:val="000080"/>
        </w:rPr>
        <w:t xml:space="preserve"> </w:t>
      </w:r>
    </w:p>
    <w:p w14:paraId="4F6CD312" w14:textId="77777777" w:rsidR="003512C2" w:rsidRPr="0071503A" w:rsidRDefault="003512C2" w:rsidP="003512C2">
      <w:pPr>
        <w:rPr>
          <w:rFonts w:ascii="Calibri" w:hAnsi="Calibri"/>
          <w:color w:val="000080"/>
          <w:sz w:val="18"/>
          <w:szCs w:val="18"/>
        </w:rPr>
      </w:pPr>
      <w:r w:rsidRPr="0071503A">
        <w:rPr>
          <w:rFonts w:ascii="Calibri" w:hAnsi="Calibri"/>
          <w:color w:val="000080"/>
          <w:sz w:val="18"/>
          <w:szCs w:val="18"/>
        </w:rPr>
        <w:t>COURSE#</w:t>
      </w:r>
      <w:r w:rsidRPr="0071503A">
        <w:rPr>
          <w:rFonts w:ascii="Calibri" w:hAnsi="Calibri"/>
          <w:color w:val="000080"/>
          <w:sz w:val="18"/>
          <w:szCs w:val="18"/>
        </w:rPr>
        <w:tab/>
        <w:t xml:space="preserve">                  </w:t>
      </w:r>
      <w:r>
        <w:rPr>
          <w:rFonts w:ascii="Calibri" w:hAnsi="Calibri"/>
          <w:color w:val="000080"/>
          <w:sz w:val="18"/>
          <w:szCs w:val="18"/>
        </w:rPr>
        <w:t xml:space="preserve">    </w:t>
      </w:r>
      <w:r w:rsidRPr="0071503A">
        <w:rPr>
          <w:rFonts w:ascii="Calibri" w:hAnsi="Calibri"/>
          <w:color w:val="000080"/>
          <w:sz w:val="18"/>
          <w:szCs w:val="18"/>
        </w:rPr>
        <w:t>TITLE</w:t>
      </w:r>
      <w:r w:rsidRPr="0071503A">
        <w:rPr>
          <w:rFonts w:ascii="Calibri" w:hAnsi="Calibri"/>
          <w:color w:val="000080"/>
          <w:sz w:val="18"/>
          <w:szCs w:val="18"/>
        </w:rPr>
        <w:tab/>
      </w:r>
      <w:r w:rsidRPr="0071503A">
        <w:rPr>
          <w:rFonts w:ascii="Calibri" w:hAnsi="Calibri"/>
          <w:color w:val="000080"/>
          <w:sz w:val="18"/>
          <w:szCs w:val="18"/>
        </w:rPr>
        <w:tab/>
      </w:r>
      <w:r w:rsidRPr="0071503A">
        <w:rPr>
          <w:rFonts w:ascii="Calibri" w:hAnsi="Calibri"/>
          <w:color w:val="000080"/>
          <w:sz w:val="18"/>
          <w:szCs w:val="18"/>
        </w:rPr>
        <w:tab/>
        <w:t xml:space="preserve">                                                                                 </w:t>
      </w:r>
      <w:r>
        <w:rPr>
          <w:rFonts w:ascii="Calibri" w:hAnsi="Calibri"/>
          <w:color w:val="000080"/>
          <w:sz w:val="18"/>
          <w:szCs w:val="18"/>
        </w:rPr>
        <w:t xml:space="preserve">     </w:t>
      </w:r>
      <w:r w:rsidRPr="0071503A">
        <w:rPr>
          <w:rFonts w:ascii="Calibri" w:hAnsi="Calibri"/>
          <w:color w:val="000080"/>
          <w:sz w:val="18"/>
          <w:szCs w:val="18"/>
        </w:rPr>
        <w:t xml:space="preserve"> </w:t>
      </w:r>
      <w:r>
        <w:rPr>
          <w:rFonts w:ascii="Calibri" w:hAnsi="Calibri"/>
          <w:color w:val="000080"/>
          <w:sz w:val="18"/>
          <w:szCs w:val="18"/>
        </w:rPr>
        <w:t xml:space="preserve">          </w:t>
      </w:r>
      <w:r w:rsidRPr="0071503A">
        <w:rPr>
          <w:rFonts w:ascii="Calibri" w:hAnsi="Calibri"/>
          <w:color w:val="000080"/>
          <w:sz w:val="18"/>
          <w:szCs w:val="18"/>
        </w:rPr>
        <w:t>GRADE</w:t>
      </w:r>
      <w:r>
        <w:rPr>
          <w:rFonts w:ascii="Calibri" w:hAnsi="Calibri"/>
          <w:color w:val="000080"/>
          <w:sz w:val="18"/>
          <w:szCs w:val="18"/>
        </w:rPr>
        <w:t xml:space="preserve">           </w:t>
      </w:r>
      <w:r w:rsidRPr="0071503A">
        <w:rPr>
          <w:rFonts w:ascii="Calibri" w:hAnsi="Calibri"/>
          <w:color w:val="000080"/>
          <w:sz w:val="18"/>
          <w:szCs w:val="18"/>
        </w:rPr>
        <w:t>HOURS</w:t>
      </w:r>
    </w:p>
    <w:tbl>
      <w:tblPr>
        <w:tblW w:w="99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28"/>
        <w:gridCol w:w="5940"/>
        <w:gridCol w:w="900"/>
        <w:gridCol w:w="1350"/>
      </w:tblGrid>
      <w:tr w:rsidR="003512C2" w:rsidRPr="0071503A" w14:paraId="683F07E4" w14:textId="77777777" w:rsidTr="006E45BD">
        <w:tc>
          <w:tcPr>
            <w:tcW w:w="1728" w:type="dxa"/>
          </w:tcPr>
          <w:p w14:paraId="1CEA4570" w14:textId="77777777" w:rsidR="003512C2" w:rsidRPr="004F5006" w:rsidRDefault="003512C2" w:rsidP="006E45BD">
            <w:pPr>
              <w:rPr>
                <w:rFonts w:ascii="Calibri" w:hAnsi="Calibri"/>
                <w:sz w:val="20"/>
              </w:rPr>
            </w:pPr>
            <w:r>
              <w:rPr>
                <w:rFonts w:ascii="Calibri" w:hAnsi="Calibri"/>
                <w:sz w:val="20"/>
              </w:rPr>
              <w:t>80-758</w:t>
            </w:r>
          </w:p>
        </w:tc>
        <w:tc>
          <w:tcPr>
            <w:tcW w:w="5940" w:type="dxa"/>
          </w:tcPr>
          <w:p w14:paraId="6276A2BE" w14:textId="77777777" w:rsidR="003512C2" w:rsidRPr="004F5006" w:rsidRDefault="003512C2" w:rsidP="006E45BD">
            <w:pPr>
              <w:rPr>
                <w:rFonts w:ascii="Calibri" w:hAnsi="Calibri"/>
                <w:sz w:val="20"/>
              </w:rPr>
            </w:pPr>
            <w:r w:rsidRPr="004F5006">
              <w:rPr>
                <w:rFonts w:ascii="Calibri" w:hAnsi="Calibri"/>
                <w:sz w:val="20"/>
              </w:rPr>
              <w:t xml:space="preserve">Research </w:t>
            </w:r>
            <w:r>
              <w:rPr>
                <w:rFonts w:ascii="Calibri" w:hAnsi="Calibri"/>
                <w:sz w:val="20"/>
              </w:rPr>
              <w:t>Design and Methodology</w:t>
            </w:r>
          </w:p>
        </w:tc>
        <w:tc>
          <w:tcPr>
            <w:tcW w:w="900" w:type="dxa"/>
          </w:tcPr>
          <w:p w14:paraId="7C4E30AE" w14:textId="77777777" w:rsidR="003512C2" w:rsidRPr="007C4516" w:rsidRDefault="002F7789" w:rsidP="006E45BD">
            <w:pPr>
              <w:rPr>
                <w:rFonts w:ascii="Calibri" w:hAnsi="Calibri"/>
                <w:color w:val="000080"/>
                <w:sz w:val="20"/>
              </w:rPr>
            </w:pPr>
            <w:r w:rsidRPr="007C4516">
              <w:rPr>
                <w:rFonts w:ascii="Calibri" w:hAnsi="Calibri"/>
                <w:color w:val="000080"/>
                <w:sz w:val="20"/>
              </w:rPr>
              <w:fldChar w:fldCharType="begin">
                <w:ffData>
                  <w:name w:val="Dropdown1"/>
                  <w:enabled/>
                  <w:calcOnExit w:val="0"/>
                  <w:ddList>
                    <w:listEntry w:val="          "/>
                    <w:listEntry w:val="P"/>
                    <w:listEntry w:val="F"/>
                    <w:listEntry w:val="FA-IP"/>
                    <w:listEntry w:val="J-IP"/>
                    <w:listEntry w:val="SP-IP"/>
                    <w:listEntry w:val="SU-IP"/>
                  </w:ddList>
                </w:ffData>
              </w:fldChar>
            </w:r>
            <w:r w:rsidR="003512C2" w:rsidRPr="007C4516">
              <w:rPr>
                <w:rFonts w:ascii="Calibri" w:hAnsi="Calibri"/>
                <w:color w:val="000080"/>
                <w:sz w:val="20"/>
              </w:rPr>
              <w:instrText xml:space="preserve"> FORMDROPDOWN </w:instrText>
            </w:r>
            <w:r w:rsidR="00570317">
              <w:rPr>
                <w:rFonts w:ascii="Calibri" w:hAnsi="Calibri"/>
                <w:color w:val="000080"/>
                <w:sz w:val="20"/>
              </w:rPr>
            </w:r>
            <w:r w:rsidR="00570317">
              <w:rPr>
                <w:rFonts w:ascii="Calibri" w:hAnsi="Calibri"/>
                <w:color w:val="000080"/>
                <w:sz w:val="20"/>
              </w:rPr>
              <w:fldChar w:fldCharType="separate"/>
            </w:r>
            <w:r w:rsidRPr="007C4516">
              <w:rPr>
                <w:rFonts w:ascii="Calibri" w:hAnsi="Calibri"/>
                <w:color w:val="000080"/>
                <w:sz w:val="20"/>
              </w:rPr>
              <w:fldChar w:fldCharType="end"/>
            </w:r>
          </w:p>
        </w:tc>
        <w:tc>
          <w:tcPr>
            <w:tcW w:w="1350" w:type="dxa"/>
          </w:tcPr>
          <w:p w14:paraId="5EAE855C" w14:textId="77777777" w:rsidR="003512C2" w:rsidRPr="004F5006" w:rsidRDefault="003512C2" w:rsidP="006E45BD">
            <w:pPr>
              <w:jc w:val="center"/>
              <w:rPr>
                <w:rFonts w:ascii="Calibri" w:hAnsi="Calibri"/>
                <w:sz w:val="20"/>
              </w:rPr>
            </w:pPr>
            <w:r w:rsidRPr="004F5006">
              <w:rPr>
                <w:rFonts w:ascii="Calibri" w:hAnsi="Calibri"/>
                <w:sz w:val="20"/>
              </w:rPr>
              <w:t>3</w:t>
            </w:r>
          </w:p>
        </w:tc>
      </w:tr>
      <w:tr w:rsidR="003512C2" w:rsidRPr="0071503A" w14:paraId="3C37C485" w14:textId="77777777" w:rsidTr="006E45BD">
        <w:tc>
          <w:tcPr>
            <w:tcW w:w="1728" w:type="dxa"/>
          </w:tcPr>
          <w:p w14:paraId="551E9E21" w14:textId="77777777" w:rsidR="003512C2" w:rsidRPr="004F5006" w:rsidRDefault="003512C2" w:rsidP="006E45BD">
            <w:pPr>
              <w:rPr>
                <w:rFonts w:ascii="Calibri" w:hAnsi="Calibri"/>
                <w:sz w:val="20"/>
              </w:rPr>
            </w:pPr>
            <w:r w:rsidRPr="004F5006">
              <w:rPr>
                <w:rFonts w:ascii="Calibri" w:hAnsi="Calibri"/>
                <w:sz w:val="20"/>
              </w:rPr>
              <w:t>80-745</w:t>
            </w:r>
          </w:p>
        </w:tc>
        <w:tc>
          <w:tcPr>
            <w:tcW w:w="5940" w:type="dxa"/>
          </w:tcPr>
          <w:p w14:paraId="12A52BD6" w14:textId="77777777" w:rsidR="003512C2" w:rsidRPr="004F5006" w:rsidRDefault="003512C2" w:rsidP="006E45BD">
            <w:pPr>
              <w:rPr>
                <w:rFonts w:ascii="Calibri" w:hAnsi="Calibri"/>
                <w:sz w:val="20"/>
              </w:rPr>
            </w:pPr>
            <w:r w:rsidRPr="004F5006">
              <w:rPr>
                <w:rFonts w:ascii="Calibri" w:hAnsi="Calibri"/>
                <w:sz w:val="20"/>
              </w:rPr>
              <w:t>Cultural Values in Congregational Life</w:t>
            </w:r>
          </w:p>
        </w:tc>
        <w:tc>
          <w:tcPr>
            <w:tcW w:w="900" w:type="dxa"/>
          </w:tcPr>
          <w:p w14:paraId="658F6E08" w14:textId="77777777" w:rsidR="003512C2" w:rsidRPr="007C4516" w:rsidRDefault="002F7789" w:rsidP="006E45BD">
            <w:pPr>
              <w:rPr>
                <w:rFonts w:ascii="Calibri" w:hAnsi="Calibri"/>
                <w:color w:val="000080"/>
                <w:sz w:val="20"/>
              </w:rPr>
            </w:pPr>
            <w:r>
              <w:rPr>
                <w:rFonts w:ascii="Calibri" w:hAnsi="Calibri"/>
                <w:color w:val="000080"/>
                <w:sz w:val="20"/>
              </w:rPr>
              <w:fldChar w:fldCharType="begin">
                <w:ffData>
                  <w:name w:val=""/>
                  <w:enabled/>
                  <w:calcOnExit w:val="0"/>
                  <w:ddList>
                    <w:listEntry w:val="          "/>
                    <w:listEntry w:val="P"/>
                    <w:listEntry w:val="F"/>
                    <w:listEntry w:val="FA-IP"/>
                    <w:listEntry w:val="J-IP"/>
                    <w:listEntry w:val="SP-IP"/>
                    <w:listEntry w:val="SU-IP"/>
                  </w:ddList>
                </w:ffData>
              </w:fldChar>
            </w:r>
            <w:r w:rsidR="003512C2">
              <w:rPr>
                <w:rFonts w:ascii="Calibri" w:hAnsi="Calibri"/>
                <w:color w:val="000080"/>
                <w:sz w:val="20"/>
              </w:rPr>
              <w:instrText xml:space="preserve"> FORMDROPDOWN </w:instrText>
            </w:r>
            <w:r w:rsidR="00570317">
              <w:rPr>
                <w:rFonts w:ascii="Calibri" w:hAnsi="Calibri"/>
                <w:color w:val="000080"/>
                <w:sz w:val="20"/>
              </w:rPr>
            </w:r>
            <w:r w:rsidR="00570317">
              <w:rPr>
                <w:rFonts w:ascii="Calibri" w:hAnsi="Calibri"/>
                <w:color w:val="000080"/>
                <w:sz w:val="20"/>
              </w:rPr>
              <w:fldChar w:fldCharType="separate"/>
            </w:r>
            <w:r>
              <w:rPr>
                <w:rFonts w:ascii="Calibri" w:hAnsi="Calibri"/>
                <w:color w:val="000080"/>
                <w:sz w:val="20"/>
              </w:rPr>
              <w:fldChar w:fldCharType="end"/>
            </w:r>
          </w:p>
        </w:tc>
        <w:tc>
          <w:tcPr>
            <w:tcW w:w="1350" w:type="dxa"/>
          </w:tcPr>
          <w:p w14:paraId="4A7D1913" w14:textId="77777777" w:rsidR="003512C2" w:rsidRPr="004F5006" w:rsidRDefault="003512C2" w:rsidP="006E45BD">
            <w:pPr>
              <w:jc w:val="center"/>
              <w:rPr>
                <w:rFonts w:ascii="Calibri" w:hAnsi="Calibri"/>
                <w:sz w:val="20"/>
              </w:rPr>
            </w:pPr>
            <w:r w:rsidRPr="004F5006">
              <w:rPr>
                <w:rFonts w:ascii="Calibri" w:hAnsi="Calibri"/>
                <w:sz w:val="20"/>
              </w:rPr>
              <w:t>3</w:t>
            </w:r>
          </w:p>
        </w:tc>
      </w:tr>
      <w:tr w:rsidR="003512C2" w:rsidRPr="0071503A" w14:paraId="6BA641ED" w14:textId="77777777" w:rsidTr="006E45BD">
        <w:tc>
          <w:tcPr>
            <w:tcW w:w="1728" w:type="dxa"/>
          </w:tcPr>
          <w:p w14:paraId="427AFB42" w14:textId="77777777" w:rsidR="003512C2" w:rsidRPr="0064666F" w:rsidRDefault="003512C2" w:rsidP="006E45BD">
            <w:pPr>
              <w:rPr>
                <w:rFonts w:ascii="Calibri" w:hAnsi="Calibri" w:cs="Arial"/>
                <w:sz w:val="20"/>
              </w:rPr>
            </w:pPr>
            <w:r w:rsidRPr="0064666F">
              <w:rPr>
                <w:rFonts w:ascii="Calibri" w:hAnsi="Calibri" w:cs="Arial"/>
                <w:sz w:val="20"/>
              </w:rPr>
              <w:t>32/33-800</w:t>
            </w:r>
          </w:p>
        </w:tc>
        <w:tc>
          <w:tcPr>
            <w:tcW w:w="5940" w:type="dxa"/>
          </w:tcPr>
          <w:p w14:paraId="0305DDC2" w14:textId="77777777" w:rsidR="003512C2" w:rsidRPr="0064666F" w:rsidRDefault="003512C2" w:rsidP="006E45BD">
            <w:pPr>
              <w:rPr>
                <w:rFonts w:ascii="Calibri" w:hAnsi="Calibri" w:cs="Arial"/>
                <w:iCs/>
                <w:sz w:val="20"/>
              </w:rPr>
            </w:pPr>
            <w:r w:rsidRPr="0064666F">
              <w:rPr>
                <w:rFonts w:ascii="Calibri" w:hAnsi="Calibri" w:cs="Arial"/>
                <w:iCs/>
                <w:sz w:val="20"/>
              </w:rPr>
              <w:t>Seminar on Practical Theology</w:t>
            </w:r>
          </w:p>
        </w:tc>
        <w:tc>
          <w:tcPr>
            <w:tcW w:w="900" w:type="dxa"/>
          </w:tcPr>
          <w:p w14:paraId="13191998" w14:textId="77777777" w:rsidR="003512C2" w:rsidRPr="007C4516" w:rsidRDefault="002F7789" w:rsidP="006E45BD">
            <w:pPr>
              <w:rPr>
                <w:rFonts w:ascii="Arial" w:hAnsi="Arial" w:cs="Arial"/>
                <w:color w:val="000080"/>
                <w:sz w:val="18"/>
                <w:szCs w:val="18"/>
                <w:highlight w:val="green"/>
              </w:rPr>
            </w:pPr>
            <w:r>
              <w:rPr>
                <w:rFonts w:ascii="Calibri" w:hAnsi="Calibri"/>
                <w:color w:val="000080"/>
                <w:sz w:val="20"/>
              </w:rPr>
              <w:fldChar w:fldCharType="begin">
                <w:ffData>
                  <w:name w:val=""/>
                  <w:enabled/>
                  <w:calcOnExit w:val="0"/>
                  <w:ddList>
                    <w:listEntry w:val="          "/>
                    <w:listEntry w:val="P"/>
                    <w:listEntry w:val="F"/>
                    <w:listEntry w:val="FA-IP"/>
                    <w:listEntry w:val="J-IP"/>
                    <w:listEntry w:val="SP-IP"/>
                    <w:listEntry w:val="SU-IP"/>
                  </w:ddList>
                </w:ffData>
              </w:fldChar>
            </w:r>
            <w:r w:rsidR="003512C2">
              <w:rPr>
                <w:rFonts w:ascii="Calibri" w:hAnsi="Calibri"/>
                <w:color w:val="000080"/>
                <w:sz w:val="20"/>
              </w:rPr>
              <w:instrText xml:space="preserve"> FORMDROPDOWN </w:instrText>
            </w:r>
            <w:r w:rsidR="00570317">
              <w:rPr>
                <w:rFonts w:ascii="Calibri" w:hAnsi="Calibri"/>
                <w:color w:val="000080"/>
                <w:sz w:val="20"/>
              </w:rPr>
            </w:r>
            <w:r w:rsidR="00570317">
              <w:rPr>
                <w:rFonts w:ascii="Calibri" w:hAnsi="Calibri"/>
                <w:color w:val="000080"/>
                <w:sz w:val="20"/>
              </w:rPr>
              <w:fldChar w:fldCharType="separate"/>
            </w:r>
            <w:r>
              <w:rPr>
                <w:rFonts w:ascii="Calibri" w:hAnsi="Calibri"/>
                <w:color w:val="000080"/>
                <w:sz w:val="20"/>
              </w:rPr>
              <w:fldChar w:fldCharType="end"/>
            </w:r>
          </w:p>
        </w:tc>
        <w:tc>
          <w:tcPr>
            <w:tcW w:w="1350" w:type="dxa"/>
          </w:tcPr>
          <w:p w14:paraId="44F7A5F3" w14:textId="77777777" w:rsidR="003512C2" w:rsidRPr="004F5006" w:rsidRDefault="003512C2" w:rsidP="006E45BD">
            <w:pPr>
              <w:jc w:val="center"/>
              <w:rPr>
                <w:rFonts w:ascii="Calibri" w:hAnsi="Calibri" w:cs="Arial"/>
                <w:sz w:val="20"/>
              </w:rPr>
            </w:pPr>
            <w:r w:rsidRPr="004F5006">
              <w:rPr>
                <w:rFonts w:ascii="Calibri" w:hAnsi="Calibri" w:cs="Arial"/>
                <w:sz w:val="20"/>
              </w:rPr>
              <w:t>3</w:t>
            </w:r>
          </w:p>
        </w:tc>
      </w:tr>
    </w:tbl>
    <w:p w14:paraId="643C1B74" w14:textId="77777777" w:rsidR="003512C2" w:rsidRPr="004F5006" w:rsidRDefault="003512C2" w:rsidP="003512C2">
      <w:pPr>
        <w:rPr>
          <w:rFonts w:ascii="Calibri" w:hAnsi="Calibri"/>
          <w:sz w:val="18"/>
          <w:szCs w:val="18"/>
        </w:rPr>
      </w:pPr>
      <w:r w:rsidRPr="004F5006">
        <w:rPr>
          <w:rFonts w:ascii="Calibri" w:hAnsi="Calibri"/>
          <w:sz w:val="18"/>
          <w:szCs w:val="18"/>
        </w:rPr>
        <w:t>*</w:t>
      </w:r>
      <w:r w:rsidRPr="004F5006">
        <w:rPr>
          <w:rFonts w:ascii="Calibri" w:hAnsi="Calibri"/>
          <w:sz w:val="16"/>
          <w:szCs w:val="16"/>
        </w:rPr>
        <w:t>course can be repeated as an audit during the Mid-Program Phase</w:t>
      </w:r>
    </w:p>
    <w:p w14:paraId="70F622CE" w14:textId="77777777" w:rsidR="003512C2" w:rsidRPr="00654B6D" w:rsidRDefault="003512C2" w:rsidP="003512C2">
      <w:pPr>
        <w:rPr>
          <w:rFonts w:ascii="Calibri" w:hAnsi="Calibri"/>
          <w:color w:val="002060"/>
          <w:sz w:val="18"/>
          <w:szCs w:val="18"/>
        </w:rPr>
      </w:pPr>
    </w:p>
    <w:p w14:paraId="2DA227BB" w14:textId="77777777" w:rsidR="003512C2" w:rsidRDefault="003512C2" w:rsidP="003512C2">
      <w:pPr>
        <w:jc w:val="center"/>
        <w:rPr>
          <w:rFonts w:ascii="Calibri" w:hAnsi="Calibri"/>
          <w:b/>
          <w:color w:val="002060"/>
          <w:sz w:val="20"/>
        </w:rPr>
      </w:pPr>
      <w:r w:rsidRPr="008750A1">
        <w:rPr>
          <w:rFonts w:ascii="Calibri" w:hAnsi="Calibri"/>
          <w:b/>
          <w:color w:val="002060"/>
        </w:rPr>
        <w:t xml:space="preserve">     TRACK</w:t>
      </w:r>
      <w:r>
        <w:rPr>
          <w:rFonts w:ascii="Calibri" w:hAnsi="Calibri"/>
          <w:b/>
          <w:color w:val="800080"/>
          <w:sz w:val="20"/>
        </w:rPr>
        <w:t xml:space="preserve"> </w:t>
      </w:r>
      <w:r w:rsidRPr="008750A1">
        <w:rPr>
          <w:rFonts w:ascii="Calibri" w:hAnsi="Calibri"/>
          <w:b/>
          <w:color w:val="002060"/>
        </w:rPr>
        <w:t xml:space="preserve">COURSES- </w:t>
      </w:r>
      <w:r w:rsidRPr="008750A1">
        <w:rPr>
          <w:rFonts w:ascii="Calibri" w:hAnsi="Calibri"/>
          <w:b/>
          <w:color w:val="002060"/>
          <w:sz w:val="20"/>
        </w:rPr>
        <w:t xml:space="preserve">15 hours </w:t>
      </w:r>
    </w:p>
    <w:p w14:paraId="40DB042E" w14:textId="77777777" w:rsidR="003512C2" w:rsidRDefault="003512C2" w:rsidP="003512C2">
      <w:pPr>
        <w:jc w:val="center"/>
        <w:rPr>
          <w:rFonts w:ascii="Calibri" w:hAnsi="Calibri"/>
          <w:b/>
          <w:color w:val="002060"/>
          <w:sz w:val="20"/>
        </w:rPr>
      </w:pPr>
      <w:r>
        <w:rPr>
          <w:rFonts w:ascii="Calibri" w:hAnsi="Calibri"/>
          <w:b/>
          <w:color w:val="002060"/>
          <w:sz w:val="20"/>
        </w:rPr>
        <w:t xml:space="preserve">     </w:t>
      </w:r>
      <w:r w:rsidRPr="008750A1">
        <w:rPr>
          <w:rFonts w:ascii="Calibri" w:hAnsi="Calibri"/>
          <w:b/>
          <w:color w:val="002060"/>
          <w:sz w:val="20"/>
        </w:rPr>
        <w:t>(classes must be taken in order)</w:t>
      </w:r>
    </w:p>
    <w:p w14:paraId="2D3C2AFC" w14:textId="77777777" w:rsidR="003512C2" w:rsidRDefault="003512C2" w:rsidP="003512C2">
      <w:pPr>
        <w:rPr>
          <w:rFonts w:ascii="Calibri" w:hAnsi="Calibri"/>
          <w:b/>
          <w:color w:val="800080"/>
          <w:sz w:val="18"/>
          <w:szCs w:val="18"/>
        </w:rPr>
      </w:pPr>
      <w:r w:rsidRPr="0071503A">
        <w:rPr>
          <w:rFonts w:ascii="Calibri" w:hAnsi="Calibri"/>
          <w:color w:val="000080"/>
          <w:sz w:val="18"/>
          <w:szCs w:val="18"/>
        </w:rPr>
        <w:t>COURSE#</w:t>
      </w:r>
      <w:r w:rsidRPr="0071503A">
        <w:rPr>
          <w:rFonts w:ascii="Calibri" w:hAnsi="Calibri"/>
          <w:color w:val="000080"/>
          <w:sz w:val="18"/>
          <w:szCs w:val="18"/>
        </w:rPr>
        <w:tab/>
        <w:t xml:space="preserve">                  </w:t>
      </w:r>
      <w:r>
        <w:rPr>
          <w:rFonts w:ascii="Calibri" w:hAnsi="Calibri"/>
          <w:color w:val="000080"/>
          <w:sz w:val="18"/>
          <w:szCs w:val="18"/>
        </w:rPr>
        <w:t xml:space="preserve">    </w:t>
      </w:r>
      <w:r w:rsidRPr="0071503A">
        <w:rPr>
          <w:rFonts w:ascii="Calibri" w:hAnsi="Calibri"/>
          <w:color w:val="000080"/>
          <w:sz w:val="18"/>
          <w:szCs w:val="18"/>
        </w:rPr>
        <w:t>TITLE</w:t>
      </w:r>
      <w:r w:rsidRPr="0071503A">
        <w:rPr>
          <w:rFonts w:ascii="Calibri" w:hAnsi="Calibri"/>
          <w:color w:val="000080"/>
          <w:sz w:val="18"/>
          <w:szCs w:val="18"/>
        </w:rPr>
        <w:tab/>
      </w:r>
      <w:r w:rsidRPr="0071503A">
        <w:rPr>
          <w:rFonts w:ascii="Calibri" w:hAnsi="Calibri"/>
          <w:color w:val="000080"/>
          <w:sz w:val="18"/>
          <w:szCs w:val="18"/>
        </w:rPr>
        <w:tab/>
      </w:r>
      <w:r w:rsidRPr="0071503A">
        <w:rPr>
          <w:rFonts w:ascii="Calibri" w:hAnsi="Calibri"/>
          <w:color w:val="000080"/>
          <w:sz w:val="18"/>
          <w:szCs w:val="18"/>
        </w:rPr>
        <w:tab/>
        <w:t xml:space="preserve">                                                                             </w:t>
      </w:r>
      <w:r>
        <w:rPr>
          <w:rFonts w:ascii="Calibri" w:hAnsi="Calibri"/>
          <w:color w:val="000080"/>
          <w:sz w:val="18"/>
          <w:szCs w:val="18"/>
        </w:rPr>
        <w:t xml:space="preserve">         </w:t>
      </w:r>
      <w:r w:rsidRPr="0071503A">
        <w:rPr>
          <w:rFonts w:ascii="Calibri" w:hAnsi="Calibri"/>
          <w:color w:val="000080"/>
          <w:sz w:val="18"/>
          <w:szCs w:val="18"/>
        </w:rPr>
        <w:t xml:space="preserve">    </w:t>
      </w:r>
      <w:r>
        <w:rPr>
          <w:rFonts w:ascii="Calibri" w:hAnsi="Calibri"/>
          <w:color w:val="000080"/>
          <w:sz w:val="18"/>
          <w:szCs w:val="18"/>
        </w:rPr>
        <w:t xml:space="preserve">     </w:t>
      </w:r>
      <w:r w:rsidRPr="0071503A">
        <w:rPr>
          <w:rFonts w:ascii="Calibri" w:hAnsi="Calibri"/>
          <w:color w:val="000080"/>
          <w:sz w:val="18"/>
          <w:szCs w:val="18"/>
        </w:rPr>
        <w:t xml:space="preserve"> GRADE           </w:t>
      </w:r>
      <w:r>
        <w:rPr>
          <w:rFonts w:ascii="Calibri" w:hAnsi="Calibri"/>
          <w:color w:val="000080"/>
          <w:sz w:val="18"/>
          <w:szCs w:val="18"/>
        </w:rPr>
        <w:t xml:space="preserve"> </w:t>
      </w:r>
      <w:r w:rsidRPr="0071503A">
        <w:rPr>
          <w:rFonts w:ascii="Calibri" w:hAnsi="Calibri"/>
          <w:color w:val="000080"/>
          <w:sz w:val="18"/>
          <w:szCs w:val="18"/>
        </w:rPr>
        <w:t>HOURS</w:t>
      </w:r>
    </w:p>
    <w:tbl>
      <w:tblPr>
        <w:tblW w:w="99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28"/>
        <w:gridCol w:w="5940"/>
        <w:gridCol w:w="900"/>
        <w:gridCol w:w="1350"/>
      </w:tblGrid>
      <w:tr w:rsidR="003512C2" w14:paraId="0BB3E7FE" w14:textId="77777777" w:rsidTr="006E45BD">
        <w:tc>
          <w:tcPr>
            <w:tcW w:w="1728" w:type="dxa"/>
            <w:tcBorders>
              <w:top w:val="double" w:sz="4" w:space="0" w:color="auto"/>
              <w:left w:val="double" w:sz="4" w:space="0" w:color="auto"/>
              <w:bottom w:val="single" w:sz="4" w:space="0" w:color="auto"/>
              <w:right w:val="single" w:sz="4" w:space="0" w:color="auto"/>
            </w:tcBorders>
            <w:hideMark/>
          </w:tcPr>
          <w:p w14:paraId="7849C9F4" w14:textId="77777777" w:rsidR="003512C2" w:rsidRDefault="003512C2" w:rsidP="006E45BD">
            <w:pPr>
              <w:rPr>
                <w:rFonts w:ascii="Calibri" w:hAnsi="Calibri"/>
                <w:sz w:val="20"/>
              </w:rPr>
            </w:pPr>
            <w:r>
              <w:rPr>
                <w:rFonts w:ascii="Calibri" w:hAnsi="Calibri"/>
                <w:sz w:val="20"/>
              </w:rPr>
              <w:t>80-732</w:t>
            </w:r>
          </w:p>
        </w:tc>
        <w:tc>
          <w:tcPr>
            <w:tcW w:w="5940" w:type="dxa"/>
            <w:tcBorders>
              <w:top w:val="double" w:sz="4" w:space="0" w:color="auto"/>
              <w:left w:val="single" w:sz="4" w:space="0" w:color="auto"/>
              <w:bottom w:val="single" w:sz="4" w:space="0" w:color="auto"/>
              <w:right w:val="single" w:sz="4" w:space="0" w:color="auto"/>
            </w:tcBorders>
            <w:hideMark/>
          </w:tcPr>
          <w:p w14:paraId="41D58FA0" w14:textId="77777777" w:rsidR="003512C2" w:rsidRDefault="003512C2" w:rsidP="006E45BD">
            <w:pPr>
              <w:rPr>
                <w:rFonts w:ascii="Calibri" w:hAnsi="Calibri"/>
                <w:sz w:val="18"/>
                <w:szCs w:val="18"/>
              </w:rPr>
            </w:pPr>
            <w:r>
              <w:rPr>
                <w:rFonts w:ascii="Calibri" w:hAnsi="Calibri"/>
                <w:sz w:val="20"/>
              </w:rPr>
              <w:t>History and Theology of Christian Spirituality (</w:t>
            </w:r>
            <w:r>
              <w:rPr>
                <w:rFonts w:ascii="Calibri" w:hAnsi="Calibri"/>
                <w:sz w:val="18"/>
                <w:szCs w:val="18"/>
              </w:rPr>
              <w:t>includes SD Module 1)</w:t>
            </w:r>
          </w:p>
        </w:tc>
        <w:tc>
          <w:tcPr>
            <w:tcW w:w="900" w:type="dxa"/>
            <w:tcBorders>
              <w:top w:val="double" w:sz="4" w:space="0" w:color="auto"/>
              <w:left w:val="single" w:sz="4" w:space="0" w:color="auto"/>
              <w:bottom w:val="single" w:sz="4" w:space="0" w:color="auto"/>
              <w:right w:val="single" w:sz="4" w:space="0" w:color="auto"/>
            </w:tcBorders>
            <w:hideMark/>
          </w:tcPr>
          <w:p w14:paraId="38F3BBE0" w14:textId="77777777" w:rsidR="003512C2" w:rsidRDefault="002F7789" w:rsidP="006E45BD">
            <w:pPr>
              <w:rPr>
                <w:rFonts w:ascii="Calibri" w:hAnsi="Calibri"/>
                <w:sz w:val="20"/>
              </w:rPr>
            </w:pPr>
            <w:r>
              <w:rPr>
                <w:rFonts w:ascii="Calibri" w:hAnsi="Calibri"/>
                <w:color w:val="000080"/>
                <w:sz w:val="20"/>
              </w:rPr>
              <w:fldChar w:fldCharType="begin">
                <w:ffData>
                  <w:name w:val=""/>
                  <w:enabled/>
                  <w:calcOnExit w:val="0"/>
                  <w:ddList>
                    <w:listEntry w:val="          "/>
                    <w:listEntry w:val="A"/>
                    <w:listEntry w:val="A-"/>
                    <w:listEntry w:val="B+"/>
                    <w:listEntry w:val="B"/>
                    <w:listEntry w:val="B-"/>
                    <w:listEntry w:val="C+"/>
                    <w:listEntry w:val="C"/>
                    <w:listEntry w:val="C-"/>
                    <w:listEntry w:val="F"/>
                    <w:listEntry w:val="FA-IP"/>
                    <w:listEntry w:val="J-IP"/>
                    <w:listEntry w:val="SP-IP"/>
                    <w:listEntry w:val="SU-IP"/>
                    <w:listEntry w:val="TR"/>
                  </w:ddList>
                </w:ffData>
              </w:fldChar>
            </w:r>
            <w:r w:rsidR="003512C2">
              <w:rPr>
                <w:rFonts w:ascii="Calibri" w:hAnsi="Calibri"/>
                <w:color w:val="000080"/>
                <w:sz w:val="20"/>
              </w:rPr>
              <w:instrText xml:space="preserve"> FORMDROPDOWN </w:instrText>
            </w:r>
            <w:r w:rsidR="00570317">
              <w:rPr>
                <w:rFonts w:ascii="Calibri" w:hAnsi="Calibri"/>
                <w:color w:val="000080"/>
                <w:sz w:val="20"/>
              </w:rPr>
            </w:r>
            <w:r w:rsidR="00570317">
              <w:rPr>
                <w:rFonts w:ascii="Calibri" w:hAnsi="Calibri"/>
                <w:color w:val="000080"/>
                <w:sz w:val="20"/>
              </w:rPr>
              <w:fldChar w:fldCharType="separate"/>
            </w:r>
            <w:r>
              <w:rPr>
                <w:rFonts w:ascii="Calibri" w:hAnsi="Calibri"/>
                <w:color w:val="000080"/>
                <w:sz w:val="20"/>
              </w:rPr>
              <w:fldChar w:fldCharType="end"/>
            </w:r>
          </w:p>
        </w:tc>
        <w:tc>
          <w:tcPr>
            <w:tcW w:w="1350" w:type="dxa"/>
            <w:tcBorders>
              <w:top w:val="double" w:sz="4" w:space="0" w:color="auto"/>
              <w:left w:val="single" w:sz="4" w:space="0" w:color="auto"/>
              <w:bottom w:val="single" w:sz="4" w:space="0" w:color="auto"/>
              <w:right w:val="double" w:sz="4" w:space="0" w:color="auto"/>
            </w:tcBorders>
            <w:hideMark/>
          </w:tcPr>
          <w:p w14:paraId="797B568A" w14:textId="77777777" w:rsidR="003512C2" w:rsidRDefault="003512C2" w:rsidP="006E45BD">
            <w:pPr>
              <w:jc w:val="center"/>
              <w:rPr>
                <w:rFonts w:ascii="Calibri" w:hAnsi="Calibri"/>
                <w:sz w:val="20"/>
              </w:rPr>
            </w:pPr>
            <w:r>
              <w:rPr>
                <w:rFonts w:ascii="Calibri" w:hAnsi="Calibri"/>
                <w:sz w:val="20"/>
              </w:rPr>
              <w:t>3</w:t>
            </w:r>
          </w:p>
        </w:tc>
      </w:tr>
      <w:tr w:rsidR="003512C2" w14:paraId="6C66976A" w14:textId="77777777" w:rsidTr="006E45BD">
        <w:tc>
          <w:tcPr>
            <w:tcW w:w="1728" w:type="dxa"/>
            <w:tcBorders>
              <w:top w:val="single" w:sz="4" w:space="0" w:color="auto"/>
              <w:left w:val="double" w:sz="4" w:space="0" w:color="auto"/>
              <w:bottom w:val="single" w:sz="4" w:space="0" w:color="auto"/>
              <w:right w:val="single" w:sz="4" w:space="0" w:color="auto"/>
            </w:tcBorders>
            <w:hideMark/>
          </w:tcPr>
          <w:p w14:paraId="0FD7B87E" w14:textId="77777777" w:rsidR="003512C2" w:rsidRDefault="003512C2" w:rsidP="006E45BD">
            <w:pPr>
              <w:rPr>
                <w:rFonts w:ascii="Calibri" w:hAnsi="Calibri"/>
                <w:sz w:val="20"/>
              </w:rPr>
            </w:pPr>
            <w:r>
              <w:rPr>
                <w:rFonts w:ascii="Calibri" w:hAnsi="Calibri"/>
                <w:sz w:val="20"/>
              </w:rPr>
              <w:t>80-735</w:t>
            </w:r>
          </w:p>
        </w:tc>
        <w:tc>
          <w:tcPr>
            <w:tcW w:w="5940" w:type="dxa"/>
            <w:tcBorders>
              <w:top w:val="single" w:sz="4" w:space="0" w:color="auto"/>
              <w:left w:val="single" w:sz="4" w:space="0" w:color="auto"/>
              <w:bottom w:val="single" w:sz="4" w:space="0" w:color="auto"/>
              <w:right w:val="single" w:sz="4" w:space="0" w:color="auto"/>
            </w:tcBorders>
            <w:hideMark/>
          </w:tcPr>
          <w:p w14:paraId="61CD7C9C" w14:textId="77777777" w:rsidR="003512C2" w:rsidRDefault="003512C2" w:rsidP="006E45BD">
            <w:pPr>
              <w:rPr>
                <w:rFonts w:ascii="Calibri" w:hAnsi="Calibri"/>
                <w:sz w:val="20"/>
              </w:rPr>
            </w:pPr>
            <w:r>
              <w:rPr>
                <w:rFonts w:ascii="Calibri" w:hAnsi="Calibri"/>
                <w:sz w:val="20"/>
              </w:rPr>
              <w:t>Spirituality, Diversity, and the Global Landscape (</w:t>
            </w:r>
            <w:r>
              <w:rPr>
                <w:rFonts w:ascii="Calibri" w:hAnsi="Calibri"/>
                <w:sz w:val="18"/>
                <w:szCs w:val="18"/>
              </w:rPr>
              <w:t>includes SD Module 2)</w:t>
            </w:r>
            <w:r>
              <w:rPr>
                <w:rFonts w:ascii="Calibri" w:hAnsi="Calibri"/>
                <w:sz w:val="20"/>
              </w:rPr>
              <w:t xml:space="preserve"> </w:t>
            </w:r>
          </w:p>
        </w:tc>
        <w:tc>
          <w:tcPr>
            <w:tcW w:w="900" w:type="dxa"/>
            <w:tcBorders>
              <w:top w:val="single" w:sz="4" w:space="0" w:color="auto"/>
              <w:left w:val="single" w:sz="4" w:space="0" w:color="auto"/>
              <w:bottom w:val="single" w:sz="4" w:space="0" w:color="auto"/>
              <w:right w:val="single" w:sz="4" w:space="0" w:color="auto"/>
            </w:tcBorders>
            <w:hideMark/>
          </w:tcPr>
          <w:p w14:paraId="2332476A" w14:textId="77777777" w:rsidR="003512C2" w:rsidRDefault="002F7789" w:rsidP="006E45BD">
            <w:pPr>
              <w:rPr>
                <w:rFonts w:ascii="Calibri" w:hAnsi="Calibri"/>
                <w:sz w:val="20"/>
              </w:rPr>
            </w:pPr>
            <w:r>
              <w:rPr>
                <w:rFonts w:ascii="Calibri" w:hAnsi="Calibri"/>
                <w:color w:val="000080"/>
                <w:sz w:val="20"/>
              </w:rPr>
              <w:fldChar w:fldCharType="begin">
                <w:ffData>
                  <w:name w:val=""/>
                  <w:enabled/>
                  <w:calcOnExit w:val="0"/>
                  <w:ddList>
                    <w:listEntry w:val="          "/>
                    <w:listEntry w:val="A"/>
                    <w:listEntry w:val="A-"/>
                    <w:listEntry w:val="B+"/>
                    <w:listEntry w:val="B"/>
                    <w:listEntry w:val="B-"/>
                    <w:listEntry w:val="C+"/>
                    <w:listEntry w:val="C"/>
                    <w:listEntry w:val="C-"/>
                    <w:listEntry w:val="F"/>
                    <w:listEntry w:val="FA-IP"/>
                    <w:listEntry w:val="J-IP"/>
                    <w:listEntry w:val="SP-IP"/>
                    <w:listEntry w:val="SU-IP"/>
                    <w:listEntry w:val="TR"/>
                  </w:ddList>
                </w:ffData>
              </w:fldChar>
            </w:r>
            <w:r w:rsidR="003512C2">
              <w:rPr>
                <w:rFonts w:ascii="Calibri" w:hAnsi="Calibri"/>
                <w:color w:val="000080"/>
                <w:sz w:val="20"/>
              </w:rPr>
              <w:instrText xml:space="preserve"> FORMDROPDOWN </w:instrText>
            </w:r>
            <w:r w:rsidR="00570317">
              <w:rPr>
                <w:rFonts w:ascii="Calibri" w:hAnsi="Calibri"/>
                <w:color w:val="000080"/>
                <w:sz w:val="20"/>
              </w:rPr>
            </w:r>
            <w:r w:rsidR="00570317">
              <w:rPr>
                <w:rFonts w:ascii="Calibri" w:hAnsi="Calibri"/>
                <w:color w:val="000080"/>
                <w:sz w:val="20"/>
              </w:rPr>
              <w:fldChar w:fldCharType="separate"/>
            </w:r>
            <w:r>
              <w:rPr>
                <w:rFonts w:ascii="Calibri" w:hAnsi="Calibri"/>
                <w:color w:val="000080"/>
                <w:sz w:val="20"/>
              </w:rPr>
              <w:fldChar w:fldCharType="end"/>
            </w:r>
          </w:p>
        </w:tc>
        <w:tc>
          <w:tcPr>
            <w:tcW w:w="1350" w:type="dxa"/>
            <w:tcBorders>
              <w:top w:val="single" w:sz="4" w:space="0" w:color="auto"/>
              <w:left w:val="single" w:sz="4" w:space="0" w:color="auto"/>
              <w:bottom w:val="single" w:sz="4" w:space="0" w:color="auto"/>
              <w:right w:val="double" w:sz="4" w:space="0" w:color="auto"/>
            </w:tcBorders>
            <w:hideMark/>
          </w:tcPr>
          <w:p w14:paraId="5AEA5FB5" w14:textId="77777777" w:rsidR="003512C2" w:rsidRDefault="003512C2" w:rsidP="006E45BD">
            <w:pPr>
              <w:jc w:val="center"/>
              <w:rPr>
                <w:rFonts w:ascii="Calibri" w:hAnsi="Calibri"/>
                <w:sz w:val="20"/>
              </w:rPr>
            </w:pPr>
            <w:r>
              <w:rPr>
                <w:rFonts w:ascii="Calibri" w:hAnsi="Calibri"/>
                <w:sz w:val="20"/>
              </w:rPr>
              <w:t>3</w:t>
            </w:r>
          </w:p>
        </w:tc>
      </w:tr>
      <w:tr w:rsidR="003512C2" w14:paraId="020E7E4F" w14:textId="77777777" w:rsidTr="006E45BD">
        <w:tc>
          <w:tcPr>
            <w:tcW w:w="1728" w:type="dxa"/>
            <w:tcBorders>
              <w:top w:val="single" w:sz="4" w:space="0" w:color="auto"/>
              <w:left w:val="double" w:sz="4" w:space="0" w:color="auto"/>
              <w:bottom w:val="single" w:sz="4" w:space="0" w:color="auto"/>
              <w:right w:val="single" w:sz="4" w:space="0" w:color="auto"/>
            </w:tcBorders>
            <w:hideMark/>
          </w:tcPr>
          <w:p w14:paraId="36CBB698" w14:textId="77777777" w:rsidR="003512C2" w:rsidRDefault="003512C2" w:rsidP="006E45BD">
            <w:pPr>
              <w:rPr>
                <w:rFonts w:ascii="Calibri" w:hAnsi="Calibri"/>
                <w:sz w:val="20"/>
              </w:rPr>
            </w:pPr>
            <w:r>
              <w:rPr>
                <w:rFonts w:ascii="Calibri" w:hAnsi="Calibri"/>
                <w:sz w:val="20"/>
              </w:rPr>
              <w:t>80-707</w:t>
            </w:r>
          </w:p>
        </w:tc>
        <w:tc>
          <w:tcPr>
            <w:tcW w:w="5940" w:type="dxa"/>
            <w:tcBorders>
              <w:top w:val="single" w:sz="4" w:space="0" w:color="auto"/>
              <w:left w:val="single" w:sz="4" w:space="0" w:color="auto"/>
              <w:bottom w:val="single" w:sz="4" w:space="0" w:color="auto"/>
              <w:right w:val="single" w:sz="4" w:space="0" w:color="auto"/>
            </w:tcBorders>
            <w:hideMark/>
          </w:tcPr>
          <w:p w14:paraId="4028AD13" w14:textId="77777777" w:rsidR="003512C2" w:rsidRDefault="003512C2" w:rsidP="006E45BD">
            <w:pPr>
              <w:rPr>
                <w:rFonts w:ascii="Calibri" w:hAnsi="Calibri"/>
                <w:sz w:val="20"/>
              </w:rPr>
            </w:pPr>
            <w:r>
              <w:rPr>
                <w:rFonts w:ascii="Calibri" w:hAnsi="Calibri"/>
                <w:sz w:val="20"/>
              </w:rPr>
              <w:t>Spiritual Practice (</w:t>
            </w:r>
            <w:r>
              <w:rPr>
                <w:rFonts w:ascii="Calibri" w:hAnsi="Calibri"/>
                <w:sz w:val="18"/>
                <w:szCs w:val="18"/>
              </w:rPr>
              <w:t>includes SD Module 3)</w:t>
            </w:r>
          </w:p>
        </w:tc>
        <w:tc>
          <w:tcPr>
            <w:tcW w:w="900" w:type="dxa"/>
            <w:tcBorders>
              <w:top w:val="single" w:sz="4" w:space="0" w:color="auto"/>
              <w:left w:val="single" w:sz="4" w:space="0" w:color="auto"/>
              <w:bottom w:val="single" w:sz="4" w:space="0" w:color="auto"/>
              <w:right w:val="single" w:sz="4" w:space="0" w:color="auto"/>
            </w:tcBorders>
            <w:hideMark/>
          </w:tcPr>
          <w:p w14:paraId="73849328" w14:textId="77777777" w:rsidR="003512C2" w:rsidRDefault="002F7789" w:rsidP="006E45BD">
            <w:pPr>
              <w:rPr>
                <w:rFonts w:ascii="Calibri" w:hAnsi="Calibri"/>
                <w:sz w:val="20"/>
              </w:rPr>
            </w:pPr>
            <w:r>
              <w:rPr>
                <w:rFonts w:ascii="Calibri" w:hAnsi="Calibri"/>
                <w:color w:val="000080"/>
                <w:sz w:val="20"/>
              </w:rPr>
              <w:fldChar w:fldCharType="begin">
                <w:ffData>
                  <w:name w:val=""/>
                  <w:enabled/>
                  <w:calcOnExit w:val="0"/>
                  <w:ddList>
                    <w:listEntry w:val="          "/>
                    <w:listEntry w:val="A"/>
                    <w:listEntry w:val="A-"/>
                    <w:listEntry w:val="B+"/>
                    <w:listEntry w:val="B"/>
                    <w:listEntry w:val="B-"/>
                    <w:listEntry w:val="C+"/>
                    <w:listEntry w:val="C"/>
                    <w:listEntry w:val="C-"/>
                    <w:listEntry w:val="F"/>
                    <w:listEntry w:val="FA-IP"/>
                    <w:listEntry w:val="J-IP"/>
                    <w:listEntry w:val="SP-IP"/>
                    <w:listEntry w:val="SU-IP"/>
                    <w:listEntry w:val="TR"/>
                  </w:ddList>
                </w:ffData>
              </w:fldChar>
            </w:r>
            <w:r w:rsidR="003512C2">
              <w:rPr>
                <w:rFonts w:ascii="Calibri" w:hAnsi="Calibri"/>
                <w:color w:val="000080"/>
                <w:sz w:val="20"/>
              </w:rPr>
              <w:instrText xml:space="preserve"> FORMDROPDOWN </w:instrText>
            </w:r>
            <w:r w:rsidR="00570317">
              <w:rPr>
                <w:rFonts w:ascii="Calibri" w:hAnsi="Calibri"/>
                <w:color w:val="000080"/>
                <w:sz w:val="20"/>
              </w:rPr>
            </w:r>
            <w:r w:rsidR="00570317">
              <w:rPr>
                <w:rFonts w:ascii="Calibri" w:hAnsi="Calibri"/>
                <w:color w:val="000080"/>
                <w:sz w:val="20"/>
              </w:rPr>
              <w:fldChar w:fldCharType="separate"/>
            </w:r>
            <w:r>
              <w:rPr>
                <w:rFonts w:ascii="Calibri" w:hAnsi="Calibri"/>
                <w:color w:val="000080"/>
                <w:sz w:val="20"/>
              </w:rPr>
              <w:fldChar w:fldCharType="end"/>
            </w:r>
          </w:p>
        </w:tc>
        <w:tc>
          <w:tcPr>
            <w:tcW w:w="1350" w:type="dxa"/>
            <w:tcBorders>
              <w:top w:val="single" w:sz="4" w:space="0" w:color="auto"/>
              <w:left w:val="single" w:sz="4" w:space="0" w:color="auto"/>
              <w:bottom w:val="single" w:sz="4" w:space="0" w:color="auto"/>
              <w:right w:val="double" w:sz="4" w:space="0" w:color="auto"/>
            </w:tcBorders>
            <w:hideMark/>
          </w:tcPr>
          <w:p w14:paraId="400E5CE4" w14:textId="77777777" w:rsidR="003512C2" w:rsidRDefault="003512C2" w:rsidP="006E45BD">
            <w:pPr>
              <w:jc w:val="center"/>
              <w:rPr>
                <w:rFonts w:ascii="Calibri" w:hAnsi="Calibri"/>
                <w:sz w:val="20"/>
              </w:rPr>
            </w:pPr>
            <w:r>
              <w:rPr>
                <w:rFonts w:ascii="Calibri" w:hAnsi="Calibri"/>
                <w:sz w:val="20"/>
              </w:rPr>
              <w:t>3</w:t>
            </w:r>
          </w:p>
        </w:tc>
      </w:tr>
      <w:tr w:rsidR="003512C2" w14:paraId="0D39A7EA" w14:textId="77777777" w:rsidTr="006E45BD">
        <w:tc>
          <w:tcPr>
            <w:tcW w:w="1728" w:type="dxa"/>
            <w:tcBorders>
              <w:top w:val="single" w:sz="4" w:space="0" w:color="auto"/>
              <w:left w:val="double" w:sz="4" w:space="0" w:color="auto"/>
              <w:bottom w:val="single" w:sz="4" w:space="0" w:color="auto"/>
              <w:right w:val="single" w:sz="4" w:space="0" w:color="auto"/>
            </w:tcBorders>
            <w:hideMark/>
          </w:tcPr>
          <w:p w14:paraId="01104A43" w14:textId="77777777" w:rsidR="003512C2" w:rsidRDefault="003512C2" w:rsidP="006E45BD">
            <w:pPr>
              <w:rPr>
                <w:rFonts w:ascii="Calibri" w:hAnsi="Calibri"/>
                <w:sz w:val="20"/>
              </w:rPr>
            </w:pPr>
            <w:r>
              <w:rPr>
                <w:rFonts w:ascii="Calibri" w:hAnsi="Calibri"/>
                <w:sz w:val="20"/>
              </w:rPr>
              <w:t>80-706</w:t>
            </w:r>
          </w:p>
        </w:tc>
        <w:tc>
          <w:tcPr>
            <w:tcW w:w="5940" w:type="dxa"/>
            <w:tcBorders>
              <w:top w:val="single" w:sz="4" w:space="0" w:color="auto"/>
              <w:left w:val="single" w:sz="4" w:space="0" w:color="auto"/>
              <w:bottom w:val="single" w:sz="4" w:space="0" w:color="auto"/>
              <w:right w:val="single" w:sz="4" w:space="0" w:color="auto"/>
            </w:tcBorders>
            <w:hideMark/>
          </w:tcPr>
          <w:p w14:paraId="68FD8A3D" w14:textId="77777777" w:rsidR="003512C2" w:rsidRDefault="003512C2" w:rsidP="006E45BD">
            <w:pPr>
              <w:rPr>
                <w:rFonts w:ascii="Calibri" w:hAnsi="Calibri"/>
                <w:sz w:val="20"/>
              </w:rPr>
            </w:pPr>
            <w:r>
              <w:rPr>
                <w:rFonts w:ascii="Calibri" w:hAnsi="Calibri"/>
                <w:sz w:val="20"/>
              </w:rPr>
              <w:t>Spiritual Formation and the Leader   (</w:t>
            </w:r>
            <w:r>
              <w:rPr>
                <w:rFonts w:ascii="Calibri" w:hAnsi="Calibri"/>
                <w:sz w:val="18"/>
                <w:szCs w:val="18"/>
              </w:rPr>
              <w:t>includes SD Module 4)</w:t>
            </w:r>
            <w:r>
              <w:rPr>
                <w:rFonts w:ascii="Calibri" w:hAnsi="Calibri"/>
                <w:sz w:val="20"/>
              </w:rPr>
              <w:t xml:space="preserve">   </w:t>
            </w:r>
          </w:p>
        </w:tc>
        <w:tc>
          <w:tcPr>
            <w:tcW w:w="900" w:type="dxa"/>
            <w:tcBorders>
              <w:top w:val="single" w:sz="4" w:space="0" w:color="auto"/>
              <w:left w:val="single" w:sz="4" w:space="0" w:color="auto"/>
              <w:bottom w:val="single" w:sz="4" w:space="0" w:color="auto"/>
              <w:right w:val="single" w:sz="4" w:space="0" w:color="auto"/>
            </w:tcBorders>
            <w:hideMark/>
          </w:tcPr>
          <w:p w14:paraId="61AD22D7" w14:textId="77777777" w:rsidR="003512C2" w:rsidRDefault="002F7789" w:rsidP="006E45BD">
            <w:pPr>
              <w:rPr>
                <w:rFonts w:ascii="Calibri" w:hAnsi="Calibri"/>
                <w:sz w:val="20"/>
              </w:rPr>
            </w:pPr>
            <w:r>
              <w:rPr>
                <w:rFonts w:ascii="Calibri" w:hAnsi="Calibri"/>
                <w:color w:val="000080"/>
                <w:sz w:val="20"/>
              </w:rPr>
              <w:fldChar w:fldCharType="begin">
                <w:ffData>
                  <w:name w:val=""/>
                  <w:enabled/>
                  <w:calcOnExit w:val="0"/>
                  <w:ddList>
                    <w:listEntry w:val="          "/>
                    <w:listEntry w:val="A"/>
                    <w:listEntry w:val="A-"/>
                    <w:listEntry w:val="B+"/>
                    <w:listEntry w:val="B"/>
                    <w:listEntry w:val="B-"/>
                    <w:listEntry w:val="C+"/>
                    <w:listEntry w:val="C"/>
                    <w:listEntry w:val="C-"/>
                    <w:listEntry w:val="F"/>
                    <w:listEntry w:val="FA-IP"/>
                    <w:listEntry w:val="J-IP"/>
                    <w:listEntry w:val="SP-IP"/>
                    <w:listEntry w:val="SU-IP"/>
                    <w:listEntry w:val="TR"/>
                  </w:ddList>
                </w:ffData>
              </w:fldChar>
            </w:r>
            <w:r w:rsidR="003512C2">
              <w:rPr>
                <w:rFonts w:ascii="Calibri" w:hAnsi="Calibri"/>
                <w:color w:val="000080"/>
                <w:sz w:val="20"/>
              </w:rPr>
              <w:instrText xml:space="preserve"> FORMDROPDOWN </w:instrText>
            </w:r>
            <w:r w:rsidR="00570317">
              <w:rPr>
                <w:rFonts w:ascii="Calibri" w:hAnsi="Calibri"/>
                <w:color w:val="000080"/>
                <w:sz w:val="20"/>
              </w:rPr>
            </w:r>
            <w:r w:rsidR="00570317">
              <w:rPr>
                <w:rFonts w:ascii="Calibri" w:hAnsi="Calibri"/>
                <w:color w:val="000080"/>
                <w:sz w:val="20"/>
              </w:rPr>
              <w:fldChar w:fldCharType="separate"/>
            </w:r>
            <w:r>
              <w:rPr>
                <w:rFonts w:ascii="Calibri" w:hAnsi="Calibri"/>
                <w:color w:val="000080"/>
                <w:sz w:val="20"/>
              </w:rPr>
              <w:fldChar w:fldCharType="end"/>
            </w:r>
          </w:p>
        </w:tc>
        <w:tc>
          <w:tcPr>
            <w:tcW w:w="1350" w:type="dxa"/>
            <w:tcBorders>
              <w:top w:val="single" w:sz="4" w:space="0" w:color="auto"/>
              <w:left w:val="single" w:sz="4" w:space="0" w:color="auto"/>
              <w:bottom w:val="single" w:sz="4" w:space="0" w:color="auto"/>
              <w:right w:val="double" w:sz="4" w:space="0" w:color="auto"/>
            </w:tcBorders>
            <w:hideMark/>
          </w:tcPr>
          <w:p w14:paraId="4A1E734A" w14:textId="77777777" w:rsidR="003512C2" w:rsidRDefault="003512C2" w:rsidP="006E45BD">
            <w:pPr>
              <w:jc w:val="center"/>
              <w:rPr>
                <w:rFonts w:ascii="Calibri" w:hAnsi="Calibri"/>
                <w:sz w:val="20"/>
              </w:rPr>
            </w:pPr>
            <w:r>
              <w:rPr>
                <w:rFonts w:ascii="Calibri" w:hAnsi="Calibri"/>
                <w:sz w:val="20"/>
              </w:rPr>
              <w:t>3</w:t>
            </w:r>
          </w:p>
        </w:tc>
      </w:tr>
      <w:tr w:rsidR="003512C2" w14:paraId="07B895CD" w14:textId="77777777" w:rsidTr="006E45BD">
        <w:tc>
          <w:tcPr>
            <w:tcW w:w="1728" w:type="dxa"/>
            <w:tcBorders>
              <w:top w:val="single" w:sz="4" w:space="0" w:color="auto"/>
              <w:left w:val="double" w:sz="4" w:space="0" w:color="auto"/>
              <w:bottom w:val="double" w:sz="4" w:space="0" w:color="auto"/>
              <w:right w:val="single" w:sz="4" w:space="0" w:color="auto"/>
            </w:tcBorders>
            <w:hideMark/>
          </w:tcPr>
          <w:p w14:paraId="77EB812A" w14:textId="77777777" w:rsidR="003512C2" w:rsidRDefault="00CE5B02" w:rsidP="006E45BD">
            <w:pPr>
              <w:rPr>
                <w:rFonts w:ascii="Calibri" w:hAnsi="Calibri"/>
                <w:sz w:val="20"/>
              </w:rPr>
            </w:pPr>
            <w:r>
              <w:rPr>
                <w:rFonts w:ascii="Calibri" w:hAnsi="Calibri"/>
                <w:sz w:val="20"/>
              </w:rPr>
              <w:t>80-733</w:t>
            </w:r>
          </w:p>
        </w:tc>
        <w:tc>
          <w:tcPr>
            <w:tcW w:w="5940" w:type="dxa"/>
            <w:tcBorders>
              <w:top w:val="single" w:sz="4" w:space="0" w:color="auto"/>
              <w:left w:val="single" w:sz="4" w:space="0" w:color="auto"/>
              <w:bottom w:val="double" w:sz="4" w:space="0" w:color="auto"/>
              <w:right w:val="single" w:sz="4" w:space="0" w:color="auto"/>
            </w:tcBorders>
            <w:hideMark/>
          </w:tcPr>
          <w:p w14:paraId="20C71B33" w14:textId="77777777" w:rsidR="003512C2" w:rsidRDefault="003512C2" w:rsidP="006E45BD">
            <w:pPr>
              <w:rPr>
                <w:rFonts w:ascii="Calibri" w:hAnsi="Calibri"/>
                <w:sz w:val="20"/>
              </w:rPr>
            </w:pPr>
            <w:r>
              <w:rPr>
                <w:rFonts w:ascii="Calibri" w:hAnsi="Calibri"/>
                <w:sz w:val="20"/>
              </w:rPr>
              <w:t xml:space="preserve"> Practicum in Spiritual Formation (</w:t>
            </w:r>
            <w:r>
              <w:rPr>
                <w:rFonts w:ascii="Calibri" w:hAnsi="Calibri"/>
                <w:sz w:val="18"/>
                <w:szCs w:val="18"/>
              </w:rPr>
              <w:t>includes SD Module 5)</w:t>
            </w:r>
          </w:p>
        </w:tc>
        <w:tc>
          <w:tcPr>
            <w:tcW w:w="900" w:type="dxa"/>
            <w:tcBorders>
              <w:top w:val="single" w:sz="4" w:space="0" w:color="auto"/>
              <w:left w:val="single" w:sz="4" w:space="0" w:color="auto"/>
              <w:bottom w:val="double" w:sz="4" w:space="0" w:color="auto"/>
              <w:right w:val="single" w:sz="4" w:space="0" w:color="auto"/>
            </w:tcBorders>
            <w:hideMark/>
          </w:tcPr>
          <w:p w14:paraId="116B3F95" w14:textId="77777777" w:rsidR="003512C2" w:rsidRDefault="002F7789" w:rsidP="006E45BD">
            <w:pPr>
              <w:rPr>
                <w:rFonts w:ascii="Calibri" w:hAnsi="Calibri"/>
                <w:sz w:val="20"/>
              </w:rPr>
            </w:pPr>
            <w:r>
              <w:rPr>
                <w:rFonts w:ascii="Calibri" w:hAnsi="Calibri"/>
                <w:color w:val="000080"/>
                <w:sz w:val="20"/>
              </w:rPr>
              <w:fldChar w:fldCharType="begin">
                <w:ffData>
                  <w:name w:val=""/>
                  <w:enabled/>
                  <w:calcOnExit w:val="0"/>
                  <w:ddList>
                    <w:listEntry w:val="          "/>
                    <w:listEntry w:val="A"/>
                    <w:listEntry w:val="A-"/>
                    <w:listEntry w:val="B+"/>
                    <w:listEntry w:val="B"/>
                    <w:listEntry w:val="B-"/>
                    <w:listEntry w:val="C+"/>
                    <w:listEntry w:val="C"/>
                    <w:listEntry w:val="C-"/>
                    <w:listEntry w:val="F"/>
                    <w:listEntry w:val="FA-IP"/>
                    <w:listEntry w:val="J-IP"/>
                    <w:listEntry w:val="SP-IP"/>
                    <w:listEntry w:val="SU-IP"/>
                    <w:listEntry w:val="TR"/>
                  </w:ddList>
                </w:ffData>
              </w:fldChar>
            </w:r>
            <w:r w:rsidR="003512C2">
              <w:rPr>
                <w:rFonts w:ascii="Calibri" w:hAnsi="Calibri"/>
                <w:color w:val="000080"/>
                <w:sz w:val="20"/>
              </w:rPr>
              <w:instrText xml:space="preserve"> FORMDROPDOWN </w:instrText>
            </w:r>
            <w:r w:rsidR="00570317">
              <w:rPr>
                <w:rFonts w:ascii="Calibri" w:hAnsi="Calibri"/>
                <w:color w:val="000080"/>
                <w:sz w:val="20"/>
              </w:rPr>
            </w:r>
            <w:r w:rsidR="00570317">
              <w:rPr>
                <w:rFonts w:ascii="Calibri" w:hAnsi="Calibri"/>
                <w:color w:val="000080"/>
                <w:sz w:val="20"/>
              </w:rPr>
              <w:fldChar w:fldCharType="separate"/>
            </w:r>
            <w:r>
              <w:rPr>
                <w:rFonts w:ascii="Calibri" w:hAnsi="Calibri"/>
                <w:color w:val="000080"/>
                <w:sz w:val="20"/>
              </w:rPr>
              <w:fldChar w:fldCharType="end"/>
            </w:r>
          </w:p>
        </w:tc>
        <w:tc>
          <w:tcPr>
            <w:tcW w:w="1350" w:type="dxa"/>
            <w:tcBorders>
              <w:top w:val="single" w:sz="4" w:space="0" w:color="auto"/>
              <w:left w:val="single" w:sz="4" w:space="0" w:color="auto"/>
              <w:bottom w:val="double" w:sz="4" w:space="0" w:color="auto"/>
              <w:right w:val="double" w:sz="4" w:space="0" w:color="auto"/>
            </w:tcBorders>
            <w:hideMark/>
          </w:tcPr>
          <w:p w14:paraId="5A72F89D" w14:textId="77777777" w:rsidR="003512C2" w:rsidRDefault="003512C2" w:rsidP="006E45BD">
            <w:pPr>
              <w:jc w:val="center"/>
              <w:rPr>
                <w:rFonts w:ascii="Calibri" w:hAnsi="Calibri"/>
                <w:sz w:val="20"/>
              </w:rPr>
            </w:pPr>
            <w:r>
              <w:rPr>
                <w:rFonts w:ascii="Calibri" w:hAnsi="Calibri"/>
                <w:sz w:val="20"/>
              </w:rPr>
              <w:t>3</w:t>
            </w:r>
          </w:p>
        </w:tc>
      </w:tr>
    </w:tbl>
    <w:p w14:paraId="4F578920" w14:textId="77777777" w:rsidR="003512C2" w:rsidRDefault="003512C2" w:rsidP="003512C2">
      <w:pPr>
        <w:jc w:val="center"/>
        <w:rPr>
          <w:rFonts w:ascii="Calibri" w:hAnsi="Calibri"/>
          <w:sz w:val="16"/>
          <w:szCs w:val="16"/>
        </w:rPr>
      </w:pPr>
    </w:p>
    <w:p w14:paraId="6C347E8B" w14:textId="77777777" w:rsidR="003512C2" w:rsidRPr="00C62D93" w:rsidRDefault="003512C2" w:rsidP="003512C2">
      <w:pPr>
        <w:rPr>
          <w:rFonts w:ascii="Calibri" w:hAnsi="Calibri"/>
          <w:sz w:val="16"/>
          <w:szCs w:val="16"/>
        </w:rPr>
      </w:pPr>
    </w:p>
    <w:p w14:paraId="34E7863E" w14:textId="77777777" w:rsidR="003512C2" w:rsidRDefault="003512C2" w:rsidP="003512C2">
      <w:pPr>
        <w:jc w:val="center"/>
        <w:rPr>
          <w:rFonts w:ascii="Calibri" w:hAnsi="Calibri"/>
          <w:b/>
          <w:color w:val="800080"/>
          <w:sz w:val="20"/>
        </w:rPr>
      </w:pPr>
      <w:r w:rsidRPr="0071128F">
        <w:rPr>
          <w:rFonts w:ascii="Calibri" w:hAnsi="Calibri"/>
          <w:b/>
          <w:color w:val="800080"/>
          <w:sz w:val="28"/>
          <w:szCs w:val="28"/>
        </w:rPr>
        <w:t xml:space="preserve">            </w:t>
      </w:r>
      <w:r w:rsidRPr="00805255">
        <w:rPr>
          <w:rFonts w:ascii="Calibri" w:hAnsi="Calibri"/>
          <w:b/>
          <w:color w:val="800080"/>
          <w:sz w:val="28"/>
          <w:szCs w:val="28"/>
          <w:u w:val="single"/>
        </w:rPr>
        <w:t>MIDPROGRAM PHASE</w:t>
      </w:r>
      <w:r>
        <w:rPr>
          <w:rFonts w:ascii="Calibri" w:hAnsi="Calibri"/>
          <w:b/>
          <w:color w:val="800080"/>
          <w:sz w:val="20"/>
        </w:rPr>
        <w:t>- 3 hours</w:t>
      </w:r>
    </w:p>
    <w:p w14:paraId="3115DA28" w14:textId="77777777" w:rsidR="003512C2" w:rsidRPr="00805255" w:rsidRDefault="003512C2" w:rsidP="003512C2">
      <w:pPr>
        <w:rPr>
          <w:rFonts w:ascii="Calibri" w:hAnsi="Calibri"/>
          <w:b/>
          <w:color w:val="800080"/>
          <w:sz w:val="20"/>
        </w:rPr>
      </w:pPr>
      <w:r w:rsidRPr="0071503A">
        <w:rPr>
          <w:rFonts w:ascii="Calibri" w:hAnsi="Calibri"/>
          <w:color w:val="000080"/>
          <w:sz w:val="18"/>
          <w:szCs w:val="18"/>
        </w:rPr>
        <w:t>COURSE#</w:t>
      </w:r>
      <w:r w:rsidRPr="0071503A">
        <w:rPr>
          <w:rFonts w:ascii="Calibri" w:hAnsi="Calibri"/>
          <w:color w:val="000080"/>
          <w:sz w:val="18"/>
          <w:szCs w:val="18"/>
        </w:rPr>
        <w:tab/>
        <w:t xml:space="preserve">                  </w:t>
      </w:r>
      <w:r>
        <w:rPr>
          <w:rFonts w:ascii="Calibri" w:hAnsi="Calibri"/>
          <w:color w:val="000080"/>
          <w:sz w:val="18"/>
          <w:szCs w:val="18"/>
        </w:rPr>
        <w:t xml:space="preserve">    </w:t>
      </w:r>
      <w:r w:rsidRPr="0071503A">
        <w:rPr>
          <w:rFonts w:ascii="Calibri" w:hAnsi="Calibri"/>
          <w:color w:val="000080"/>
          <w:sz w:val="18"/>
          <w:szCs w:val="18"/>
        </w:rPr>
        <w:t>TITLE</w:t>
      </w:r>
      <w:r w:rsidRPr="0071503A">
        <w:rPr>
          <w:rFonts w:ascii="Calibri" w:hAnsi="Calibri"/>
          <w:color w:val="000080"/>
          <w:sz w:val="18"/>
          <w:szCs w:val="18"/>
        </w:rPr>
        <w:tab/>
      </w:r>
      <w:r w:rsidRPr="0071503A">
        <w:rPr>
          <w:rFonts w:ascii="Calibri" w:hAnsi="Calibri"/>
          <w:color w:val="000080"/>
          <w:sz w:val="18"/>
          <w:szCs w:val="18"/>
        </w:rPr>
        <w:tab/>
      </w:r>
      <w:r w:rsidRPr="0071503A">
        <w:rPr>
          <w:rFonts w:ascii="Calibri" w:hAnsi="Calibri"/>
          <w:color w:val="000080"/>
          <w:sz w:val="18"/>
          <w:szCs w:val="18"/>
        </w:rPr>
        <w:tab/>
        <w:t xml:space="preserve">                                                                                 </w:t>
      </w:r>
      <w:r>
        <w:rPr>
          <w:rFonts w:ascii="Calibri" w:hAnsi="Calibri"/>
          <w:color w:val="000080"/>
          <w:sz w:val="18"/>
          <w:szCs w:val="18"/>
        </w:rPr>
        <w:t xml:space="preserve">               </w:t>
      </w:r>
      <w:r w:rsidRPr="0071503A">
        <w:rPr>
          <w:rFonts w:ascii="Calibri" w:hAnsi="Calibri"/>
          <w:color w:val="000080"/>
          <w:sz w:val="18"/>
          <w:szCs w:val="18"/>
        </w:rPr>
        <w:t xml:space="preserve"> GRADE          </w:t>
      </w:r>
      <w:r>
        <w:rPr>
          <w:rFonts w:ascii="Calibri" w:hAnsi="Calibri"/>
          <w:color w:val="000080"/>
          <w:sz w:val="18"/>
          <w:szCs w:val="18"/>
        </w:rPr>
        <w:t xml:space="preserve"> </w:t>
      </w:r>
      <w:r w:rsidRPr="0071503A">
        <w:rPr>
          <w:rFonts w:ascii="Calibri" w:hAnsi="Calibri"/>
          <w:color w:val="000080"/>
          <w:sz w:val="18"/>
          <w:szCs w:val="18"/>
        </w:rPr>
        <w:t>HOURS</w:t>
      </w:r>
    </w:p>
    <w:tbl>
      <w:tblPr>
        <w:tblW w:w="99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28"/>
        <w:gridCol w:w="5940"/>
        <w:gridCol w:w="900"/>
        <w:gridCol w:w="1350"/>
      </w:tblGrid>
      <w:tr w:rsidR="003512C2" w14:paraId="56CD2F72" w14:textId="77777777" w:rsidTr="006E45BD">
        <w:tc>
          <w:tcPr>
            <w:tcW w:w="1728" w:type="dxa"/>
          </w:tcPr>
          <w:p w14:paraId="2E5EFE02" w14:textId="77777777" w:rsidR="003512C2" w:rsidRPr="007C4516" w:rsidRDefault="003512C2" w:rsidP="006E45BD">
            <w:pPr>
              <w:rPr>
                <w:rFonts w:ascii="Calibri" w:hAnsi="Calibri"/>
                <w:sz w:val="20"/>
              </w:rPr>
            </w:pPr>
            <w:r w:rsidRPr="007C4516">
              <w:rPr>
                <w:rFonts w:ascii="Calibri" w:hAnsi="Calibri"/>
                <w:sz w:val="20"/>
              </w:rPr>
              <w:t>80-790</w:t>
            </w:r>
            <w:r w:rsidR="00CA76D2">
              <w:rPr>
                <w:rFonts w:ascii="Calibri" w:hAnsi="Calibri"/>
                <w:sz w:val="20"/>
              </w:rPr>
              <w:t xml:space="preserve"> SD</w:t>
            </w:r>
          </w:p>
        </w:tc>
        <w:tc>
          <w:tcPr>
            <w:tcW w:w="5940" w:type="dxa"/>
          </w:tcPr>
          <w:p w14:paraId="0D436587" w14:textId="77777777" w:rsidR="003512C2" w:rsidRPr="007C4516" w:rsidRDefault="003512C2" w:rsidP="006E45BD">
            <w:pPr>
              <w:rPr>
                <w:rFonts w:ascii="Calibri" w:hAnsi="Calibri"/>
                <w:sz w:val="20"/>
              </w:rPr>
            </w:pPr>
            <w:r w:rsidRPr="007C4516">
              <w:rPr>
                <w:rFonts w:ascii="Calibri" w:hAnsi="Calibri"/>
                <w:sz w:val="20"/>
              </w:rPr>
              <w:t xml:space="preserve">Proposal Research and Writing </w:t>
            </w:r>
          </w:p>
        </w:tc>
        <w:tc>
          <w:tcPr>
            <w:tcW w:w="900" w:type="dxa"/>
          </w:tcPr>
          <w:p w14:paraId="6D9A9480" w14:textId="77777777" w:rsidR="003512C2" w:rsidRPr="007C4516" w:rsidRDefault="002F7789" w:rsidP="006E45BD">
            <w:pPr>
              <w:rPr>
                <w:rFonts w:ascii="Calibri" w:hAnsi="Calibri"/>
                <w:b/>
                <w:sz w:val="20"/>
              </w:rPr>
            </w:pPr>
            <w:r w:rsidRPr="007C4516">
              <w:rPr>
                <w:rFonts w:ascii="Calibri" w:hAnsi="Calibri"/>
                <w:color w:val="000080"/>
                <w:sz w:val="20"/>
              </w:rPr>
              <w:fldChar w:fldCharType="begin">
                <w:ffData>
                  <w:name w:val="Dropdown1"/>
                  <w:enabled/>
                  <w:calcOnExit w:val="0"/>
                  <w:ddList>
                    <w:listEntry w:val="          "/>
                    <w:listEntry w:val="P"/>
                    <w:listEntry w:val="F"/>
                  </w:ddList>
                </w:ffData>
              </w:fldChar>
            </w:r>
            <w:r w:rsidR="003512C2" w:rsidRPr="007C4516">
              <w:rPr>
                <w:rFonts w:ascii="Calibri" w:hAnsi="Calibri"/>
                <w:color w:val="000080"/>
                <w:sz w:val="20"/>
              </w:rPr>
              <w:instrText xml:space="preserve"> FORMDROPDOWN </w:instrText>
            </w:r>
            <w:r w:rsidR="00570317">
              <w:rPr>
                <w:rFonts w:ascii="Calibri" w:hAnsi="Calibri"/>
                <w:color w:val="000080"/>
                <w:sz w:val="20"/>
              </w:rPr>
            </w:r>
            <w:r w:rsidR="00570317">
              <w:rPr>
                <w:rFonts w:ascii="Calibri" w:hAnsi="Calibri"/>
                <w:color w:val="000080"/>
                <w:sz w:val="20"/>
              </w:rPr>
              <w:fldChar w:fldCharType="separate"/>
            </w:r>
            <w:r w:rsidRPr="007C4516">
              <w:rPr>
                <w:rFonts w:ascii="Calibri" w:hAnsi="Calibri"/>
                <w:color w:val="000080"/>
                <w:sz w:val="20"/>
              </w:rPr>
              <w:fldChar w:fldCharType="end"/>
            </w:r>
          </w:p>
        </w:tc>
        <w:tc>
          <w:tcPr>
            <w:tcW w:w="1350" w:type="dxa"/>
          </w:tcPr>
          <w:p w14:paraId="5E3FF5FF" w14:textId="77777777" w:rsidR="003512C2" w:rsidRPr="007C4516" w:rsidRDefault="003512C2" w:rsidP="006E45BD">
            <w:pPr>
              <w:jc w:val="center"/>
              <w:rPr>
                <w:rFonts w:ascii="Calibri" w:hAnsi="Calibri"/>
                <w:sz w:val="20"/>
              </w:rPr>
            </w:pPr>
            <w:r w:rsidRPr="007C4516">
              <w:rPr>
                <w:rFonts w:ascii="Calibri" w:hAnsi="Calibri"/>
                <w:sz w:val="20"/>
              </w:rPr>
              <w:t>3</w:t>
            </w:r>
          </w:p>
        </w:tc>
      </w:tr>
    </w:tbl>
    <w:p w14:paraId="18A21344" w14:textId="77777777" w:rsidR="003512C2" w:rsidRDefault="003512C2" w:rsidP="003512C2">
      <w:pPr>
        <w:jc w:val="center"/>
        <w:rPr>
          <w:rFonts w:ascii="Calibri" w:hAnsi="Calibri"/>
          <w:sz w:val="20"/>
        </w:rPr>
      </w:pPr>
      <w:r>
        <w:rPr>
          <w:rFonts w:ascii="Calibri" w:hAnsi="Calibri"/>
          <w:sz w:val="20"/>
        </w:rPr>
        <w:t xml:space="preserve"> </w:t>
      </w:r>
    </w:p>
    <w:p w14:paraId="1CC9CBEE" w14:textId="77777777" w:rsidR="003512C2" w:rsidRPr="008A6F0D" w:rsidRDefault="003512C2" w:rsidP="003512C2">
      <w:pPr>
        <w:jc w:val="center"/>
        <w:rPr>
          <w:rFonts w:ascii="Calibri" w:hAnsi="Calibri"/>
          <w:sz w:val="20"/>
        </w:rPr>
      </w:pPr>
    </w:p>
    <w:p w14:paraId="04A13418" w14:textId="77777777" w:rsidR="003512C2" w:rsidRDefault="003512C2" w:rsidP="003512C2">
      <w:pPr>
        <w:jc w:val="center"/>
        <w:rPr>
          <w:rFonts w:ascii="Calibri" w:hAnsi="Calibri"/>
          <w:color w:val="800080"/>
          <w:sz w:val="20"/>
        </w:rPr>
      </w:pPr>
      <w:r w:rsidRPr="00FD2776">
        <w:rPr>
          <w:rFonts w:ascii="Calibri" w:hAnsi="Calibri"/>
          <w:b/>
          <w:color w:val="800080"/>
          <w:sz w:val="28"/>
          <w:szCs w:val="28"/>
        </w:rPr>
        <w:t xml:space="preserve">          </w:t>
      </w:r>
      <w:r>
        <w:rPr>
          <w:rFonts w:ascii="Calibri" w:hAnsi="Calibri"/>
          <w:b/>
          <w:color w:val="800080"/>
          <w:sz w:val="28"/>
          <w:szCs w:val="28"/>
        </w:rPr>
        <w:t xml:space="preserve">  </w:t>
      </w:r>
      <w:r w:rsidRPr="00FD2776">
        <w:rPr>
          <w:rFonts w:ascii="Calibri" w:hAnsi="Calibri"/>
          <w:b/>
          <w:color w:val="800080"/>
          <w:sz w:val="28"/>
          <w:szCs w:val="28"/>
        </w:rPr>
        <w:t xml:space="preserve"> </w:t>
      </w:r>
      <w:r w:rsidRPr="0071503A">
        <w:rPr>
          <w:rFonts w:ascii="Calibri" w:hAnsi="Calibri"/>
          <w:b/>
          <w:color w:val="800080"/>
          <w:sz w:val="28"/>
          <w:szCs w:val="28"/>
          <w:u w:val="single"/>
        </w:rPr>
        <w:t>CANDIDACY</w:t>
      </w:r>
      <w:r>
        <w:rPr>
          <w:rFonts w:ascii="Calibri" w:hAnsi="Calibri"/>
          <w:b/>
          <w:color w:val="800080"/>
          <w:sz w:val="28"/>
          <w:szCs w:val="28"/>
          <w:u w:val="single"/>
        </w:rPr>
        <w:t xml:space="preserve"> PHASE</w:t>
      </w:r>
      <w:r w:rsidRPr="0071128F">
        <w:rPr>
          <w:rFonts w:ascii="Calibri" w:hAnsi="Calibri"/>
          <w:b/>
          <w:color w:val="800080"/>
          <w:sz w:val="20"/>
        </w:rPr>
        <w:t xml:space="preserve">- </w:t>
      </w:r>
      <w:r>
        <w:rPr>
          <w:rFonts w:ascii="Calibri" w:hAnsi="Calibri"/>
          <w:b/>
          <w:color w:val="800080"/>
          <w:sz w:val="20"/>
        </w:rPr>
        <w:t>3</w:t>
      </w:r>
      <w:r w:rsidRPr="0071128F">
        <w:rPr>
          <w:rFonts w:ascii="Calibri" w:hAnsi="Calibri"/>
          <w:b/>
          <w:color w:val="800080"/>
          <w:sz w:val="20"/>
        </w:rPr>
        <w:t xml:space="preserve"> hours</w:t>
      </w:r>
      <w:r>
        <w:rPr>
          <w:rFonts w:ascii="Calibri" w:hAnsi="Calibri"/>
          <w:color w:val="800080"/>
          <w:sz w:val="20"/>
        </w:rPr>
        <w:t xml:space="preserve"> </w:t>
      </w:r>
    </w:p>
    <w:p w14:paraId="37582CE6" w14:textId="77777777" w:rsidR="003512C2" w:rsidRDefault="003512C2" w:rsidP="003512C2">
      <w:pPr>
        <w:rPr>
          <w:rFonts w:ascii="Calibri" w:hAnsi="Calibri"/>
          <w:color w:val="800080"/>
          <w:sz w:val="20"/>
        </w:rPr>
      </w:pPr>
      <w:r w:rsidRPr="0071503A">
        <w:rPr>
          <w:rFonts w:ascii="Calibri" w:hAnsi="Calibri"/>
          <w:color w:val="000080"/>
          <w:sz w:val="18"/>
          <w:szCs w:val="18"/>
        </w:rPr>
        <w:t>COURSE#</w:t>
      </w:r>
      <w:r w:rsidRPr="0071503A">
        <w:rPr>
          <w:rFonts w:ascii="Calibri" w:hAnsi="Calibri"/>
          <w:color w:val="000080"/>
          <w:sz w:val="18"/>
          <w:szCs w:val="18"/>
        </w:rPr>
        <w:tab/>
        <w:t xml:space="preserve">     </w:t>
      </w:r>
      <w:r>
        <w:rPr>
          <w:rFonts w:ascii="Calibri" w:hAnsi="Calibri"/>
          <w:color w:val="000080"/>
          <w:sz w:val="18"/>
          <w:szCs w:val="18"/>
        </w:rPr>
        <w:tab/>
        <w:t xml:space="preserve">     T</w:t>
      </w:r>
      <w:r w:rsidRPr="0071503A">
        <w:rPr>
          <w:rFonts w:ascii="Calibri" w:hAnsi="Calibri"/>
          <w:color w:val="000080"/>
          <w:sz w:val="18"/>
          <w:szCs w:val="18"/>
        </w:rPr>
        <w:t>ITLE</w:t>
      </w:r>
      <w:r w:rsidRPr="0071503A">
        <w:rPr>
          <w:rFonts w:ascii="Calibri" w:hAnsi="Calibri"/>
          <w:color w:val="000080"/>
          <w:sz w:val="18"/>
          <w:szCs w:val="18"/>
        </w:rPr>
        <w:tab/>
      </w:r>
      <w:r w:rsidRPr="0071503A">
        <w:rPr>
          <w:rFonts w:ascii="Calibri" w:hAnsi="Calibri"/>
          <w:color w:val="000080"/>
          <w:sz w:val="18"/>
          <w:szCs w:val="18"/>
        </w:rPr>
        <w:tab/>
      </w:r>
      <w:r w:rsidRPr="0071503A">
        <w:rPr>
          <w:rFonts w:ascii="Calibri" w:hAnsi="Calibri"/>
          <w:color w:val="000080"/>
          <w:sz w:val="18"/>
          <w:szCs w:val="18"/>
        </w:rPr>
        <w:tab/>
        <w:t xml:space="preserve">                                                                 </w:t>
      </w:r>
      <w:r>
        <w:rPr>
          <w:rFonts w:ascii="Calibri" w:hAnsi="Calibri"/>
          <w:color w:val="000080"/>
          <w:sz w:val="18"/>
          <w:szCs w:val="18"/>
        </w:rPr>
        <w:t xml:space="preserve">                     </w:t>
      </w:r>
      <w:r w:rsidRPr="0071503A">
        <w:rPr>
          <w:rFonts w:ascii="Calibri" w:hAnsi="Calibri"/>
          <w:color w:val="000080"/>
          <w:sz w:val="18"/>
          <w:szCs w:val="18"/>
        </w:rPr>
        <w:t xml:space="preserve"> </w:t>
      </w:r>
      <w:r>
        <w:rPr>
          <w:rFonts w:ascii="Calibri" w:hAnsi="Calibri"/>
          <w:color w:val="000080"/>
          <w:sz w:val="18"/>
          <w:szCs w:val="18"/>
        </w:rPr>
        <w:t xml:space="preserve">           </w:t>
      </w:r>
      <w:r w:rsidRPr="0071503A">
        <w:rPr>
          <w:rFonts w:ascii="Calibri" w:hAnsi="Calibri"/>
          <w:color w:val="000080"/>
          <w:sz w:val="18"/>
          <w:szCs w:val="18"/>
        </w:rPr>
        <w:t xml:space="preserve">GRADE         </w:t>
      </w:r>
      <w:r>
        <w:rPr>
          <w:rFonts w:ascii="Calibri" w:hAnsi="Calibri"/>
          <w:color w:val="000080"/>
          <w:sz w:val="18"/>
          <w:szCs w:val="18"/>
        </w:rPr>
        <w:t xml:space="preserve">  </w:t>
      </w:r>
      <w:r w:rsidRPr="0071503A">
        <w:rPr>
          <w:rFonts w:ascii="Calibri" w:hAnsi="Calibri"/>
          <w:color w:val="000080"/>
          <w:sz w:val="18"/>
          <w:szCs w:val="18"/>
        </w:rPr>
        <w:t>HOURS</w:t>
      </w:r>
    </w:p>
    <w:tbl>
      <w:tblPr>
        <w:tblW w:w="99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728"/>
        <w:gridCol w:w="5940"/>
        <w:gridCol w:w="900"/>
        <w:gridCol w:w="1350"/>
      </w:tblGrid>
      <w:tr w:rsidR="003512C2" w14:paraId="5FCDCB69" w14:textId="77777777" w:rsidTr="006E45BD">
        <w:tc>
          <w:tcPr>
            <w:tcW w:w="1728" w:type="dxa"/>
          </w:tcPr>
          <w:p w14:paraId="4CBF4587" w14:textId="77777777" w:rsidR="003512C2" w:rsidRPr="007C4516" w:rsidRDefault="003512C2" w:rsidP="006E45BD">
            <w:pPr>
              <w:rPr>
                <w:rFonts w:ascii="Calibri" w:hAnsi="Calibri"/>
                <w:sz w:val="20"/>
              </w:rPr>
            </w:pPr>
            <w:r w:rsidRPr="007C4516">
              <w:rPr>
                <w:rFonts w:ascii="Calibri" w:hAnsi="Calibri"/>
                <w:sz w:val="20"/>
              </w:rPr>
              <w:t>80-795</w:t>
            </w:r>
            <w:r w:rsidR="00CA76D2">
              <w:rPr>
                <w:rFonts w:ascii="Calibri" w:hAnsi="Calibri"/>
                <w:sz w:val="20"/>
              </w:rPr>
              <w:t xml:space="preserve"> SD</w:t>
            </w:r>
          </w:p>
        </w:tc>
        <w:tc>
          <w:tcPr>
            <w:tcW w:w="5940" w:type="dxa"/>
          </w:tcPr>
          <w:p w14:paraId="60DB1AF1" w14:textId="77777777" w:rsidR="003512C2" w:rsidRPr="007C4516" w:rsidRDefault="003512C2" w:rsidP="006E45BD">
            <w:pPr>
              <w:rPr>
                <w:rFonts w:ascii="Calibri" w:hAnsi="Calibri"/>
                <w:sz w:val="20"/>
              </w:rPr>
            </w:pPr>
            <w:r w:rsidRPr="007C4516">
              <w:rPr>
                <w:rFonts w:ascii="Calibri" w:hAnsi="Calibri"/>
                <w:sz w:val="20"/>
              </w:rPr>
              <w:t>Project Research and Writing</w:t>
            </w:r>
          </w:p>
        </w:tc>
        <w:tc>
          <w:tcPr>
            <w:tcW w:w="900" w:type="dxa"/>
          </w:tcPr>
          <w:p w14:paraId="50A573A7" w14:textId="77777777" w:rsidR="003512C2" w:rsidRPr="007C4516" w:rsidRDefault="002F7789" w:rsidP="006E45BD">
            <w:pPr>
              <w:rPr>
                <w:rFonts w:ascii="Calibri" w:hAnsi="Calibri"/>
                <w:b/>
                <w:color w:val="333399"/>
                <w:sz w:val="20"/>
              </w:rPr>
            </w:pPr>
            <w:r>
              <w:rPr>
                <w:rFonts w:ascii="Calibri" w:hAnsi="Calibri"/>
                <w:color w:val="000080"/>
                <w:sz w:val="20"/>
              </w:rPr>
              <w:fldChar w:fldCharType="begin">
                <w:ffData>
                  <w:name w:val=""/>
                  <w:enabled/>
                  <w:calcOnExit w:val="0"/>
                  <w:ddList>
                    <w:listEntry w:val="          "/>
                    <w:listEntry w:val="P"/>
                    <w:listEntry w:val="F"/>
                  </w:ddList>
                </w:ffData>
              </w:fldChar>
            </w:r>
            <w:r w:rsidR="003512C2">
              <w:rPr>
                <w:rFonts w:ascii="Calibri" w:hAnsi="Calibri"/>
                <w:color w:val="000080"/>
                <w:sz w:val="20"/>
              </w:rPr>
              <w:instrText xml:space="preserve"> FORMDROPDOWN </w:instrText>
            </w:r>
            <w:r w:rsidR="00570317">
              <w:rPr>
                <w:rFonts w:ascii="Calibri" w:hAnsi="Calibri"/>
                <w:color w:val="000080"/>
                <w:sz w:val="20"/>
              </w:rPr>
            </w:r>
            <w:r w:rsidR="00570317">
              <w:rPr>
                <w:rFonts w:ascii="Calibri" w:hAnsi="Calibri"/>
                <w:color w:val="000080"/>
                <w:sz w:val="20"/>
              </w:rPr>
              <w:fldChar w:fldCharType="separate"/>
            </w:r>
            <w:r>
              <w:rPr>
                <w:rFonts w:ascii="Calibri" w:hAnsi="Calibri"/>
                <w:color w:val="000080"/>
                <w:sz w:val="20"/>
              </w:rPr>
              <w:fldChar w:fldCharType="end"/>
            </w:r>
          </w:p>
        </w:tc>
        <w:tc>
          <w:tcPr>
            <w:tcW w:w="1350" w:type="dxa"/>
          </w:tcPr>
          <w:p w14:paraId="7652C148" w14:textId="77777777" w:rsidR="003512C2" w:rsidRPr="007C4516" w:rsidRDefault="003512C2" w:rsidP="006E45BD">
            <w:pPr>
              <w:jc w:val="center"/>
              <w:rPr>
                <w:rFonts w:ascii="Calibri" w:hAnsi="Calibri"/>
                <w:sz w:val="20"/>
              </w:rPr>
            </w:pPr>
            <w:r>
              <w:rPr>
                <w:rFonts w:ascii="Calibri" w:hAnsi="Calibri"/>
                <w:sz w:val="20"/>
              </w:rPr>
              <w:t>3</w:t>
            </w:r>
          </w:p>
        </w:tc>
      </w:tr>
    </w:tbl>
    <w:p w14:paraId="7501567B" w14:textId="77777777" w:rsidR="003512C2" w:rsidRDefault="003512C2" w:rsidP="003512C2">
      <w:pPr>
        <w:rPr>
          <w:rFonts w:ascii="Calibri" w:hAnsi="Calibri"/>
          <w:b/>
          <w:sz w:val="20"/>
        </w:rPr>
      </w:pPr>
      <w:r>
        <w:rPr>
          <w:rFonts w:ascii="Calibri" w:hAnsi="Calibri"/>
          <w:b/>
          <w:sz w:val="20"/>
        </w:rPr>
        <w:t xml:space="preserve">                                                                                                                                       </w:t>
      </w:r>
      <w:r>
        <w:rPr>
          <w:rFonts w:ascii="Calibri" w:hAnsi="Calibri"/>
          <w:b/>
          <w:sz w:val="20"/>
        </w:rPr>
        <w:tab/>
        <w:t xml:space="preserve">               </w:t>
      </w:r>
    </w:p>
    <w:p w14:paraId="4F5F96A2" w14:textId="77777777" w:rsidR="003512C2" w:rsidRPr="0092351B" w:rsidRDefault="003512C2" w:rsidP="003512C2">
      <w:pPr>
        <w:ind w:left="6480" w:firstLine="720"/>
        <w:rPr>
          <w:rFonts w:ascii="Calibri" w:hAnsi="Calibri"/>
          <w:b/>
          <w:sz w:val="22"/>
          <w:szCs w:val="22"/>
        </w:rPr>
      </w:pPr>
      <w:r w:rsidRPr="0092351B">
        <w:rPr>
          <w:rFonts w:ascii="Calibri" w:hAnsi="Calibri"/>
          <w:b/>
          <w:sz w:val="22"/>
          <w:szCs w:val="22"/>
        </w:rPr>
        <w:t xml:space="preserve">TOTAL </w:t>
      </w:r>
      <w:r w:rsidRPr="0092351B">
        <w:rPr>
          <w:rFonts w:ascii="Calibri" w:hAnsi="Calibri"/>
          <w:sz w:val="22"/>
          <w:szCs w:val="22"/>
        </w:rPr>
        <w:t>Semester Hours:</w:t>
      </w:r>
      <w:r w:rsidRPr="0092351B">
        <w:rPr>
          <w:rFonts w:ascii="Calibri" w:hAnsi="Calibri"/>
          <w:b/>
          <w:sz w:val="22"/>
          <w:szCs w:val="22"/>
        </w:rPr>
        <w:t xml:space="preserve">  30</w:t>
      </w:r>
    </w:p>
    <w:p w14:paraId="212298B3" w14:textId="77777777" w:rsidR="003512C2" w:rsidRDefault="003512C2" w:rsidP="003512C2">
      <w:pPr>
        <w:rPr>
          <w:rFonts w:ascii="Calibri" w:hAnsi="Calibri"/>
          <w:b/>
          <w:sz w:val="20"/>
        </w:rPr>
      </w:pPr>
    </w:p>
    <w:p w14:paraId="4748C852" w14:textId="77777777" w:rsidR="003512C2" w:rsidRDefault="003512C2" w:rsidP="003512C2">
      <w:pPr>
        <w:jc w:val="center"/>
        <w:rPr>
          <w:rFonts w:ascii="Calibri" w:hAnsi="Calibri"/>
          <w:b/>
          <w:sz w:val="22"/>
          <w:szCs w:val="22"/>
          <w:u w:val="single"/>
        </w:rPr>
      </w:pPr>
      <w:r w:rsidRPr="0092351B">
        <w:rPr>
          <w:rFonts w:ascii="Calibri" w:hAnsi="Calibri"/>
          <w:b/>
          <w:sz w:val="20"/>
          <w:u w:val="single"/>
        </w:rPr>
        <w:t xml:space="preserve">With the exception of 32/33-800, all course numbers in the DMin program will begin with </w:t>
      </w:r>
      <w:r w:rsidRPr="0092351B">
        <w:rPr>
          <w:rFonts w:ascii="Calibri" w:hAnsi="Calibri"/>
          <w:b/>
          <w:sz w:val="22"/>
          <w:szCs w:val="22"/>
          <w:u w:val="single"/>
        </w:rPr>
        <w:t>80-7…</w:t>
      </w:r>
    </w:p>
    <w:p w14:paraId="4E39BB98" w14:textId="77777777" w:rsidR="003512C2" w:rsidRDefault="003512C2" w:rsidP="003512C2">
      <w:pPr>
        <w:jc w:val="center"/>
        <w:rPr>
          <w:rFonts w:ascii="Calibri" w:hAnsi="Calibri"/>
          <w:b/>
          <w:sz w:val="22"/>
          <w:szCs w:val="22"/>
          <w:u w:val="single"/>
        </w:rPr>
      </w:pPr>
    </w:p>
    <w:p w14:paraId="17DE8CD7" w14:textId="77777777" w:rsidR="003512C2" w:rsidRDefault="003512C2" w:rsidP="003512C2">
      <w:pPr>
        <w:jc w:val="center"/>
        <w:rPr>
          <w:rFonts w:ascii="Calibri" w:hAnsi="Calibri"/>
          <w:b/>
          <w:sz w:val="22"/>
          <w:szCs w:val="22"/>
          <w:u w:val="single"/>
        </w:rPr>
      </w:pPr>
    </w:p>
    <w:p w14:paraId="4FCDC6AE" w14:textId="77777777" w:rsidR="003512C2" w:rsidRDefault="003512C2" w:rsidP="003512C2">
      <w:pPr>
        <w:jc w:val="center"/>
        <w:rPr>
          <w:rFonts w:ascii="Calibri" w:hAnsi="Calibri"/>
          <w:b/>
          <w:sz w:val="22"/>
          <w:szCs w:val="22"/>
          <w:u w:val="single"/>
        </w:rPr>
      </w:pPr>
    </w:p>
    <w:p w14:paraId="244BF25B" w14:textId="77777777" w:rsidR="003512C2" w:rsidRDefault="003512C2" w:rsidP="003512C2">
      <w:pPr>
        <w:jc w:val="center"/>
        <w:rPr>
          <w:rFonts w:ascii="Calibri" w:hAnsi="Calibri"/>
          <w:b/>
          <w:sz w:val="22"/>
          <w:szCs w:val="22"/>
          <w:u w:val="single"/>
        </w:rPr>
      </w:pPr>
    </w:p>
    <w:p w14:paraId="109D4B2D" w14:textId="77777777" w:rsidR="003512C2" w:rsidRPr="0092351B" w:rsidRDefault="003512C2" w:rsidP="003512C2">
      <w:pPr>
        <w:jc w:val="center"/>
        <w:rPr>
          <w:rFonts w:ascii="Calibri" w:hAnsi="Calibri"/>
          <w:b/>
          <w:sz w:val="20"/>
          <w:u w:val="single"/>
        </w:rPr>
      </w:pPr>
    </w:p>
    <w:p w14:paraId="7D59C713" w14:textId="77777777" w:rsidR="003512C2" w:rsidRDefault="003512C2" w:rsidP="003512C2">
      <w:pPr>
        <w:rPr>
          <w:rFonts w:ascii="Calibri" w:hAnsi="Calibri"/>
          <w:b/>
          <w:sz w:val="20"/>
        </w:rPr>
      </w:pPr>
    </w:p>
    <w:p w14:paraId="783719E9" w14:textId="77777777" w:rsidR="003512C2" w:rsidRDefault="003512C2" w:rsidP="003512C2">
      <w:pPr>
        <w:rPr>
          <w:rFonts w:ascii="Calibri" w:hAnsi="Calibri"/>
          <w:b/>
          <w:sz w:val="18"/>
          <w:szCs w:val="18"/>
        </w:rPr>
      </w:pPr>
      <w:r>
        <w:rPr>
          <w:rFonts w:ascii="Calibri" w:hAnsi="Calibri"/>
          <w:b/>
          <w:sz w:val="18"/>
          <w:szCs w:val="18"/>
        </w:rPr>
        <w:t xml:space="preserve">Research Project Title: </w:t>
      </w:r>
      <w:r w:rsidR="002F7789">
        <w:rPr>
          <w:rFonts w:ascii="Calibri" w:hAnsi="Calibri"/>
          <w:b/>
          <w:sz w:val="18"/>
          <w:szCs w:val="18"/>
        </w:rPr>
        <w:fldChar w:fldCharType="begin">
          <w:ffData>
            <w:name w:val="Text7"/>
            <w:enabled/>
            <w:calcOnExit w:val="0"/>
            <w:textInput/>
          </w:ffData>
        </w:fldChar>
      </w:r>
      <w:r>
        <w:rPr>
          <w:rFonts w:ascii="Calibri" w:hAnsi="Calibri"/>
          <w:b/>
          <w:sz w:val="18"/>
          <w:szCs w:val="18"/>
        </w:rPr>
        <w:instrText xml:space="preserve"> FORMTEXT </w:instrText>
      </w:r>
      <w:r w:rsidR="002F7789">
        <w:rPr>
          <w:rFonts w:ascii="Calibri" w:hAnsi="Calibri"/>
          <w:b/>
          <w:sz w:val="18"/>
          <w:szCs w:val="18"/>
        </w:rPr>
      </w:r>
      <w:r w:rsidR="002F7789">
        <w:rPr>
          <w:rFonts w:ascii="Calibri" w:hAnsi="Calibri"/>
          <w:b/>
          <w:sz w:val="18"/>
          <w:szCs w:val="18"/>
        </w:rPr>
        <w:fldChar w:fldCharType="separate"/>
      </w:r>
      <w:r>
        <w:rPr>
          <w:rFonts w:ascii="Calibri" w:hAnsi="Calibri"/>
          <w:b/>
          <w:noProof/>
          <w:sz w:val="18"/>
          <w:szCs w:val="18"/>
        </w:rPr>
        <w:t> </w:t>
      </w:r>
      <w:r>
        <w:rPr>
          <w:rFonts w:ascii="Calibri" w:hAnsi="Calibri"/>
          <w:b/>
          <w:noProof/>
          <w:sz w:val="18"/>
          <w:szCs w:val="18"/>
        </w:rPr>
        <w:t> </w:t>
      </w:r>
      <w:r>
        <w:rPr>
          <w:rFonts w:ascii="Calibri" w:hAnsi="Calibri"/>
          <w:b/>
          <w:noProof/>
          <w:sz w:val="18"/>
          <w:szCs w:val="18"/>
        </w:rPr>
        <w:t> </w:t>
      </w:r>
      <w:r>
        <w:rPr>
          <w:rFonts w:ascii="Calibri" w:hAnsi="Calibri"/>
          <w:b/>
          <w:noProof/>
          <w:sz w:val="18"/>
          <w:szCs w:val="18"/>
        </w:rPr>
        <w:t> </w:t>
      </w:r>
      <w:r>
        <w:rPr>
          <w:rFonts w:ascii="Calibri" w:hAnsi="Calibri"/>
          <w:b/>
          <w:noProof/>
          <w:sz w:val="18"/>
          <w:szCs w:val="18"/>
        </w:rPr>
        <w:t> </w:t>
      </w:r>
      <w:r w:rsidR="002F7789">
        <w:rPr>
          <w:rFonts w:ascii="Calibri" w:hAnsi="Calibri"/>
          <w:b/>
          <w:sz w:val="18"/>
          <w:szCs w:val="18"/>
        </w:rPr>
        <w:fldChar w:fldCharType="end"/>
      </w:r>
    </w:p>
    <w:p w14:paraId="74EA0324" w14:textId="77777777" w:rsidR="003512C2" w:rsidRPr="00CB73D8" w:rsidRDefault="003512C2" w:rsidP="003512C2">
      <w:pPr>
        <w:rPr>
          <w:rFonts w:ascii="Calibri" w:hAnsi="Calibri"/>
          <w:b/>
          <w:sz w:val="18"/>
          <w:szCs w:val="18"/>
        </w:rPr>
      </w:pPr>
    </w:p>
    <w:p w14:paraId="508773E3" w14:textId="77777777" w:rsidR="003512C2" w:rsidRDefault="003512C2" w:rsidP="003512C2">
      <w:pPr>
        <w:rPr>
          <w:rFonts w:ascii="Calibri" w:hAnsi="Calibri"/>
          <w:b/>
          <w:sz w:val="18"/>
          <w:szCs w:val="18"/>
        </w:rPr>
      </w:pPr>
      <w:r>
        <w:rPr>
          <w:rFonts w:ascii="Calibri" w:hAnsi="Calibri"/>
          <w:b/>
          <w:sz w:val="18"/>
          <w:szCs w:val="18"/>
        </w:rPr>
        <w:t>Research Project Defense</w:t>
      </w:r>
      <w:r>
        <w:rPr>
          <w:rFonts w:ascii="Calibri" w:hAnsi="Calibri"/>
          <w:b/>
          <w:sz w:val="18"/>
          <w:szCs w:val="18"/>
        </w:rPr>
        <w:tab/>
        <w:t xml:space="preserve"> Date: </w:t>
      </w:r>
      <w:r w:rsidR="002F7789">
        <w:rPr>
          <w:rFonts w:ascii="Calibri" w:hAnsi="Calibri"/>
          <w:b/>
          <w:sz w:val="18"/>
          <w:szCs w:val="18"/>
        </w:rPr>
        <w:fldChar w:fldCharType="begin">
          <w:ffData>
            <w:name w:val="Text8"/>
            <w:enabled/>
            <w:calcOnExit w:val="0"/>
            <w:textInput/>
          </w:ffData>
        </w:fldChar>
      </w:r>
      <w:r>
        <w:rPr>
          <w:rFonts w:ascii="Calibri" w:hAnsi="Calibri"/>
          <w:b/>
          <w:sz w:val="18"/>
          <w:szCs w:val="18"/>
        </w:rPr>
        <w:instrText xml:space="preserve"> FORMTEXT </w:instrText>
      </w:r>
      <w:r w:rsidR="002F7789">
        <w:rPr>
          <w:rFonts w:ascii="Calibri" w:hAnsi="Calibri"/>
          <w:b/>
          <w:sz w:val="18"/>
          <w:szCs w:val="18"/>
        </w:rPr>
      </w:r>
      <w:r w:rsidR="002F7789">
        <w:rPr>
          <w:rFonts w:ascii="Calibri" w:hAnsi="Calibri"/>
          <w:b/>
          <w:sz w:val="18"/>
          <w:szCs w:val="18"/>
        </w:rPr>
        <w:fldChar w:fldCharType="separate"/>
      </w:r>
      <w:r>
        <w:rPr>
          <w:rFonts w:ascii="Calibri" w:hAnsi="Calibri"/>
          <w:b/>
          <w:noProof/>
          <w:sz w:val="18"/>
          <w:szCs w:val="18"/>
        </w:rPr>
        <w:t> </w:t>
      </w:r>
      <w:r>
        <w:rPr>
          <w:rFonts w:ascii="Calibri" w:hAnsi="Calibri"/>
          <w:b/>
          <w:noProof/>
          <w:sz w:val="18"/>
          <w:szCs w:val="18"/>
        </w:rPr>
        <w:t> </w:t>
      </w:r>
      <w:r>
        <w:rPr>
          <w:rFonts w:ascii="Calibri" w:hAnsi="Calibri"/>
          <w:b/>
          <w:noProof/>
          <w:sz w:val="18"/>
          <w:szCs w:val="18"/>
        </w:rPr>
        <w:t> </w:t>
      </w:r>
      <w:r>
        <w:rPr>
          <w:rFonts w:ascii="Calibri" w:hAnsi="Calibri"/>
          <w:b/>
          <w:noProof/>
          <w:sz w:val="18"/>
          <w:szCs w:val="18"/>
        </w:rPr>
        <w:t> </w:t>
      </w:r>
      <w:r>
        <w:rPr>
          <w:rFonts w:ascii="Calibri" w:hAnsi="Calibri"/>
          <w:b/>
          <w:noProof/>
          <w:sz w:val="18"/>
          <w:szCs w:val="18"/>
        </w:rPr>
        <w:t> </w:t>
      </w:r>
      <w:r w:rsidR="002F7789">
        <w:rPr>
          <w:rFonts w:ascii="Calibri" w:hAnsi="Calibri"/>
          <w:b/>
          <w:sz w:val="18"/>
          <w:szCs w:val="18"/>
        </w:rPr>
        <w:fldChar w:fldCharType="end"/>
      </w:r>
    </w:p>
    <w:p w14:paraId="7775B662" w14:textId="77777777" w:rsidR="003512C2" w:rsidRDefault="003512C2" w:rsidP="003512C2">
      <w:pPr>
        <w:rPr>
          <w:szCs w:val="24"/>
        </w:rPr>
      </w:pPr>
    </w:p>
    <w:p w14:paraId="79E2D585" w14:textId="77777777" w:rsidR="003512C2" w:rsidRDefault="003512C2" w:rsidP="003512C2">
      <w:pPr>
        <w:rPr>
          <w:szCs w:val="24"/>
        </w:rPr>
      </w:pPr>
    </w:p>
    <w:p w14:paraId="0E263C57" w14:textId="77777777" w:rsidR="003512C2" w:rsidRDefault="003512C2" w:rsidP="003512C2">
      <w:pPr>
        <w:rPr>
          <w:szCs w:val="24"/>
        </w:rPr>
      </w:pPr>
    </w:p>
    <w:p w14:paraId="6BE5942B" w14:textId="77777777" w:rsidR="00FC1D79" w:rsidRDefault="00FC1D79" w:rsidP="003512C2">
      <w:pPr>
        <w:rPr>
          <w:szCs w:val="24"/>
        </w:rPr>
      </w:pPr>
    </w:p>
    <w:p w14:paraId="61722929" w14:textId="77777777" w:rsidR="00001A01" w:rsidRPr="00EF039F" w:rsidRDefault="00002CCA" w:rsidP="0086204B">
      <w:pPr>
        <w:pStyle w:val="Heading1"/>
        <w:rPr>
          <w:szCs w:val="24"/>
        </w:rPr>
      </w:pPr>
      <w:bookmarkStart w:id="34" w:name="_Toc457993832"/>
      <w:r w:rsidRPr="00EF039F">
        <w:rPr>
          <w:szCs w:val="24"/>
        </w:rPr>
        <w:lastRenderedPageBreak/>
        <w:t>MID-PROGRAM PHASE</w:t>
      </w:r>
      <w:bookmarkEnd w:id="34"/>
    </w:p>
    <w:p w14:paraId="73A1E754" w14:textId="77777777" w:rsidR="003802CC" w:rsidRPr="00EF039F" w:rsidRDefault="00820788" w:rsidP="0086204B">
      <w:pPr>
        <w:jc w:val="left"/>
        <w:rPr>
          <w:b/>
          <w:szCs w:val="24"/>
        </w:rPr>
      </w:pPr>
      <w:r w:rsidRPr="00EF039F">
        <w:rPr>
          <w:szCs w:val="24"/>
        </w:rPr>
        <w:t xml:space="preserve">Upon completing coursework, the student enters the mid-program phase. </w:t>
      </w:r>
      <w:r w:rsidR="004179E1" w:rsidRPr="00EF039F">
        <w:rPr>
          <w:szCs w:val="24"/>
        </w:rPr>
        <w:t xml:space="preserve">This phase is meant to be short and provide a transition from the coursework into candidacy as the student considers the ways to integrate and apply the insights gained from the coursework both in terms of spiritual growth and in terms of the practice of ministry at the student’s ministry site. </w:t>
      </w:r>
      <w:r w:rsidRPr="00EF039F">
        <w:rPr>
          <w:szCs w:val="24"/>
        </w:rPr>
        <w:t xml:space="preserve">This phase has </w:t>
      </w:r>
      <w:r w:rsidR="00EF16E4" w:rsidRPr="00EF039F">
        <w:rPr>
          <w:szCs w:val="24"/>
        </w:rPr>
        <w:t>four</w:t>
      </w:r>
      <w:r w:rsidRPr="00EF039F">
        <w:rPr>
          <w:szCs w:val="24"/>
        </w:rPr>
        <w:t xml:space="preserve"> specific requirements: the Mid-Program Id</w:t>
      </w:r>
      <w:r w:rsidR="00E404F9" w:rsidRPr="00EF039F">
        <w:rPr>
          <w:szCs w:val="24"/>
        </w:rPr>
        <w:t>entity Paper</w:t>
      </w:r>
      <w:r w:rsidR="002F7789">
        <w:rPr>
          <w:szCs w:val="24"/>
        </w:rPr>
        <w:fldChar w:fldCharType="begin"/>
      </w:r>
      <w:r w:rsidR="003913E0">
        <w:instrText xml:space="preserve"> XE "</w:instrText>
      </w:r>
      <w:r w:rsidR="003913E0" w:rsidRPr="001867F5">
        <w:instrText>Mid-Program Identity Paper</w:instrText>
      </w:r>
      <w:r w:rsidR="003913E0">
        <w:instrText xml:space="preserve">" </w:instrText>
      </w:r>
      <w:r w:rsidR="002F7789">
        <w:rPr>
          <w:szCs w:val="24"/>
        </w:rPr>
        <w:fldChar w:fldCharType="end"/>
      </w:r>
      <w:r w:rsidR="00E404F9" w:rsidRPr="00EF039F">
        <w:rPr>
          <w:szCs w:val="24"/>
        </w:rPr>
        <w:t>,</w:t>
      </w:r>
      <w:r w:rsidRPr="00EF039F">
        <w:rPr>
          <w:szCs w:val="24"/>
        </w:rPr>
        <w:t xml:space="preserve"> the Project Proposal</w:t>
      </w:r>
      <w:r w:rsidR="00E404F9" w:rsidRPr="00EF039F">
        <w:rPr>
          <w:szCs w:val="24"/>
        </w:rPr>
        <w:t xml:space="preserve">, </w:t>
      </w:r>
      <w:r w:rsidR="00EF16E4" w:rsidRPr="00EF039F">
        <w:rPr>
          <w:szCs w:val="24"/>
        </w:rPr>
        <w:t xml:space="preserve">the Mid-Program Evaluations </w:t>
      </w:r>
      <w:r w:rsidR="00E404F9" w:rsidRPr="00EF039F">
        <w:rPr>
          <w:szCs w:val="24"/>
        </w:rPr>
        <w:t>and the Human Subjects Review</w:t>
      </w:r>
      <w:r w:rsidR="002F7789">
        <w:rPr>
          <w:szCs w:val="24"/>
        </w:rPr>
        <w:fldChar w:fldCharType="begin"/>
      </w:r>
      <w:r w:rsidR="003913E0">
        <w:instrText xml:space="preserve"> XE "</w:instrText>
      </w:r>
      <w:r w:rsidR="003913E0" w:rsidRPr="001867F5">
        <w:instrText>Human Subjects Review</w:instrText>
      </w:r>
      <w:r w:rsidR="003913E0">
        <w:instrText xml:space="preserve">" </w:instrText>
      </w:r>
      <w:r w:rsidR="002F7789">
        <w:rPr>
          <w:szCs w:val="24"/>
        </w:rPr>
        <w:fldChar w:fldCharType="end"/>
      </w:r>
      <w:r w:rsidRPr="00EF039F">
        <w:rPr>
          <w:szCs w:val="24"/>
        </w:rPr>
        <w:t>.</w:t>
      </w:r>
    </w:p>
    <w:p w14:paraId="25346EC3" w14:textId="77777777" w:rsidR="00AD022E" w:rsidRPr="00EF039F" w:rsidRDefault="00C4177B" w:rsidP="007D5AC0">
      <w:pPr>
        <w:numPr>
          <w:ilvl w:val="1"/>
          <w:numId w:val="16"/>
        </w:numPr>
        <w:ind w:left="1080"/>
        <w:jc w:val="left"/>
        <w:rPr>
          <w:b/>
          <w:szCs w:val="24"/>
        </w:rPr>
      </w:pPr>
      <w:r w:rsidRPr="00EF039F">
        <w:rPr>
          <w:b/>
          <w:szCs w:val="24"/>
        </w:rPr>
        <w:t>Mid-Program Identity Paper</w:t>
      </w:r>
      <w:r w:rsidR="002F7789">
        <w:rPr>
          <w:b/>
          <w:szCs w:val="24"/>
        </w:rPr>
        <w:fldChar w:fldCharType="begin"/>
      </w:r>
      <w:r w:rsidR="003913E0">
        <w:instrText xml:space="preserve"> XE "</w:instrText>
      </w:r>
      <w:r w:rsidR="003913E0" w:rsidRPr="001867F5">
        <w:instrText>Mid-Program Identity Paper</w:instrText>
      </w:r>
      <w:r w:rsidR="003913E0">
        <w:instrText xml:space="preserve">" </w:instrText>
      </w:r>
      <w:r w:rsidR="002F7789">
        <w:rPr>
          <w:b/>
          <w:szCs w:val="24"/>
        </w:rPr>
        <w:fldChar w:fldCharType="end"/>
      </w:r>
      <w:r w:rsidR="00AD022E" w:rsidRPr="00EF039F">
        <w:rPr>
          <w:szCs w:val="24"/>
        </w:rPr>
        <w:t xml:space="preserve"> - A major integrative paper of approximately 20 pages</w:t>
      </w:r>
      <w:r w:rsidR="00E404F9" w:rsidRPr="00EF039F">
        <w:rPr>
          <w:szCs w:val="24"/>
        </w:rPr>
        <w:t>, the student should include the following components, using the paper as an opportunity to connect coursework with personal experience in ministry. The paper should NOT be simply a reflection of personal experience. Coursework, including footnotes from readings and lectures, should be included in the paper to show the student is connecting personal experience with the coursework.</w:t>
      </w:r>
      <w:r w:rsidR="00B9057E" w:rsidRPr="00EF039F">
        <w:rPr>
          <w:szCs w:val="24"/>
        </w:rPr>
        <w:t xml:space="preserve"> The contents of the paper are to be:</w:t>
      </w:r>
    </w:p>
    <w:p w14:paraId="678A0262" w14:textId="77777777" w:rsidR="00AD022E" w:rsidRPr="00EF039F" w:rsidRDefault="004179E1" w:rsidP="007D5AC0">
      <w:pPr>
        <w:numPr>
          <w:ilvl w:val="2"/>
          <w:numId w:val="16"/>
        </w:numPr>
        <w:ind w:left="1800"/>
        <w:jc w:val="left"/>
        <w:rPr>
          <w:b/>
          <w:szCs w:val="24"/>
        </w:rPr>
      </w:pPr>
      <w:r w:rsidRPr="00EF039F">
        <w:rPr>
          <w:szCs w:val="24"/>
        </w:rPr>
        <w:t>Assessment of the student’s spiritual growth based on feedback provided by the OSAT</w:t>
      </w:r>
      <w:r w:rsidR="002F7789">
        <w:rPr>
          <w:szCs w:val="24"/>
        </w:rPr>
        <w:fldChar w:fldCharType="begin"/>
      </w:r>
      <w:r w:rsidR="003913E0">
        <w:instrText xml:space="preserve"> XE "</w:instrText>
      </w:r>
      <w:r w:rsidR="003913E0" w:rsidRPr="00DF4E94">
        <w:rPr>
          <w:szCs w:val="24"/>
        </w:rPr>
        <w:instrText>OSAT</w:instrText>
      </w:r>
      <w:r w:rsidR="003913E0">
        <w:instrText xml:space="preserve">" </w:instrText>
      </w:r>
      <w:r w:rsidR="002F7789">
        <w:rPr>
          <w:szCs w:val="24"/>
        </w:rPr>
        <w:fldChar w:fldCharType="end"/>
      </w:r>
      <w:r w:rsidRPr="00EF039F">
        <w:rPr>
          <w:szCs w:val="24"/>
        </w:rPr>
        <w:t xml:space="preserve"> over the previous years.</w:t>
      </w:r>
    </w:p>
    <w:p w14:paraId="348A57BF" w14:textId="77777777" w:rsidR="00AD022E" w:rsidRPr="00EF039F" w:rsidRDefault="007C6076" w:rsidP="007D5AC0">
      <w:pPr>
        <w:numPr>
          <w:ilvl w:val="2"/>
          <w:numId w:val="16"/>
        </w:numPr>
        <w:ind w:left="1800"/>
        <w:jc w:val="left"/>
        <w:rPr>
          <w:b/>
          <w:szCs w:val="24"/>
        </w:rPr>
      </w:pPr>
      <w:r w:rsidRPr="00EF039F">
        <w:rPr>
          <w:szCs w:val="24"/>
        </w:rPr>
        <w:t>Specific insights or new lessons learned through the coursework and readings</w:t>
      </w:r>
      <w:r w:rsidR="00996087" w:rsidRPr="00EF039F">
        <w:rPr>
          <w:szCs w:val="24"/>
        </w:rPr>
        <w:t xml:space="preserve"> that the student has found novel, helpful or significant.</w:t>
      </w:r>
    </w:p>
    <w:p w14:paraId="3A5514AD" w14:textId="77777777" w:rsidR="00996087" w:rsidRPr="00EF039F" w:rsidRDefault="00996087" w:rsidP="007D5AC0">
      <w:pPr>
        <w:numPr>
          <w:ilvl w:val="2"/>
          <w:numId w:val="16"/>
        </w:numPr>
        <w:ind w:left="1800"/>
        <w:jc w:val="left"/>
        <w:rPr>
          <w:b/>
          <w:szCs w:val="24"/>
        </w:rPr>
      </w:pPr>
      <w:r w:rsidRPr="00EF039F">
        <w:rPr>
          <w:szCs w:val="24"/>
        </w:rPr>
        <w:t>The student's assessment of how the work in the program has provided a better understanding of the nature and mission of the church. This should include:</w:t>
      </w:r>
    </w:p>
    <w:p w14:paraId="6D0705F7" w14:textId="77777777" w:rsidR="00996087" w:rsidRPr="00EF039F" w:rsidRDefault="00996087" w:rsidP="007D5AC0">
      <w:pPr>
        <w:numPr>
          <w:ilvl w:val="3"/>
          <w:numId w:val="16"/>
        </w:numPr>
        <w:ind w:left="2520"/>
        <w:jc w:val="left"/>
        <w:rPr>
          <w:b/>
          <w:szCs w:val="24"/>
        </w:rPr>
      </w:pPr>
      <w:r w:rsidRPr="00EF039F">
        <w:rPr>
          <w:szCs w:val="24"/>
        </w:rPr>
        <w:t>An ecclesiology.</w:t>
      </w:r>
    </w:p>
    <w:p w14:paraId="417CBBC2" w14:textId="77777777" w:rsidR="00996087" w:rsidRPr="00EF039F" w:rsidRDefault="00996087" w:rsidP="007D5AC0">
      <w:pPr>
        <w:numPr>
          <w:ilvl w:val="3"/>
          <w:numId w:val="16"/>
        </w:numPr>
        <w:ind w:left="2520"/>
        <w:jc w:val="left"/>
        <w:rPr>
          <w:b/>
          <w:szCs w:val="24"/>
        </w:rPr>
      </w:pPr>
      <w:r w:rsidRPr="00EF039F">
        <w:rPr>
          <w:szCs w:val="24"/>
        </w:rPr>
        <w:t>A theology of ministry</w:t>
      </w:r>
      <w:r w:rsidR="00B9057E" w:rsidRPr="00EF039F">
        <w:rPr>
          <w:szCs w:val="24"/>
        </w:rPr>
        <w:t>.</w:t>
      </w:r>
    </w:p>
    <w:p w14:paraId="693BD206" w14:textId="77777777" w:rsidR="00996087" w:rsidRPr="00EF039F" w:rsidRDefault="00996087" w:rsidP="007D5AC0">
      <w:pPr>
        <w:numPr>
          <w:ilvl w:val="3"/>
          <w:numId w:val="16"/>
        </w:numPr>
        <w:ind w:left="2520"/>
        <w:jc w:val="left"/>
        <w:rPr>
          <w:b/>
          <w:szCs w:val="24"/>
        </w:rPr>
      </w:pPr>
      <w:r w:rsidRPr="00EF039F">
        <w:rPr>
          <w:szCs w:val="24"/>
        </w:rPr>
        <w:t>Observations on the current strengths of how the church practices ministry.</w:t>
      </w:r>
    </w:p>
    <w:p w14:paraId="36F51423" w14:textId="77777777" w:rsidR="00996087" w:rsidRPr="00EF039F" w:rsidRDefault="00996087" w:rsidP="007D5AC0">
      <w:pPr>
        <w:numPr>
          <w:ilvl w:val="3"/>
          <w:numId w:val="16"/>
        </w:numPr>
        <w:ind w:left="2520"/>
        <w:jc w:val="left"/>
        <w:rPr>
          <w:b/>
          <w:szCs w:val="24"/>
        </w:rPr>
      </w:pPr>
      <w:r w:rsidRPr="00EF039F">
        <w:rPr>
          <w:szCs w:val="24"/>
        </w:rPr>
        <w:t xml:space="preserve">An observation on what obstacles to effective ministry, both personal and situational, </w:t>
      </w:r>
      <w:r w:rsidR="00B9057E" w:rsidRPr="00EF039F">
        <w:rPr>
          <w:szCs w:val="24"/>
        </w:rPr>
        <w:t>are present in the church at large (not just in the ministry site).</w:t>
      </w:r>
    </w:p>
    <w:p w14:paraId="73124207" w14:textId="77777777" w:rsidR="00996087" w:rsidRPr="00EF039F" w:rsidRDefault="00996087" w:rsidP="007D5AC0">
      <w:pPr>
        <w:numPr>
          <w:ilvl w:val="3"/>
          <w:numId w:val="16"/>
        </w:numPr>
        <w:ind w:left="2520"/>
        <w:jc w:val="left"/>
        <w:rPr>
          <w:b/>
          <w:szCs w:val="24"/>
        </w:rPr>
      </w:pPr>
      <w:r w:rsidRPr="00EF039F">
        <w:rPr>
          <w:szCs w:val="24"/>
        </w:rPr>
        <w:t xml:space="preserve">Suggestions for how the church </w:t>
      </w:r>
      <w:r w:rsidR="00B9057E" w:rsidRPr="00EF039F">
        <w:rPr>
          <w:szCs w:val="24"/>
        </w:rPr>
        <w:t xml:space="preserve">at large </w:t>
      </w:r>
      <w:r w:rsidRPr="00EF039F">
        <w:rPr>
          <w:szCs w:val="24"/>
        </w:rPr>
        <w:t>can best deal with these obstacles.</w:t>
      </w:r>
    </w:p>
    <w:p w14:paraId="1E7BF30B" w14:textId="77777777" w:rsidR="00996087" w:rsidRPr="00EF039F" w:rsidRDefault="004179E1" w:rsidP="007D5AC0">
      <w:pPr>
        <w:numPr>
          <w:ilvl w:val="2"/>
          <w:numId w:val="16"/>
        </w:numPr>
        <w:ind w:left="1800"/>
        <w:jc w:val="left"/>
        <w:rPr>
          <w:b/>
          <w:szCs w:val="24"/>
        </w:rPr>
      </w:pPr>
      <w:r w:rsidRPr="00EF039F">
        <w:rPr>
          <w:szCs w:val="24"/>
        </w:rPr>
        <w:t xml:space="preserve">A </w:t>
      </w:r>
      <w:r w:rsidR="00AD022E" w:rsidRPr="00EF039F">
        <w:rPr>
          <w:szCs w:val="24"/>
        </w:rPr>
        <w:t xml:space="preserve">systematic theological reflection on </w:t>
      </w:r>
      <w:r w:rsidR="00996087" w:rsidRPr="00EF039F">
        <w:rPr>
          <w:szCs w:val="24"/>
        </w:rPr>
        <w:t>the student’s</w:t>
      </w:r>
      <w:r w:rsidR="00AD022E" w:rsidRPr="00EF039F">
        <w:rPr>
          <w:szCs w:val="24"/>
        </w:rPr>
        <w:t xml:space="preserve"> current practice </w:t>
      </w:r>
      <w:r w:rsidR="007C6076" w:rsidRPr="00EF039F">
        <w:rPr>
          <w:szCs w:val="24"/>
        </w:rPr>
        <w:t>of</w:t>
      </w:r>
      <w:r w:rsidR="00AD022E" w:rsidRPr="00EF039F">
        <w:rPr>
          <w:szCs w:val="24"/>
        </w:rPr>
        <w:t xml:space="preserve"> minist</w:t>
      </w:r>
      <w:r w:rsidR="007C6076" w:rsidRPr="00EF039F">
        <w:rPr>
          <w:szCs w:val="24"/>
        </w:rPr>
        <w:t>ry</w:t>
      </w:r>
      <w:r w:rsidR="00996087" w:rsidRPr="00EF039F">
        <w:rPr>
          <w:szCs w:val="24"/>
        </w:rPr>
        <w:t xml:space="preserve"> in light of the information laid out in section iii.</w:t>
      </w:r>
    </w:p>
    <w:p w14:paraId="1427A113" w14:textId="77777777" w:rsidR="00996087" w:rsidRPr="00EF039F" w:rsidRDefault="00996087" w:rsidP="007D5AC0">
      <w:pPr>
        <w:numPr>
          <w:ilvl w:val="3"/>
          <w:numId w:val="16"/>
        </w:numPr>
        <w:ind w:left="2520"/>
        <w:jc w:val="left"/>
        <w:rPr>
          <w:b/>
          <w:szCs w:val="24"/>
        </w:rPr>
      </w:pPr>
      <w:r w:rsidRPr="00EF039F">
        <w:rPr>
          <w:szCs w:val="24"/>
        </w:rPr>
        <w:t>How does the student’s current ministry site match with the student’s ecclesiology?</w:t>
      </w:r>
    </w:p>
    <w:p w14:paraId="4F5B1298" w14:textId="77777777" w:rsidR="00996087" w:rsidRPr="00EF039F" w:rsidRDefault="00996087" w:rsidP="007D5AC0">
      <w:pPr>
        <w:numPr>
          <w:ilvl w:val="3"/>
          <w:numId w:val="16"/>
        </w:numPr>
        <w:ind w:left="2520"/>
        <w:jc w:val="left"/>
        <w:rPr>
          <w:b/>
          <w:szCs w:val="24"/>
        </w:rPr>
      </w:pPr>
      <w:r w:rsidRPr="00EF039F">
        <w:rPr>
          <w:szCs w:val="24"/>
        </w:rPr>
        <w:t>How does the student’s own ministry match with the student’s theology of ministry?</w:t>
      </w:r>
    </w:p>
    <w:p w14:paraId="73E53000" w14:textId="77777777" w:rsidR="00996087" w:rsidRPr="00EF039F" w:rsidRDefault="00996087" w:rsidP="007D5AC0">
      <w:pPr>
        <w:numPr>
          <w:ilvl w:val="3"/>
          <w:numId w:val="16"/>
        </w:numPr>
        <w:ind w:left="2520"/>
        <w:jc w:val="left"/>
        <w:rPr>
          <w:b/>
          <w:szCs w:val="24"/>
        </w:rPr>
      </w:pPr>
      <w:r w:rsidRPr="00EF039F">
        <w:rPr>
          <w:szCs w:val="24"/>
        </w:rPr>
        <w:t>Are the general strengths in the church observable in the student’s ministry site?</w:t>
      </w:r>
    </w:p>
    <w:p w14:paraId="3A6F6796" w14:textId="77777777" w:rsidR="00996087" w:rsidRPr="00EF039F" w:rsidRDefault="00996087" w:rsidP="007D5AC0">
      <w:pPr>
        <w:numPr>
          <w:ilvl w:val="3"/>
          <w:numId w:val="16"/>
        </w:numPr>
        <w:ind w:left="2520"/>
        <w:jc w:val="left"/>
        <w:rPr>
          <w:b/>
          <w:szCs w:val="24"/>
        </w:rPr>
      </w:pPr>
      <w:r w:rsidRPr="00EF039F">
        <w:rPr>
          <w:szCs w:val="24"/>
        </w:rPr>
        <w:t>Are the general obstacles in the church observable in the student’s ministry site?</w:t>
      </w:r>
    </w:p>
    <w:p w14:paraId="5EE5BB6F" w14:textId="77777777" w:rsidR="00996087" w:rsidRPr="00EF039F" w:rsidRDefault="00996087" w:rsidP="007D5AC0">
      <w:pPr>
        <w:numPr>
          <w:ilvl w:val="3"/>
          <w:numId w:val="16"/>
        </w:numPr>
        <w:ind w:left="2520"/>
        <w:jc w:val="left"/>
        <w:rPr>
          <w:b/>
          <w:szCs w:val="24"/>
        </w:rPr>
      </w:pPr>
      <w:r w:rsidRPr="00EF039F">
        <w:rPr>
          <w:szCs w:val="24"/>
        </w:rPr>
        <w:t xml:space="preserve">How will the student address the </w:t>
      </w:r>
      <w:r w:rsidR="00E404F9" w:rsidRPr="00EF039F">
        <w:rPr>
          <w:szCs w:val="24"/>
        </w:rPr>
        <w:t>obstacles in the student’s ministry site?</w:t>
      </w:r>
    </w:p>
    <w:p w14:paraId="2E547847" w14:textId="77777777" w:rsidR="00E404F9" w:rsidRPr="00EF039F" w:rsidRDefault="00E404F9" w:rsidP="007D5AC0">
      <w:pPr>
        <w:numPr>
          <w:ilvl w:val="2"/>
          <w:numId w:val="16"/>
        </w:numPr>
        <w:ind w:left="1800"/>
        <w:jc w:val="left"/>
        <w:rPr>
          <w:b/>
          <w:szCs w:val="24"/>
        </w:rPr>
      </w:pPr>
      <w:r w:rsidRPr="00EF039F">
        <w:rPr>
          <w:szCs w:val="24"/>
        </w:rPr>
        <w:t>The student should envision how her or his project will be a “gift to the church” by providing an enhanced practice of ministry.</w:t>
      </w:r>
    </w:p>
    <w:p w14:paraId="7997054B" w14:textId="77777777" w:rsidR="00996087" w:rsidRPr="00EF039F" w:rsidRDefault="00996087" w:rsidP="0086204B">
      <w:pPr>
        <w:ind w:left="1800" w:firstLine="720"/>
        <w:jc w:val="left"/>
        <w:rPr>
          <w:szCs w:val="24"/>
        </w:rPr>
      </w:pPr>
    </w:p>
    <w:p w14:paraId="31B315B8" w14:textId="77777777" w:rsidR="00E404F9" w:rsidRPr="00EF039F" w:rsidRDefault="00AD022E" w:rsidP="0086204B">
      <w:pPr>
        <w:ind w:left="1800"/>
        <w:jc w:val="left"/>
        <w:rPr>
          <w:szCs w:val="24"/>
        </w:rPr>
      </w:pPr>
      <w:r w:rsidRPr="00EF039F">
        <w:rPr>
          <w:szCs w:val="24"/>
        </w:rPr>
        <w:t xml:space="preserve">An ongoing reflective journal may be a valuable resource in preparing this paper. </w:t>
      </w:r>
    </w:p>
    <w:p w14:paraId="3E54F6E8" w14:textId="77777777" w:rsidR="00E404F9" w:rsidRPr="00EF039F" w:rsidRDefault="00E404F9" w:rsidP="0086204B">
      <w:pPr>
        <w:ind w:left="1800"/>
        <w:jc w:val="left"/>
        <w:rPr>
          <w:szCs w:val="24"/>
        </w:rPr>
      </w:pPr>
    </w:p>
    <w:p w14:paraId="5C90EB8F" w14:textId="77777777" w:rsidR="00E404F9" w:rsidRPr="00EF039F" w:rsidRDefault="00E404F9" w:rsidP="0086204B">
      <w:pPr>
        <w:ind w:left="1800"/>
        <w:jc w:val="left"/>
        <w:rPr>
          <w:szCs w:val="24"/>
        </w:rPr>
      </w:pPr>
      <w:r w:rsidRPr="00EF039F">
        <w:rPr>
          <w:szCs w:val="24"/>
        </w:rPr>
        <w:t>The Mid-Program Identity Paper</w:t>
      </w:r>
      <w:r w:rsidR="002F7789">
        <w:rPr>
          <w:szCs w:val="24"/>
        </w:rPr>
        <w:fldChar w:fldCharType="begin"/>
      </w:r>
      <w:r w:rsidR="003913E0">
        <w:instrText xml:space="preserve"> XE "</w:instrText>
      </w:r>
      <w:r w:rsidR="003913E0" w:rsidRPr="001867F5">
        <w:instrText>Mid-Program Identity Paper</w:instrText>
      </w:r>
      <w:r w:rsidR="003913E0">
        <w:instrText xml:space="preserve">" </w:instrText>
      </w:r>
      <w:r w:rsidR="002F7789">
        <w:rPr>
          <w:szCs w:val="24"/>
        </w:rPr>
        <w:fldChar w:fldCharType="end"/>
      </w:r>
      <w:r w:rsidRPr="00EF039F">
        <w:rPr>
          <w:szCs w:val="24"/>
        </w:rPr>
        <w:t xml:space="preserve"> should be submitted to the </w:t>
      </w:r>
      <w:r w:rsidR="00782997">
        <w:rPr>
          <w:szCs w:val="24"/>
        </w:rPr>
        <w:t>advisor</w:t>
      </w:r>
      <w:r w:rsidRPr="00EF039F">
        <w:rPr>
          <w:szCs w:val="24"/>
        </w:rPr>
        <w:t xml:space="preserve"> and the </w:t>
      </w:r>
      <w:r w:rsidR="00782997">
        <w:rPr>
          <w:szCs w:val="24"/>
        </w:rPr>
        <w:t>Program Coordinator</w:t>
      </w:r>
      <w:r w:rsidR="002F7789">
        <w:rPr>
          <w:szCs w:val="24"/>
        </w:rPr>
        <w:fldChar w:fldCharType="begin"/>
      </w:r>
      <w:r w:rsidR="003913E0">
        <w:instrText xml:space="preserve"> XE "</w:instrText>
      </w:r>
      <w:r w:rsidR="003913E0" w:rsidRPr="007F3DAC">
        <w:instrText>FACT:Faculty Advisory Team</w:instrText>
      </w:r>
      <w:r w:rsidR="003913E0">
        <w:instrText xml:space="preserve">" </w:instrText>
      </w:r>
      <w:r w:rsidR="002F7789">
        <w:rPr>
          <w:szCs w:val="24"/>
        </w:rPr>
        <w:fldChar w:fldCharType="end"/>
      </w:r>
      <w:r w:rsidRPr="00EF039F">
        <w:rPr>
          <w:szCs w:val="24"/>
        </w:rPr>
        <w:t>.</w:t>
      </w:r>
    </w:p>
    <w:p w14:paraId="3EA9BF84" w14:textId="77777777" w:rsidR="00E404F9" w:rsidRPr="00EF039F" w:rsidRDefault="00E404F9" w:rsidP="0086204B">
      <w:pPr>
        <w:ind w:left="1800"/>
        <w:jc w:val="left"/>
        <w:rPr>
          <w:szCs w:val="24"/>
        </w:rPr>
      </w:pPr>
    </w:p>
    <w:p w14:paraId="1124FA61" w14:textId="77777777" w:rsidR="00820788" w:rsidRPr="00EF039F" w:rsidRDefault="00E404F9" w:rsidP="0086204B">
      <w:pPr>
        <w:ind w:left="1800"/>
        <w:jc w:val="left"/>
        <w:rPr>
          <w:szCs w:val="24"/>
        </w:rPr>
      </w:pPr>
      <w:r w:rsidRPr="00EF039F">
        <w:rPr>
          <w:szCs w:val="24"/>
        </w:rPr>
        <w:t xml:space="preserve">NOTE: </w:t>
      </w:r>
      <w:r w:rsidR="00AD022E" w:rsidRPr="00EF039F">
        <w:rPr>
          <w:szCs w:val="24"/>
        </w:rPr>
        <w:t>The Mid-program professional identity paper</w:t>
      </w:r>
      <w:r w:rsidR="00AD022E" w:rsidRPr="00EF039F">
        <w:rPr>
          <w:b/>
          <w:szCs w:val="24"/>
        </w:rPr>
        <w:t xml:space="preserve"> </w:t>
      </w:r>
      <w:r w:rsidR="00AD022E" w:rsidRPr="00EF039F">
        <w:rPr>
          <w:szCs w:val="24"/>
        </w:rPr>
        <w:t xml:space="preserve">will be archived in the student’s academic file in the registrar’s office. Periodically, such documents will be reviewed by an outside reviewer as part of on-going assessment of the program. </w:t>
      </w:r>
      <w:r w:rsidR="00AD022E" w:rsidRPr="00EF039F">
        <w:rPr>
          <w:szCs w:val="24"/>
        </w:rPr>
        <w:lastRenderedPageBreak/>
        <w:t>Students should write the paper with the knowledge that it will not be treated in a confidential manner</w:t>
      </w:r>
    </w:p>
    <w:p w14:paraId="52A62365" w14:textId="77777777" w:rsidR="00AD022E" w:rsidRPr="00EF039F" w:rsidRDefault="0086204B" w:rsidP="0086204B">
      <w:pPr>
        <w:tabs>
          <w:tab w:val="left" w:pos="1305"/>
        </w:tabs>
        <w:jc w:val="left"/>
        <w:rPr>
          <w:b/>
          <w:szCs w:val="24"/>
        </w:rPr>
      </w:pPr>
      <w:r w:rsidRPr="00EF039F">
        <w:rPr>
          <w:b/>
          <w:szCs w:val="24"/>
        </w:rPr>
        <w:tab/>
      </w:r>
    </w:p>
    <w:p w14:paraId="4AA8B075" w14:textId="77777777" w:rsidR="00C4177B" w:rsidRPr="00EF039F" w:rsidRDefault="00C4177B" w:rsidP="007D5AC0">
      <w:pPr>
        <w:numPr>
          <w:ilvl w:val="1"/>
          <w:numId w:val="16"/>
        </w:numPr>
        <w:ind w:left="1080"/>
        <w:jc w:val="left"/>
        <w:rPr>
          <w:b/>
          <w:szCs w:val="24"/>
        </w:rPr>
      </w:pPr>
      <w:r w:rsidRPr="00EF039F">
        <w:rPr>
          <w:b/>
          <w:szCs w:val="24"/>
        </w:rPr>
        <w:t>Project Proposal</w:t>
      </w:r>
      <w:r w:rsidR="00EF16E4" w:rsidRPr="00EF039F">
        <w:rPr>
          <w:szCs w:val="24"/>
        </w:rPr>
        <w:t xml:space="preserve"> – </w:t>
      </w:r>
      <w:r w:rsidR="00FA39A7" w:rsidRPr="00EF039F">
        <w:rPr>
          <w:szCs w:val="24"/>
        </w:rPr>
        <w:t>Prior</w:t>
      </w:r>
      <w:r w:rsidR="00EF16E4" w:rsidRPr="00EF039F">
        <w:rPr>
          <w:szCs w:val="24"/>
        </w:rPr>
        <w:t xml:space="preserve"> </w:t>
      </w:r>
      <w:r w:rsidR="00FA39A7" w:rsidRPr="00EF039F">
        <w:rPr>
          <w:szCs w:val="24"/>
        </w:rPr>
        <w:t>to entering candidacy, the student must demonstrate a firm grasp of what the student hopes to accomplish in her or his project. The project, described in more detail below, is to focus on a ministry intervention in the student’s ministry site.</w:t>
      </w:r>
    </w:p>
    <w:p w14:paraId="44865F61" w14:textId="77777777" w:rsidR="002B4C82" w:rsidRPr="00EF039F" w:rsidRDefault="002B4C82" w:rsidP="0086204B">
      <w:pPr>
        <w:ind w:left="1080"/>
        <w:jc w:val="left"/>
        <w:rPr>
          <w:szCs w:val="24"/>
        </w:rPr>
      </w:pPr>
    </w:p>
    <w:p w14:paraId="7205F523" w14:textId="77777777" w:rsidR="00FA39A7" w:rsidRPr="00EF039F" w:rsidRDefault="00FA39A7" w:rsidP="0086204B">
      <w:pPr>
        <w:ind w:left="1080"/>
        <w:jc w:val="left"/>
        <w:rPr>
          <w:szCs w:val="24"/>
        </w:rPr>
      </w:pPr>
      <w:r w:rsidRPr="00EF039F">
        <w:rPr>
          <w:szCs w:val="24"/>
        </w:rPr>
        <w:t>The project proposal describes in detail what the student hopes to do through the project, offers preliminary research to demonstrate the student’s facility with the topic the student has selected in the project, and provides a sketch of the methodology the student will use to accomplish the project.</w:t>
      </w:r>
    </w:p>
    <w:p w14:paraId="699A24F1" w14:textId="77777777" w:rsidR="00FA39A7" w:rsidRPr="00EF039F" w:rsidRDefault="00FA39A7" w:rsidP="0086204B">
      <w:pPr>
        <w:ind w:left="1080"/>
        <w:jc w:val="left"/>
        <w:rPr>
          <w:szCs w:val="24"/>
        </w:rPr>
      </w:pPr>
      <w:r w:rsidRPr="00EF039F">
        <w:rPr>
          <w:szCs w:val="24"/>
        </w:rPr>
        <w:t>The project proposal includes two parts:</w:t>
      </w:r>
    </w:p>
    <w:p w14:paraId="59881AAD" w14:textId="77777777" w:rsidR="00FA39A7" w:rsidRPr="00EF039F" w:rsidRDefault="00FA39A7" w:rsidP="007D5AC0">
      <w:pPr>
        <w:numPr>
          <w:ilvl w:val="0"/>
          <w:numId w:val="19"/>
        </w:numPr>
        <w:ind w:left="1800"/>
        <w:jc w:val="left"/>
        <w:rPr>
          <w:szCs w:val="24"/>
        </w:rPr>
      </w:pPr>
      <w:r w:rsidRPr="00EF039F">
        <w:rPr>
          <w:szCs w:val="24"/>
          <w:u w:val="single"/>
        </w:rPr>
        <w:t>The Proposal Submission Form</w:t>
      </w:r>
      <w:r w:rsidR="002F7789">
        <w:rPr>
          <w:szCs w:val="24"/>
          <w:u w:val="single"/>
        </w:rPr>
        <w:fldChar w:fldCharType="begin"/>
      </w:r>
      <w:r w:rsidR="003913E0">
        <w:instrText xml:space="preserve"> XE "</w:instrText>
      </w:r>
      <w:r w:rsidR="003913E0" w:rsidRPr="001867F5">
        <w:instrText>Proposal Submission Form</w:instrText>
      </w:r>
      <w:r w:rsidR="003913E0">
        <w:instrText xml:space="preserve">" </w:instrText>
      </w:r>
      <w:r w:rsidR="002F7789">
        <w:rPr>
          <w:szCs w:val="24"/>
          <w:u w:val="single"/>
        </w:rPr>
        <w:fldChar w:fldCharType="end"/>
      </w:r>
      <w:r w:rsidR="00132270" w:rsidRPr="00EF039F">
        <w:rPr>
          <w:szCs w:val="24"/>
        </w:rPr>
        <w:t xml:space="preserve"> – This form offers a condensed description of the work the student proposes to do in just a few pieces of paper. One of the key aspects of this form is to force students to check their proposal for consistency by</w:t>
      </w:r>
      <w:r w:rsidR="00D114AE" w:rsidRPr="00EF039F">
        <w:rPr>
          <w:szCs w:val="24"/>
        </w:rPr>
        <w:t xml:space="preserve"> making certain the questions they propose to answer, their theses, their learning goals, and their methodology are all in agreement with each other.</w:t>
      </w:r>
    </w:p>
    <w:p w14:paraId="5574329E" w14:textId="77777777" w:rsidR="00E404F9" w:rsidRPr="00EF039F" w:rsidRDefault="00E404F9" w:rsidP="0086204B">
      <w:pPr>
        <w:ind w:left="-360"/>
        <w:jc w:val="left"/>
        <w:rPr>
          <w:szCs w:val="24"/>
        </w:rPr>
      </w:pPr>
    </w:p>
    <w:p w14:paraId="65C6B415" w14:textId="77777777" w:rsidR="00D114AE" w:rsidRPr="00EF039F" w:rsidRDefault="00D114AE" w:rsidP="007D5AC0">
      <w:pPr>
        <w:numPr>
          <w:ilvl w:val="0"/>
          <w:numId w:val="19"/>
        </w:numPr>
        <w:ind w:left="1800"/>
        <w:jc w:val="left"/>
        <w:rPr>
          <w:szCs w:val="24"/>
        </w:rPr>
      </w:pPr>
      <w:r w:rsidRPr="00EF039F">
        <w:rPr>
          <w:szCs w:val="24"/>
          <w:u w:val="single"/>
        </w:rPr>
        <w:t>The Proposal Paper</w:t>
      </w:r>
      <w:r w:rsidR="002F7789">
        <w:rPr>
          <w:szCs w:val="24"/>
          <w:u w:val="single"/>
        </w:rPr>
        <w:fldChar w:fldCharType="begin"/>
      </w:r>
      <w:r w:rsidR="003913E0">
        <w:instrText xml:space="preserve"> XE "</w:instrText>
      </w:r>
      <w:r w:rsidR="003913E0" w:rsidRPr="001867F5">
        <w:instrText>Proposal Paper</w:instrText>
      </w:r>
      <w:r w:rsidR="003913E0">
        <w:instrText xml:space="preserve">" </w:instrText>
      </w:r>
      <w:r w:rsidR="002F7789">
        <w:rPr>
          <w:szCs w:val="24"/>
          <w:u w:val="single"/>
        </w:rPr>
        <w:fldChar w:fldCharType="end"/>
      </w:r>
      <w:r w:rsidRPr="00EF039F">
        <w:rPr>
          <w:szCs w:val="24"/>
        </w:rPr>
        <w:t xml:space="preserve"> –</w:t>
      </w:r>
      <w:r w:rsidR="008022CE" w:rsidRPr="00EF039F">
        <w:rPr>
          <w:szCs w:val="24"/>
        </w:rPr>
        <w:t xml:space="preserve"> T</w:t>
      </w:r>
      <w:r w:rsidRPr="00EF039F">
        <w:rPr>
          <w:szCs w:val="24"/>
        </w:rPr>
        <w:t>his paper should expand on the information included in the Proposal Submission Form</w:t>
      </w:r>
      <w:r w:rsidR="002F7789">
        <w:rPr>
          <w:szCs w:val="24"/>
        </w:rPr>
        <w:fldChar w:fldCharType="begin"/>
      </w:r>
      <w:r w:rsidR="003913E0">
        <w:instrText xml:space="preserve"> XE "</w:instrText>
      </w:r>
      <w:r w:rsidR="003913E0" w:rsidRPr="001867F5">
        <w:instrText>Proposal Submission Form</w:instrText>
      </w:r>
      <w:r w:rsidR="003913E0">
        <w:instrText xml:space="preserve">" </w:instrText>
      </w:r>
      <w:r w:rsidR="002F7789">
        <w:rPr>
          <w:szCs w:val="24"/>
        </w:rPr>
        <w:fldChar w:fldCharType="end"/>
      </w:r>
      <w:r w:rsidRPr="00EF039F">
        <w:rPr>
          <w:szCs w:val="24"/>
        </w:rPr>
        <w:t xml:space="preserve"> by including:</w:t>
      </w:r>
    </w:p>
    <w:p w14:paraId="12F77DEC" w14:textId="77777777" w:rsidR="00B9057E" w:rsidRPr="00EF039F" w:rsidRDefault="00B9057E" w:rsidP="007D5AC0">
      <w:pPr>
        <w:numPr>
          <w:ilvl w:val="1"/>
          <w:numId w:val="19"/>
        </w:numPr>
        <w:ind w:left="2520"/>
        <w:jc w:val="left"/>
        <w:rPr>
          <w:szCs w:val="24"/>
        </w:rPr>
      </w:pPr>
      <w:r w:rsidRPr="00EF039F">
        <w:rPr>
          <w:szCs w:val="24"/>
        </w:rPr>
        <w:t>An explanation of why the particular problematic is appropriate to the ministry site. (1 page)</w:t>
      </w:r>
    </w:p>
    <w:p w14:paraId="3BA6769D" w14:textId="77777777" w:rsidR="00D114AE" w:rsidRPr="00EF039F" w:rsidRDefault="007C6076" w:rsidP="007D5AC0">
      <w:pPr>
        <w:numPr>
          <w:ilvl w:val="1"/>
          <w:numId w:val="19"/>
        </w:numPr>
        <w:ind w:left="2520"/>
        <w:jc w:val="left"/>
        <w:rPr>
          <w:szCs w:val="24"/>
        </w:rPr>
      </w:pPr>
      <w:r w:rsidRPr="00EF039F">
        <w:rPr>
          <w:szCs w:val="24"/>
        </w:rPr>
        <w:t xml:space="preserve">A </w:t>
      </w:r>
      <w:r w:rsidR="00B9057E" w:rsidRPr="00EF039F">
        <w:rPr>
          <w:szCs w:val="24"/>
        </w:rPr>
        <w:t>description</w:t>
      </w:r>
      <w:r w:rsidRPr="00EF039F">
        <w:rPr>
          <w:szCs w:val="24"/>
        </w:rPr>
        <w:t xml:space="preserve"> of the ministry site in which the project is to be administered.</w:t>
      </w:r>
      <w:r w:rsidR="00B9057E" w:rsidRPr="00EF039F">
        <w:rPr>
          <w:szCs w:val="24"/>
        </w:rPr>
        <w:t xml:space="preserve"> (2</w:t>
      </w:r>
      <w:r w:rsidR="008022CE" w:rsidRPr="00EF039F">
        <w:rPr>
          <w:szCs w:val="24"/>
        </w:rPr>
        <w:t xml:space="preserve"> pages)</w:t>
      </w:r>
    </w:p>
    <w:p w14:paraId="7C21417E" w14:textId="77777777" w:rsidR="007C6076" w:rsidRPr="00EF039F" w:rsidRDefault="007C6076" w:rsidP="007D5AC0">
      <w:pPr>
        <w:numPr>
          <w:ilvl w:val="1"/>
          <w:numId w:val="19"/>
        </w:numPr>
        <w:ind w:left="2520"/>
        <w:jc w:val="left"/>
        <w:rPr>
          <w:szCs w:val="24"/>
        </w:rPr>
      </w:pPr>
      <w:r w:rsidRPr="00EF039F">
        <w:rPr>
          <w:szCs w:val="24"/>
        </w:rPr>
        <w:t xml:space="preserve">Key biblical concepts which </w:t>
      </w:r>
      <w:r w:rsidR="008022CE" w:rsidRPr="00EF039F">
        <w:rPr>
          <w:szCs w:val="24"/>
        </w:rPr>
        <w:t>help shape the project</w:t>
      </w:r>
      <w:r w:rsidRPr="00EF039F">
        <w:rPr>
          <w:szCs w:val="24"/>
        </w:rPr>
        <w:t>.</w:t>
      </w:r>
      <w:r w:rsidR="008022CE" w:rsidRPr="00EF039F">
        <w:rPr>
          <w:szCs w:val="24"/>
        </w:rPr>
        <w:t xml:space="preserve"> (</w:t>
      </w:r>
      <w:r w:rsidR="00B9057E" w:rsidRPr="00EF039F">
        <w:rPr>
          <w:szCs w:val="24"/>
        </w:rPr>
        <w:t>2</w:t>
      </w:r>
      <w:r w:rsidR="008022CE" w:rsidRPr="00EF039F">
        <w:rPr>
          <w:szCs w:val="24"/>
        </w:rPr>
        <w:t xml:space="preserve"> pages)</w:t>
      </w:r>
    </w:p>
    <w:p w14:paraId="22DA8486" w14:textId="77777777" w:rsidR="008022CE" w:rsidRPr="00EF039F" w:rsidRDefault="00D114AE" w:rsidP="007D5AC0">
      <w:pPr>
        <w:numPr>
          <w:ilvl w:val="1"/>
          <w:numId w:val="19"/>
        </w:numPr>
        <w:ind w:left="2520"/>
        <w:jc w:val="left"/>
        <w:rPr>
          <w:szCs w:val="24"/>
        </w:rPr>
      </w:pPr>
      <w:r w:rsidRPr="00EF039F">
        <w:rPr>
          <w:szCs w:val="24"/>
        </w:rPr>
        <w:t xml:space="preserve">Key theological concepts which </w:t>
      </w:r>
      <w:r w:rsidR="008022CE" w:rsidRPr="00EF039F">
        <w:rPr>
          <w:szCs w:val="24"/>
        </w:rPr>
        <w:t>help shape the project. (</w:t>
      </w:r>
      <w:r w:rsidR="00B9057E" w:rsidRPr="00EF039F">
        <w:rPr>
          <w:szCs w:val="24"/>
        </w:rPr>
        <w:t>2</w:t>
      </w:r>
      <w:r w:rsidR="008022CE" w:rsidRPr="00EF039F">
        <w:rPr>
          <w:szCs w:val="24"/>
        </w:rPr>
        <w:t xml:space="preserve"> pages)</w:t>
      </w:r>
    </w:p>
    <w:p w14:paraId="341AC4FF" w14:textId="77777777" w:rsidR="00D114AE" w:rsidRPr="00EF039F" w:rsidRDefault="008022CE" w:rsidP="007D5AC0">
      <w:pPr>
        <w:numPr>
          <w:ilvl w:val="1"/>
          <w:numId w:val="19"/>
        </w:numPr>
        <w:ind w:left="2520"/>
        <w:jc w:val="left"/>
        <w:rPr>
          <w:szCs w:val="24"/>
        </w:rPr>
      </w:pPr>
      <w:r w:rsidRPr="00EF039F">
        <w:rPr>
          <w:szCs w:val="24"/>
        </w:rPr>
        <w:t>A review of the literature dealing with the specific practice of ministry to be dealt with in the project</w:t>
      </w:r>
      <w:r w:rsidR="00D114AE" w:rsidRPr="00EF039F">
        <w:rPr>
          <w:szCs w:val="24"/>
        </w:rPr>
        <w:t>.</w:t>
      </w:r>
      <w:r w:rsidR="00B9057E" w:rsidRPr="00EF039F">
        <w:rPr>
          <w:szCs w:val="24"/>
        </w:rPr>
        <w:t xml:space="preserve"> (2</w:t>
      </w:r>
      <w:r w:rsidRPr="00EF039F">
        <w:rPr>
          <w:szCs w:val="24"/>
        </w:rPr>
        <w:t xml:space="preserve"> pages)</w:t>
      </w:r>
    </w:p>
    <w:p w14:paraId="02044CF2" w14:textId="77777777" w:rsidR="008022CE" w:rsidRPr="00EF039F" w:rsidRDefault="008022CE" w:rsidP="007D5AC0">
      <w:pPr>
        <w:numPr>
          <w:ilvl w:val="1"/>
          <w:numId w:val="19"/>
        </w:numPr>
        <w:ind w:left="2520"/>
        <w:jc w:val="left"/>
        <w:rPr>
          <w:szCs w:val="24"/>
        </w:rPr>
      </w:pPr>
      <w:r w:rsidRPr="00EF039F">
        <w:rPr>
          <w:szCs w:val="24"/>
        </w:rPr>
        <w:t>A bibliography of pertinent literature proving that you have sufficient resources available to you to research the topic thoroughly. (</w:t>
      </w:r>
      <w:r w:rsidR="00B9057E" w:rsidRPr="00EF039F">
        <w:rPr>
          <w:szCs w:val="24"/>
        </w:rPr>
        <w:t>2</w:t>
      </w:r>
      <w:r w:rsidRPr="00EF039F">
        <w:rPr>
          <w:szCs w:val="24"/>
        </w:rPr>
        <w:t xml:space="preserve"> pages)</w:t>
      </w:r>
    </w:p>
    <w:p w14:paraId="7A089F60" w14:textId="77777777" w:rsidR="008022CE" w:rsidRPr="00EF039F" w:rsidRDefault="008022CE" w:rsidP="007D5AC0">
      <w:pPr>
        <w:numPr>
          <w:ilvl w:val="1"/>
          <w:numId w:val="19"/>
        </w:numPr>
        <w:ind w:left="2520"/>
        <w:jc w:val="left"/>
        <w:rPr>
          <w:szCs w:val="24"/>
        </w:rPr>
      </w:pPr>
      <w:r w:rsidRPr="00EF039F">
        <w:rPr>
          <w:szCs w:val="24"/>
        </w:rPr>
        <w:t>A proposed outline of the chapters and sub-sections of the project. (</w:t>
      </w:r>
      <w:r w:rsidR="00B9057E" w:rsidRPr="00EF039F">
        <w:rPr>
          <w:szCs w:val="24"/>
        </w:rPr>
        <w:t>2</w:t>
      </w:r>
      <w:r w:rsidRPr="00EF039F">
        <w:rPr>
          <w:szCs w:val="24"/>
        </w:rPr>
        <w:t xml:space="preserve"> page</w:t>
      </w:r>
      <w:r w:rsidR="00B9057E" w:rsidRPr="00EF039F">
        <w:rPr>
          <w:szCs w:val="24"/>
        </w:rPr>
        <w:t>s</w:t>
      </w:r>
      <w:r w:rsidRPr="00EF039F">
        <w:rPr>
          <w:szCs w:val="24"/>
        </w:rPr>
        <w:t>)</w:t>
      </w:r>
    </w:p>
    <w:p w14:paraId="37D72050" w14:textId="77777777" w:rsidR="00D114AE" w:rsidRPr="00EF039F" w:rsidRDefault="00B9057E" w:rsidP="007D5AC0">
      <w:pPr>
        <w:numPr>
          <w:ilvl w:val="1"/>
          <w:numId w:val="19"/>
        </w:numPr>
        <w:ind w:left="2520"/>
        <w:jc w:val="left"/>
        <w:rPr>
          <w:szCs w:val="24"/>
        </w:rPr>
      </w:pPr>
      <w:r w:rsidRPr="00EF039F">
        <w:rPr>
          <w:szCs w:val="24"/>
        </w:rPr>
        <w:t>An appendix with a</w:t>
      </w:r>
      <w:r w:rsidR="00D114AE" w:rsidRPr="00EF039F">
        <w:rPr>
          <w:szCs w:val="24"/>
        </w:rPr>
        <w:t>ll research protocols, including (but not limited) to surveys, interview questions, and consent forms that the student will use in order to gather the information necessary to the project.</w:t>
      </w:r>
      <w:r w:rsidR="008022CE" w:rsidRPr="00EF039F">
        <w:rPr>
          <w:szCs w:val="24"/>
        </w:rPr>
        <w:t xml:space="preserve"> (as many pages as necessary)</w:t>
      </w:r>
    </w:p>
    <w:p w14:paraId="52FF5FF9" w14:textId="77777777" w:rsidR="00B9057E" w:rsidRPr="00EF039F" w:rsidRDefault="00B9057E" w:rsidP="0086204B">
      <w:pPr>
        <w:ind w:left="1800"/>
        <w:jc w:val="left"/>
        <w:rPr>
          <w:szCs w:val="24"/>
        </w:rPr>
      </w:pPr>
    </w:p>
    <w:p w14:paraId="2A11B52A" w14:textId="77777777" w:rsidR="00001A01" w:rsidRPr="00EF039F" w:rsidRDefault="00B9057E" w:rsidP="0086204B">
      <w:pPr>
        <w:ind w:left="1800"/>
        <w:jc w:val="left"/>
        <w:rPr>
          <w:szCs w:val="24"/>
        </w:rPr>
      </w:pPr>
      <w:r w:rsidRPr="00EF039F">
        <w:rPr>
          <w:szCs w:val="24"/>
        </w:rPr>
        <w:t>The Proposal Paper</w:t>
      </w:r>
      <w:r w:rsidR="002F7789">
        <w:rPr>
          <w:szCs w:val="24"/>
        </w:rPr>
        <w:fldChar w:fldCharType="begin"/>
      </w:r>
      <w:r w:rsidR="003913E0">
        <w:instrText xml:space="preserve"> XE "</w:instrText>
      </w:r>
      <w:r w:rsidR="003913E0" w:rsidRPr="001867F5">
        <w:instrText>Proposal Paper</w:instrText>
      </w:r>
      <w:r w:rsidR="003913E0">
        <w:instrText xml:space="preserve">" </w:instrText>
      </w:r>
      <w:r w:rsidR="002F7789">
        <w:rPr>
          <w:szCs w:val="24"/>
        </w:rPr>
        <w:fldChar w:fldCharType="end"/>
      </w:r>
      <w:r w:rsidRPr="00EF039F">
        <w:rPr>
          <w:szCs w:val="24"/>
        </w:rPr>
        <w:t xml:space="preserve"> should be no more than 15 pages long, excluding appendix.</w:t>
      </w:r>
    </w:p>
    <w:p w14:paraId="045FE0B5" w14:textId="77777777" w:rsidR="00B9057E" w:rsidRPr="00EF039F" w:rsidRDefault="00B9057E" w:rsidP="0086204B">
      <w:pPr>
        <w:ind w:left="1800"/>
        <w:jc w:val="left"/>
        <w:rPr>
          <w:szCs w:val="24"/>
        </w:rPr>
      </w:pPr>
    </w:p>
    <w:p w14:paraId="6D3C2810" w14:textId="77777777" w:rsidR="00001A01" w:rsidRPr="00EF039F" w:rsidRDefault="00001A01" w:rsidP="0086204B">
      <w:pPr>
        <w:ind w:left="1800"/>
        <w:jc w:val="left"/>
        <w:rPr>
          <w:szCs w:val="24"/>
        </w:rPr>
      </w:pPr>
      <w:r w:rsidRPr="00EF039F">
        <w:rPr>
          <w:szCs w:val="24"/>
        </w:rPr>
        <w:t>When a student is in the mid-program phase, the student is allowed to audit the Research course for help in crafting the project proposal.</w:t>
      </w:r>
    </w:p>
    <w:p w14:paraId="37D9E360" w14:textId="77777777" w:rsidR="00E404F9" w:rsidRPr="00EF039F" w:rsidRDefault="00E404F9" w:rsidP="0086204B">
      <w:pPr>
        <w:ind w:left="1800"/>
        <w:jc w:val="left"/>
        <w:rPr>
          <w:szCs w:val="24"/>
        </w:rPr>
      </w:pPr>
    </w:p>
    <w:p w14:paraId="3CF4B391" w14:textId="77777777" w:rsidR="00E404F9" w:rsidRPr="00EF039F" w:rsidRDefault="001D2C34" w:rsidP="0086204B">
      <w:pPr>
        <w:ind w:left="1800"/>
        <w:jc w:val="left"/>
        <w:rPr>
          <w:szCs w:val="24"/>
        </w:rPr>
      </w:pPr>
      <w:r>
        <w:rPr>
          <w:szCs w:val="24"/>
        </w:rPr>
        <w:t>The</w:t>
      </w:r>
      <w:r w:rsidR="00E404F9" w:rsidRPr="00EF039F">
        <w:rPr>
          <w:szCs w:val="24"/>
        </w:rPr>
        <w:t xml:space="preserve"> Project Proposal Paper</w:t>
      </w:r>
      <w:r w:rsidR="002F7789">
        <w:rPr>
          <w:szCs w:val="24"/>
        </w:rPr>
        <w:fldChar w:fldCharType="begin"/>
      </w:r>
      <w:r w:rsidR="003913E0">
        <w:instrText xml:space="preserve"> XE "</w:instrText>
      </w:r>
      <w:r w:rsidR="003913E0" w:rsidRPr="001867F5">
        <w:instrText>Proposal Paper</w:instrText>
      </w:r>
      <w:r w:rsidR="003913E0">
        <w:instrText xml:space="preserve">" </w:instrText>
      </w:r>
      <w:r w:rsidR="002F7789">
        <w:rPr>
          <w:szCs w:val="24"/>
        </w:rPr>
        <w:fldChar w:fldCharType="end"/>
      </w:r>
      <w:r w:rsidR="00E404F9" w:rsidRPr="00EF039F">
        <w:rPr>
          <w:szCs w:val="24"/>
        </w:rPr>
        <w:t xml:space="preserve"> should be submitted together to the </w:t>
      </w:r>
      <w:r w:rsidR="00DA72EA">
        <w:rPr>
          <w:szCs w:val="24"/>
        </w:rPr>
        <w:t>OSAT and the FACT.</w:t>
      </w:r>
      <w:r>
        <w:rPr>
          <w:szCs w:val="24"/>
        </w:rPr>
        <w:t xml:space="preserve"> </w:t>
      </w:r>
      <w:r w:rsidR="00001A01" w:rsidRPr="00EF039F">
        <w:rPr>
          <w:szCs w:val="24"/>
        </w:rPr>
        <w:t>The submission to the OSAT and the FACT</w:t>
      </w:r>
      <w:r w:rsidR="002F7789">
        <w:rPr>
          <w:szCs w:val="24"/>
        </w:rPr>
        <w:fldChar w:fldCharType="begin"/>
      </w:r>
      <w:r w:rsidR="003913E0">
        <w:instrText xml:space="preserve"> XE "</w:instrText>
      </w:r>
      <w:r w:rsidR="003913E0" w:rsidRPr="007F3DAC">
        <w:instrText>FACT:Faculty Advisory Team</w:instrText>
      </w:r>
      <w:r w:rsidR="003913E0">
        <w:instrText xml:space="preserve">" </w:instrText>
      </w:r>
      <w:r w:rsidR="002F7789">
        <w:rPr>
          <w:szCs w:val="24"/>
        </w:rPr>
        <w:fldChar w:fldCharType="end"/>
      </w:r>
      <w:r w:rsidR="00001A01" w:rsidRPr="00EF039F">
        <w:rPr>
          <w:szCs w:val="24"/>
        </w:rPr>
        <w:t xml:space="preserve"> should occur </w:t>
      </w:r>
      <w:r w:rsidR="00EE5EF1">
        <w:rPr>
          <w:szCs w:val="24"/>
        </w:rPr>
        <w:t>in preparation for</w:t>
      </w:r>
      <w:r w:rsidR="00001A01" w:rsidRPr="00EF039F">
        <w:rPr>
          <w:szCs w:val="24"/>
        </w:rPr>
        <w:t xml:space="preserve"> their mid-program meetings. These meetings will constitute the student’s Mid-Program Evaluation</w:t>
      </w:r>
      <w:r w:rsidR="002F7789">
        <w:rPr>
          <w:szCs w:val="24"/>
        </w:rPr>
        <w:fldChar w:fldCharType="begin"/>
      </w:r>
      <w:r w:rsidR="003913E0">
        <w:instrText xml:space="preserve"> XE "</w:instrText>
      </w:r>
      <w:r w:rsidR="003913E0" w:rsidRPr="001867F5">
        <w:instrText>Mid-Program Evaluation</w:instrText>
      </w:r>
      <w:r w:rsidR="003913E0">
        <w:instrText xml:space="preserve">" </w:instrText>
      </w:r>
      <w:r w:rsidR="002F7789">
        <w:rPr>
          <w:szCs w:val="24"/>
        </w:rPr>
        <w:fldChar w:fldCharType="end"/>
      </w:r>
      <w:r w:rsidR="00001A01" w:rsidRPr="00EF039F">
        <w:rPr>
          <w:szCs w:val="24"/>
        </w:rPr>
        <w:t>.</w:t>
      </w:r>
      <w:r w:rsidR="00DA72EA" w:rsidRPr="00DA72EA">
        <w:rPr>
          <w:szCs w:val="24"/>
        </w:rPr>
        <w:t xml:space="preserve"> </w:t>
      </w:r>
      <w:r w:rsidR="00DA72EA">
        <w:rPr>
          <w:szCs w:val="24"/>
        </w:rPr>
        <w:t xml:space="preserve">The Proposal Submission form should be submitted to </w:t>
      </w:r>
      <w:r w:rsidR="00DA72EA" w:rsidRPr="00EF039F">
        <w:rPr>
          <w:szCs w:val="24"/>
        </w:rPr>
        <w:t>the</w:t>
      </w:r>
      <w:r w:rsidR="00DA72EA">
        <w:rPr>
          <w:szCs w:val="24"/>
        </w:rPr>
        <w:t xml:space="preserve"> Program Coordinator in preparation for the DMin Committee’s vote.</w:t>
      </w:r>
    </w:p>
    <w:p w14:paraId="1299856A" w14:textId="77777777" w:rsidR="00EF16E4" w:rsidRDefault="00EF16E4" w:rsidP="0086204B">
      <w:pPr>
        <w:jc w:val="left"/>
        <w:rPr>
          <w:szCs w:val="24"/>
        </w:rPr>
      </w:pPr>
    </w:p>
    <w:p w14:paraId="269FEEC7" w14:textId="77777777" w:rsidR="00564935" w:rsidRPr="00EF039F" w:rsidRDefault="00564935" w:rsidP="0086204B">
      <w:pPr>
        <w:jc w:val="left"/>
        <w:rPr>
          <w:szCs w:val="24"/>
        </w:rPr>
      </w:pPr>
    </w:p>
    <w:p w14:paraId="609815C4" w14:textId="77777777" w:rsidR="00EF16E4" w:rsidRPr="00EF039F" w:rsidRDefault="00EF16E4" w:rsidP="007D5AC0">
      <w:pPr>
        <w:numPr>
          <w:ilvl w:val="1"/>
          <w:numId w:val="16"/>
        </w:numPr>
        <w:ind w:left="1080"/>
        <w:jc w:val="left"/>
        <w:rPr>
          <w:b/>
          <w:szCs w:val="24"/>
        </w:rPr>
      </w:pPr>
      <w:r w:rsidRPr="00EF039F">
        <w:rPr>
          <w:b/>
          <w:szCs w:val="24"/>
        </w:rPr>
        <w:lastRenderedPageBreak/>
        <w:t>Mid-Program Evaluations</w:t>
      </w:r>
      <w:r w:rsidRPr="00EF039F">
        <w:rPr>
          <w:szCs w:val="24"/>
        </w:rPr>
        <w:t xml:space="preserve"> – The student will have </w:t>
      </w:r>
      <w:r w:rsidR="00820096" w:rsidRPr="00EF039F">
        <w:rPr>
          <w:szCs w:val="24"/>
        </w:rPr>
        <w:t>three</w:t>
      </w:r>
      <w:r w:rsidRPr="00EF039F">
        <w:rPr>
          <w:szCs w:val="24"/>
        </w:rPr>
        <w:t xml:space="preserve"> evaluations, </w:t>
      </w:r>
      <w:r w:rsidR="00820096" w:rsidRPr="00EF039F">
        <w:rPr>
          <w:szCs w:val="24"/>
        </w:rPr>
        <w:t>with the OSAT</w:t>
      </w:r>
      <w:r w:rsidR="002F7789">
        <w:rPr>
          <w:szCs w:val="24"/>
        </w:rPr>
        <w:fldChar w:fldCharType="begin"/>
      </w:r>
      <w:r w:rsidR="003913E0">
        <w:instrText xml:space="preserve"> XE "</w:instrText>
      </w:r>
      <w:r w:rsidR="003913E0" w:rsidRPr="00D960C9">
        <w:rPr>
          <w:szCs w:val="24"/>
        </w:rPr>
        <w:instrText>OSAT</w:instrText>
      </w:r>
      <w:r w:rsidR="003913E0">
        <w:instrText xml:space="preserve">" </w:instrText>
      </w:r>
      <w:r w:rsidR="002F7789">
        <w:rPr>
          <w:szCs w:val="24"/>
        </w:rPr>
        <w:fldChar w:fldCharType="end"/>
      </w:r>
      <w:r w:rsidR="00820096" w:rsidRPr="00EF039F">
        <w:rPr>
          <w:szCs w:val="24"/>
        </w:rPr>
        <w:t>, the FACT</w:t>
      </w:r>
      <w:r w:rsidR="002F7789">
        <w:rPr>
          <w:szCs w:val="24"/>
        </w:rPr>
        <w:fldChar w:fldCharType="begin"/>
      </w:r>
      <w:r w:rsidR="003913E0">
        <w:instrText xml:space="preserve"> XE "</w:instrText>
      </w:r>
      <w:r w:rsidR="003913E0" w:rsidRPr="007F3DAC">
        <w:instrText>FACT:Faculty Advisory Team</w:instrText>
      </w:r>
      <w:r w:rsidR="003913E0">
        <w:instrText xml:space="preserve">" </w:instrText>
      </w:r>
      <w:r w:rsidR="002F7789">
        <w:rPr>
          <w:szCs w:val="24"/>
        </w:rPr>
        <w:fldChar w:fldCharType="end"/>
      </w:r>
      <w:r w:rsidR="00820096" w:rsidRPr="00EF039F">
        <w:rPr>
          <w:szCs w:val="24"/>
        </w:rPr>
        <w:t xml:space="preserve">, and the </w:t>
      </w:r>
      <w:r w:rsidR="005B6B80">
        <w:rPr>
          <w:szCs w:val="24"/>
        </w:rPr>
        <w:t>DMin</w:t>
      </w:r>
      <w:r w:rsidR="00820096" w:rsidRPr="00EF039F">
        <w:rPr>
          <w:szCs w:val="24"/>
        </w:rPr>
        <w:t xml:space="preserve"> Committee.</w:t>
      </w:r>
    </w:p>
    <w:p w14:paraId="4587F95D" w14:textId="77777777" w:rsidR="00EF16E4" w:rsidRPr="00EF039F" w:rsidRDefault="00EF16E4" w:rsidP="007D5AC0">
      <w:pPr>
        <w:numPr>
          <w:ilvl w:val="2"/>
          <w:numId w:val="16"/>
        </w:numPr>
        <w:ind w:left="1800"/>
        <w:jc w:val="left"/>
        <w:rPr>
          <w:b/>
          <w:szCs w:val="24"/>
        </w:rPr>
      </w:pPr>
      <w:r w:rsidRPr="00EF039F">
        <w:rPr>
          <w:szCs w:val="24"/>
          <w:u w:val="single"/>
        </w:rPr>
        <w:t>OSAT</w:t>
      </w:r>
      <w:r w:rsidR="002F7789">
        <w:rPr>
          <w:szCs w:val="24"/>
          <w:u w:val="single"/>
        </w:rPr>
        <w:fldChar w:fldCharType="begin"/>
      </w:r>
      <w:r w:rsidR="003913E0">
        <w:instrText xml:space="preserve"> XE "</w:instrText>
      </w:r>
      <w:r w:rsidR="003913E0" w:rsidRPr="00D960C9">
        <w:rPr>
          <w:szCs w:val="24"/>
          <w:u w:val="single"/>
        </w:rPr>
        <w:instrText>OSAT</w:instrText>
      </w:r>
      <w:r w:rsidR="003913E0">
        <w:instrText xml:space="preserve">" </w:instrText>
      </w:r>
      <w:r w:rsidR="002F7789">
        <w:rPr>
          <w:szCs w:val="24"/>
          <w:u w:val="single"/>
        </w:rPr>
        <w:fldChar w:fldCharType="end"/>
      </w:r>
      <w:r w:rsidRPr="00EF039F">
        <w:rPr>
          <w:szCs w:val="24"/>
          <w:u w:val="single"/>
        </w:rPr>
        <w:t xml:space="preserve"> Mid-Program Evaluation</w:t>
      </w:r>
      <w:r w:rsidR="002F7789">
        <w:rPr>
          <w:szCs w:val="24"/>
          <w:u w:val="single"/>
        </w:rPr>
        <w:fldChar w:fldCharType="begin"/>
      </w:r>
      <w:r w:rsidR="003913E0">
        <w:instrText xml:space="preserve"> XE "</w:instrText>
      </w:r>
      <w:r w:rsidR="003913E0" w:rsidRPr="001867F5">
        <w:instrText>Mid-Program Evaluation</w:instrText>
      </w:r>
      <w:r w:rsidR="003913E0">
        <w:instrText xml:space="preserve">" </w:instrText>
      </w:r>
      <w:r w:rsidR="002F7789">
        <w:rPr>
          <w:szCs w:val="24"/>
          <w:u w:val="single"/>
        </w:rPr>
        <w:fldChar w:fldCharType="end"/>
      </w:r>
      <w:r w:rsidRPr="00EF039F">
        <w:rPr>
          <w:szCs w:val="24"/>
        </w:rPr>
        <w:t xml:space="preserve"> </w:t>
      </w:r>
    </w:p>
    <w:p w14:paraId="0C76339D" w14:textId="77777777" w:rsidR="00EF16E4" w:rsidRPr="00EF039F" w:rsidRDefault="00EF16E4" w:rsidP="0086204B">
      <w:pPr>
        <w:ind w:left="1800"/>
        <w:jc w:val="left"/>
        <w:rPr>
          <w:b/>
          <w:szCs w:val="24"/>
        </w:rPr>
      </w:pPr>
      <w:r w:rsidRPr="00EF039F">
        <w:rPr>
          <w:szCs w:val="24"/>
        </w:rPr>
        <w:t xml:space="preserve">Upon completion of a research proposal, the student will arrange and chair a mid-program evaluation conference with the on-site </w:t>
      </w:r>
      <w:r w:rsidR="000F03A8" w:rsidRPr="00EF039F">
        <w:rPr>
          <w:szCs w:val="24"/>
        </w:rPr>
        <w:t>advisory</w:t>
      </w:r>
      <w:r w:rsidRPr="00EF039F">
        <w:rPr>
          <w:szCs w:val="24"/>
        </w:rPr>
        <w:t xml:space="preserve"> team. A faculty representative from the seminary will be on conference phone for this meeting. The purpose of the conference is to review the mid-program professional identity paper and research proposal in relation to the student’s prior covenanted work with the team and its promise for the student’s future ministry. Evaluation will be according to the following criteria:</w:t>
      </w:r>
    </w:p>
    <w:p w14:paraId="2DA6C4CF" w14:textId="77777777" w:rsidR="00EF16E4" w:rsidRPr="00EF039F" w:rsidRDefault="00EF16E4" w:rsidP="007D5AC0">
      <w:pPr>
        <w:numPr>
          <w:ilvl w:val="3"/>
          <w:numId w:val="16"/>
        </w:numPr>
        <w:ind w:left="2520"/>
        <w:jc w:val="left"/>
        <w:rPr>
          <w:b/>
          <w:szCs w:val="24"/>
        </w:rPr>
      </w:pPr>
      <w:r w:rsidRPr="00EF039F">
        <w:rPr>
          <w:szCs w:val="24"/>
        </w:rPr>
        <w:t>Capacity to articulate the importance and main terms of the proposal to the team.</w:t>
      </w:r>
    </w:p>
    <w:p w14:paraId="71D90A92" w14:textId="77777777" w:rsidR="00EF16E4" w:rsidRPr="00EF039F" w:rsidRDefault="00EF16E4" w:rsidP="007D5AC0">
      <w:pPr>
        <w:numPr>
          <w:ilvl w:val="3"/>
          <w:numId w:val="16"/>
        </w:numPr>
        <w:ind w:left="2520"/>
        <w:jc w:val="left"/>
        <w:rPr>
          <w:b/>
          <w:szCs w:val="24"/>
        </w:rPr>
      </w:pPr>
      <w:r w:rsidRPr="00EF039F">
        <w:rPr>
          <w:szCs w:val="24"/>
        </w:rPr>
        <w:t>Evidence of the connection between the proposal and the covenanted conversations held in prior meetings of the team (regarding the connection of coursework with the practices of leadership in ministry).</w:t>
      </w:r>
    </w:p>
    <w:p w14:paraId="2E7766EB" w14:textId="77777777" w:rsidR="00EF16E4" w:rsidRPr="00EF039F" w:rsidRDefault="00EF16E4" w:rsidP="007D5AC0">
      <w:pPr>
        <w:numPr>
          <w:ilvl w:val="3"/>
          <w:numId w:val="16"/>
        </w:numPr>
        <w:ind w:left="2520"/>
        <w:jc w:val="left"/>
        <w:rPr>
          <w:b/>
          <w:szCs w:val="24"/>
        </w:rPr>
      </w:pPr>
      <w:r w:rsidRPr="00EF039F">
        <w:rPr>
          <w:szCs w:val="24"/>
        </w:rPr>
        <w:t>Ability to demonstrate how the research study will challenge the student’s present practice of leadership and its promise for future ministry.</w:t>
      </w:r>
    </w:p>
    <w:p w14:paraId="35B42428" w14:textId="77777777" w:rsidR="00EF16E4" w:rsidRPr="00EF039F" w:rsidRDefault="00EF16E4" w:rsidP="0086204B">
      <w:pPr>
        <w:ind w:left="-360"/>
        <w:jc w:val="left"/>
        <w:rPr>
          <w:b/>
          <w:szCs w:val="24"/>
        </w:rPr>
      </w:pPr>
    </w:p>
    <w:p w14:paraId="5ADBE3C1" w14:textId="77777777" w:rsidR="00EF16E4" w:rsidRPr="00EF039F" w:rsidRDefault="00EF16E4" w:rsidP="0086204B">
      <w:pPr>
        <w:ind w:left="1800"/>
        <w:jc w:val="left"/>
        <w:rPr>
          <w:b/>
          <w:szCs w:val="24"/>
        </w:rPr>
      </w:pPr>
      <w:r w:rsidRPr="00EF039F">
        <w:rPr>
          <w:szCs w:val="24"/>
        </w:rPr>
        <w:t xml:space="preserve">On a form provided, and with the agreement of the student, the team makes a report and recommendations to the project adviser. In consultation with the project adviser, the student may be required to make revisions to the proposal and reconvene the team for a follow-up conference. Having successfully completed these steps, the report(s) and recommendations are filed in the registrar’s office and made available to the faculty </w:t>
      </w:r>
      <w:r w:rsidR="000F03A8" w:rsidRPr="00EF039F">
        <w:rPr>
          <w:szCs w:val="24"/>
        </w:rPr>
        <w:t>advisory</w:t>
      </w:r>
      <w:r w:rsidRPr="00EF039F">
        <w:rPr>
          <w:szCs w:val="24"/>
        </w:rPr>
        <w:t xml:space="preserve"> team.</w:t>
      </w:r>
    </w:p>
    <w:p w14:paraId="40BD390E" w14:textId="77777777" w:rsidR="00EF16E4" w:rsidRPr="00EF039F" w:rsidRDefault="00EF16E4" w:rsidP="0086204B">
      <w:pPr>
        <w:jc w:val="left"/>
        <w:rPr>
          <w:szCs w:val="24"/>
        </w:rPr>
      </w:pPr>
    </w:p>
    <w:p w14:paraId="3642B50A" w14:textId="77777777" w:rsidR="00EF16E4" w:rsidRPr="00EF039F" w:rsidRDefault="00EF16E4" w:rsidP="007D5AC0">
      <w:pPr>
        <w:numPr>
          <w:ilvl w:val="2"/>
          <w:numId w:val="16"/>
        </w:numPr>
        <w:ind w:left="1800"/>
        <w:jc w:val="left"/>
        <w:rPr>
          <w:b/>
          <w:szCs w:val="24"/>
          <w:u w:val="single"/>
        </w:rPr>
      </w:pPr>
      <w:r w:rsidRPr="00EF039F">
        <w:rPr>
          <w:szCs w:val="24"/>
          <w:u w:val="single"/>
        </w:rPr>
        <w:t>FACT</w:t>
      </w:r>
      <w:r w:rsidR="002F7789">
        <w:rPr>
          <w:szCs w:val="24"/>
          <w:u w:val="single"/>
        </w:rPr>
        <w:fldChar w:fldCharType="begin"/>
      </w:r>
      <w:r w:rsidR="003913E0">
        <w:instrText xml:space="preserve"> XE "</w:instrText>
      </w:r>
      <w:r w:rsidR="003913E0" w:rsidRPr="007F3DAC">
        <w:instrText>FACT:Faculty Advisory Team</w:instrText>
      </w:r>
      <w:r w:rsidR="003913E0">
        <w:instrText xml:space="preserve">" </w:instrText>
      </w:r>
      <w:r w:rsidR="002F7789">
        <w:rPr>
          <w:szCs w:val="24"/>
          <w:u w:val="single"/>
        </w:rPr>
        <w:fldChar w:fldCharType="end"/>
      </w:r>
      <w:r w:rsidRPr="00EF039F">
        <w:rPr>
          <w:szCs w:val="24"/>
          <w:u w:val="single"/>
        </w:rPr>
        <w:t xml:space="preserve"> Mid-Program Evaluation</w:t>
      </w:r>
      <w:r w:rsidR="002F7789">
        <w:rPr>
          <w:szCs w:val="24"/>
          <w:u w:val="single"/>
        </w:rPr>
        <w:fldChar w:fldCharType="begin"/>
      </w:r>
      <w:r w:rsidR="003913E0">
        <w:instrText xml:space="preserve"> XE "</w:instrText>
      </w:r>
      <w:r w:rsidR="003913E0" w:rsidRPr="001867F5">
        <w:instrText>Mid-Program Evaluation</w:instrText>
      </w:r>
      <w:r w:rsidR="003913E0">
        <w:instrText xml:space="preserve">" </w:instrText>
      </w:r>
      <w:r w:rsidR="002F7789">
        <w:rPr>
          <w:szCs w:val="24"/>
          <w:u w:val="single"/>
        </w:rPr>
        <w:fldChar w:fldCharType="end"/>
      </w:r>
      <w:r w:rsidRPr="00EF039F">
        <w:rPr>
          <w:szCs w:val="24"/>
        </w:rPr>
        <w:t xml:space="preserve"> - After completing the OSAT</w:t>
      </w:r>
      <w:r w:rsidR="002F7789">
        <w:rPr>
          <w:szCs w:val="24"/>
        </w:rPr>
        <w:fldChar w:fldCharType="begin"/>
      </w:r>
      <w:r w:rsidR="003913E0">
        <w:instrText xml:space="preserve"> XE "</w:instrText>
      </w:r>
      <w:r w:rsidR="003913E0" w:rsidRPr="00D960C9">
        <w:rPr>
          <w:szCs w:val="24"/>
        </w:rPr>
        <w:instrText>OSAT</w:instrText>
      </w:r>
      <w:r w:rsidR="003913E0">
        <w:instrText xml:space="preserve">" </w:instrText>
      </w:r>
      <w:r w:rsidR="002F7789">
        <w:rPr>
          <w:szCs w:val="24"/>
        </w:rPr>
        <w:fldChar w:fldCharType="end"/>
      </w:r>
      <w:r w:rsidRPr="00EF039F">
        <w:rPr>
          <w:szCs w:val="24"/>
        </w:rPr>
        <w:t xml:space="preserve"> evaluation conference, the student will arrange an evaluation conference with the faculty </w:t>
      </w:r>
      <w:r w:rsidR="000F03A8" w:rsidRPr="00EF039F">
        <w:rPr>
          <w:szCs w:val="24"/>
        </w:rPr>
        <w:t>advisory</w:t>
      </w:r>
      <w:r w:rsidRPr="00EF039F">
        <w:rPr>
          <w:szCs w:val="24"/>
        </w:rPr>
        <w:t xml:space="preserve"> team, to be conducted at the seminary and chaired by the faculty </w:t>
      </w:r>
      <w:r w:rsidR="00A15473" w:rsidRPr="00EF039F">
        <w:rPr>
          <w:szCs w:val="24"/>
        </w:rPr>
        <w:t>adviser</w:t>
      </w:r>
      <w:r w:rsidRPr="00EF039F">
        <w:rPr>
          <w:szCs w:val="24"/>
        </w:rPr>
        <w:t xml:space="preserve">. The purpose of the conference is to test the academic merit of the research proposal in light of the recommendations made by the on-site </w:t>
      </w:r>
      <w:r w:rsidR="000F03A8" w:rsidRPr="00EF039F">
        <w:rPr>
          <w:szCs w:val="24"/>
        </w:rPr>
        <w:t>advisory</w:t>
      </w:r>
      <w:r w:rsidRPr="00EF039F">
        <w:rPr>
          <w:szCs w:val="24"/>
        </w:rPr>
        <w:t xml:space="preserve"> team. Evaluation will be according to the following:</w:t>
      </w:r>
    </w:p>
    <w:p w14:paraId="38280A23" w14:textId="77777777" w:rsidR="00EF16E4" w:rsidRPr="00EF039F" w:rsidRDefault="00EF16E4" w:rsidP="007D5AC0">
      <w:pPr>
        <w:numPr>
          <w:ilvl w:val="3"/>
          <w:numId w:val="16"/>
        </w:numPr>
        <w:ind w:left="2520"/>
        <w:jc w:val="left"/>
        <w:rPr>
          <w:b/>
          <w:szCs w:val="24"/>
          <w:u w:val="single"/>
        </w:rPr>
      </w:pPr>
      <w:r w:rsidRPr="00EF039F">
        <w:rPr>
          <w:szCs w:val="24"/>
        </w:rPr>
        <w:t>Satisfactory completion of the on-site evaluation conference</w:t>
      </w:r>
    </w:p>
    <w:p w14:paraId="7319C1D2" w14:textId="77777777" w:rsidR="00EF16E4" w:rsidRPr="00EF039F" w:rsidRDefault="00EF16E4" w:rsidP="007D5AC0">
      <w:pPr>
        <w:numPr>
          <w:ilvl w:val="3"/>
          <w:numId w:val="16"/>
        </w:numPr>
        <w:ind w:left="2520"/>
        <w:jc w:val="left"/>
        <w:rPr>
          <w:b/>
          <w:szCs w:val="24"/>
          <w:u w:val="single"/>
        </w:rPr>
      </w:pPr>
      <w:r w:rsidRPr="00EF039F">
        <w:rPr>
          <w:szCs w:val="24"/>
        </w:rPr>
        <w:t xml:space="preserve">Capacity to articulate the importance and main terms of the proposal, relating them to the student’s coursework and the recommendations of the on-site </w:t>
      </w:r>
      <w:r w:rsidR="000F03A8" w:rsidRPr="00EF039F">
        <w:rPr>
          <w:szCs w:val="24"/>
        </w:rPr>
        <w:t>advisory</w:t>
      </w:r>
      <w:r w:rsidRPr="00EF039F">
        <w:rPr>
          <w:szCs w:val="24"/>
        </w:rPr>
        <w:t xml:space="preserve"> team</w:t>
      </w:r>
    </w:p>
    <w:p w14:paraId="3E2D7EB7" w14:textId="77777777" w:rsidR="00EF16E4" w:rsidRPr="00EF039F" w:rsidRDefault="00EF16E4" w:rsidP="007D5AC0">
      <w:pPr>
        <w:numPr>
          <w:ilvl w:val="3"/>
          <w:numId w:val="16"/>
        </w:numPr>
        <w:ind w:left="2520"/>
        <w:jc w:val="left"/>
        <w:rPr>
          <w:b/>
          <w:szCs w:val="24"/>
          <w:u w:val="single"/>
        </w:rPr>
      </w:pPr>
      <w:r w:rsidRPr="00EF039F">
        <w:rPr>
          <w:szCs w:val="24"/>
        </w:rPr>
        <w:t>Ability to defend the proposal, identify limitations and shortcomings, and think through possible revisions/rewriting</w:t>
      </w:r>
    </w:p>
    <w:p w14:paraId="7262FBD5" w14:textId="77777777" w:rsidR="00EF16E4" w:rsidRPr="00EF039F" w:rsidRDefault="00EF16E4" w:rsidP="0086204B">
      <w:pPr>
        <w:ind w:left="1800"/>
        <w:jc w:val="left"/>
        <w:rPr>
          <w:szCs w:val="24"/>
        </w:rPr>
      </w:pPr>
    </w:p>
    <w:p w14:paraId="5A6413E9" w14:textId="77777777" w:rsidR="00EF16E4" w:rsidRPr="00EF039F" w:rsidRDefault="00EF16E4" w:rsidP="0086204B">
      <w:pPr>
        <w:ind w:left="1800"/>
        <w:jc w:val="left"/>
        <w:rPr>
          <w:b/>
          <w:szCs w:val="24"/>
          <w:u w:val="single"/>
        </w:rPr>
      </w:pPr>
      <w:r w:rsidRPr="00EF039F">
        <w:rPr>
          <w:szCs w:val="24"/>
        </w:rPr>
        <w:t xml:space="preserve">On a form provided, the team makes a report and recommendations to the </w:t>
      </w:r>
      <w:r w:rsidR="005B6B80">
        <w:rPr>
          <w:szCs w:val="24"/>
        </w:rPr>
        <w:t>DMin</w:t>
      </w:r>
      <w:r w:rsidRPr="00EF039F">
        <w:rPr>
          <w:szCs w:val="24"/>
        </w:rPr>
        <w:t xml:space="preserve"> </w:t>
      </w:r>
      <w:r w:rsidR="00820096" w:rsidRPr="00EF039F">
        <w:rPr>
          <w:szCs w:val="24"/>
        </w:rPr>
        <w:t>C</w:t>
      </w:r>
      <w:r w:rsidRPr="00EF039F">
        <w:rPr>
          <w:szCs w:val="24"/>
        </w:rPr>
        <w:t>ommittee via the registrar’s office. The team may require the student to make revisions to the proposal and reconvene the team for a follow-up conference. Having successfully completed these steps, the report(s) and recommendations are filed in the registrar’s office.</w:t>
      </w:r>
    </w:p>
    <w:p w14:paraId="4C5CC376" w14:textId="77777777" w:rsidR="00EF16E4" w:rsidRPr="00EF039F" w:rsidRDefault="00EF16E4" w:rsidP="0086204B">
      <w:pPr>
        <w:ind w:left="360"/>
        <w:jc w:val="left"/>
        <w:rPr>
          <w:szCs w:val="24"/>
        </w:rPr>
      </w:pPr>
    </w:p>
    <w:p w14:paraId="1DC35C56" w14:textId="77777777" w:rsidR="00820096" w:rsidRPr="00EF039F" w:rsidRDefault="005B6B80" w:rsidP="007D5AC0">
      <w:pPr>
        <w:numPr>
          <w:ilvl w:val="2"/>
          <w:numId w:val="16"/>
        </w:numPr>
        <w:ind w:left="1800"/>
        <w:jc w:val="left"/>
        <w:rPr>
          <w:b/>
          <w:szCs w:val="24"/>
        </w:rPr>
      </w:pPr>
      <w:r>
        <w:rPr>
          <w:szCs w:val="24"/>
          <w:u w:val="single"/>
        </w:rPr>
        <w:t>DMin</w:t>
      </w:r>
      <w:r w:rsidR="00820096" w:rsidRPr="00EF039F">
        <w:rPr>
          <w:szCs w:val="24"/>
          <w:u w:val="single"/>
        </w:rPr>
        <w:t xml:space="preserve"> Committee</w:t>
      </w:r>
      <w:r w:rsidR="00820096" w:rsidRPr="00EF039F">
        <w:rPr>
          <w:szCs w:val="24"/>
        </w:rPr>
        <w:t xml:space="preserve"> – Once the </w:t>
      </w:r>
      <w:r>
        <w:rPr>
          <w:szCs w:val="24"/>
        </w:rPr>
        <w:t>DMin</w:t>
      </w:r>
      <w:r w:rsidR="00820096" w:rsidRPr="00EF039F">
        <w:rPr>
          <w:szCs w:val="24"/>
        </w:rPr>
        <w:t xml:space="preserve"> Committee receives the approvals from the OSAT</w:t>
      </w:r>
      <w:r w:rsidR="002F7789">
        <w:rPr>
          <w:szCs w:val="24"/>
        </w:rPr>
        <w:fldChar w:fldCharType="begin"/>
      </w:r>
      <w:r w:rsidR="003913E0">
        <w:instrText xml:space="preserve"> XE "</w:instrText>
      </w:r>
      <w:r w:rsidR="003913E0" w:rsidRPr="00D960C9">
        <w:rPr>
          <w:szCs w:val="24"/>
        </w:rPr>
        <w:instrText>OSAT</w:instrText>
      </w:r>
      <w:r w:rsidR="003913E0">
        <w:instrText xml:space="preserve">" </w:instrText>
      </w:r>
      <w:r w:rsidR="002F7789">
        <w:rPr>
          <w:szCs w:val="24"/>
        </w:rPr>
        <w:fldChar w:fldCharType="end"/>
      </w:r>
      <w:r w:rsidR="00820096" w:rsidRPr="00EF039F">
        <w:rPr>
          <w:szCs w:val="24"/>
        </w:rPr>
        <w:t xml:space="preserve"> and the FACT</w:t>
      </w:r>
      <w:r w:rsidR="002F7789">
        <w:rPr>
          <w:szCs w:val="24"/>
        </w:rPr>
        <w:fldChar w:fldCharType="begin"/>
      </w:r>
      <w:r w:rsidR="003913E0">
        <w:instrText xml:space="preserve"> XE "</w:instrText>
      </w:r>
      <w:r w:rsidR="003913E0" w:rsidRPr="007F3DAC">
        <w:instrText>FACT:Faculty Advisory Team</w:instrText>
      </w:r>
      <w:r w:rsidR="003913E0">
        <w:instrText xml:space="preserve">" </w:instrText>
      </w:r>
      <w:r w:rsidR="002F7789">
        <w:rPr>
          <w:szCs w:val="24"/>
        </w:rPr>
        <w:fldChar w:fldCharType="end"/>
      </w:r>
      <w:r w:rsidR="00820096" w:rsidRPr="00EF039F">
        <w:rPr>
          <w:szCs w:val="24"/>
        </w:rPr>
        <w:t xml:space="preserve"> through the Registrar’s Office, the Committee will consider the project proposal submitted by the student. The Committee is primarily concerned with the consistency and cogency of the project proposal, and will look to </w:t>
      </w:r>
      <w:r w:rsidR="00820096" w:rsidRPr="00EF039F">
        <w:rPr>
          <w:szCs w:val="24"/>
        </w:rPr>
        <w:lastRenderedPageBreak/>
        <w:t xml:space="preserve">be certain that the proposed problematic, thesis, learning goals and methodology are in harmony with each other and are seeking to accomplish a </w:t>
      </w:r>
      <w:r w:rsidR="00D7715E" w:rsidRPr="00EF039F">
        <w:rPr>
          <w:szCs w:val="24"/>
        </w:rPr>
        <w:t>valuable</w:t>
      </w:r>
      <w:r w:rsidR="00820096" w:rsidRPr="00EF039F">
        <w:rPr>
          <w:szCs w:val="24"/>
        </w:rPr>
        <w:t xml:space="preserve"> intervention in ministry.</w:t>
      </w:r>
      <w:r w:rsidR="00D7715E" w:rsidRPr="00EF039F">
        <w:rPr>
          <w:szCs w:val="24"/>
        </w:rPr>
        <w:t xml:space="preserve"> The Committee can choose to recommend </w:t>
      </w:r>
      <w:r w:rsidR="00D23BDA" w:rsidRPr="00EF039F">
        <w:rPr>
          <w:szCs w:val="24"/>
        </w:rPr>
        <w:t>the student</w:t>
      </w:r>
      <w:r w:rsidR="00D7715E" w:rsidRPr="00EF039F">
        <w:rPr>
          <w:szCs w:val="24"/>
        </w:rPr>
        <w:t xml:space="preserve"> to the seminary faculty for candidacy, to recommend </w:t>
      </w:r>
      <w:r w:rsidR="00D23BDA" w:rsidRPr="00EF039F">
        <w:rPr>
          <w:szCs w:val="24"/>
        </w:rPr>
        <w:t>the student</w:t>
      </w:r>
      <w:r w:rsidR="00D7715E" w:rsidRPr="00EF039F">
        <w:rPr>
          <w:szCs w:val="24"/>
        </w:rPr>
        <w:t xml:space="preserve"> with the condition that you modify places seen as problematic in the proposal, or not to recommend </w:t>
      </w:r>
      <w:r w:rsidR="00D23BDA" w:rsidRPr="00EF039F">
        <w:rPr>
          <w:szCs w:val="24"/>
        </w:rPr>
        <w:t>the student</w:t>
      </w:r>
      <w:r w:rsidR="00D7715E" w:rsidRPr="00EF039F">
        <w:rPr>
          <w:szCs w:val="24"/>
        </w:rPr>
        <w:t xml:space="preserve"> if the proposal has signi</w:t>
      </w:r>
      <w:r w:rsidR="00D23BDA" w:rsidRPr="00EF039F">
        <w:rPr>
          <w:szCs w:val="24"/>
        </w:rPr>
        <w:t>ficant problems</w:t>
      </w:r>
      <w:r w:rsidR="00D7715E" w:rsidRPr="00EF039F">
        <w:rPr>
          <w:szCs w:val="24"/>
        </w:rPr>
        <w:t>.</w:t>
      </w:r>
    </w:p>
    <w:p w14:paraId="6ABA1A3E" w14:textId="77777777" w:rsidR="00820096" w:rsidRPr="00EF039F" w:rsidRDefault="00820096" w:rsidP="0086204B">
      <w:pPr>
        <w:ind w:left="360"/>
        <w:jc w:val="left"/>
        <w:rPr>
          <w:szCs w:val="24"/>
        </w:rPr>
      </w:pPr>
    </w:p>
    <w:p w14:paraId="008DB5E9" w14:textId="77777777" w:rsidR="00503972" w:rsidRPr="00EF039F" w:rsidRDefault="00E404F9" w:rsidP="007D5AC0">
      <w:pPr>
        <w:numPr>
          <w:ilvl w:val="1"/>
          <w:numId w:val="16"/>
        </w:numPr>
        <w:ind w:left="1080"/>
        <w:jc w:val="left"/>
        <w:rPr>
          <w:b/>
          <w:szCs w:val="24"/>
        </w:rPr>
      </w:pPr>
      <w:r w:rsidRPr="00EF039F">
        <w:rPr>
          <w:b/>
          <w:szCs w:val="24"/>
        </w:rPr>
        <w:t>Human Subjects Review</w:t>
      </w:r>
      <w:r w:rsidR="002F7789">
        <w:rPr>
          <w:b/>
          <w:szCs w:val="24"/>
        </w:rPr>
        <w:fldChar w:fldCharType="begin"/>
      </w:r>
      <w:r w:rsidR="003913E0">
        <w:instrText xml:space="preserve"> XE "</w:instrText>
      </w:r>
      <w:r w:rsidR="003913E0" w:rsidRPr="001867F5">
        <w:instrText>Human Subjects Review</w:instrText>
      </w:r>
      <w:r w:rsidR="003913E0">
        <w:instrText xml:space="preserve">" </w:instrText>
      </w:r>
      <w:r w:rsidR="002F7789">
        <w:rPr>
          <w:b/>
          <w:szCs w:val="24"/>
        </w:rPr>
        <w:fldChar w:fldCharType="end"/>
      </w:r>
      <w:r w:rsidRPr="00EF039F">
        <w:rPr>
          <w:szCs w:val="24"/>
        </w:rPr>
        <w:t xml:space="preserve"> – This is an independent review of the student’s proposed methodology for the project to make certain that the student appropriately safeguards the people who will participate in the project. </w:t>
      </w:r>
      <w:r w:rsidR="00503972" w:rsidRPr="00EF039F">
        <w:rPr>
          <w:szCs w:val="24"/>
        </w:rPr>
        <w:t xml:space="preserve">The review is conducted by a committee of Garrett-Evangelical faculty members. The student must submit forms and paperwork as required by this committee. The forms can be found on </w:t>
      </w:r>
      <w:proofErr w:type="spellStart"/>
      <w:r w:rsidR="00CE5B02">
        <w:rPr>
          <w:szCs w:val="24"/>
        </w:rPr>
        <w:t>MyGETS</w:t>
      </w:r>
      <w:proofErr w:type="spellEnd"/>
      <w:r w:rsidR="00CE5B02">
        <w:rPr>
          <w:szCs w:val="24"/>
        </w:rPr>
        <w:t>, the Garrett administrative website. Look under DMin forms at the web address: &lt;</w:t>
      </w:r>
      <w:r w:rsidR="00CE5B02" w:rsidRPr="00CE5B02">
        <w:rPr>
          <w:szCs w:val="24"/>
        </w:rPr>
        <w:t>https://mygets.garrett.edu/ICS/Academic_Offices/Office_of_the_Registrar/Student_Forms.jnz</w:t>
      </w:r>
      <w:r w:rsidR="00CE5B02">
        <w:rPr>
          <w:szCs w:val="24"/>
        </w:rPr>
        <w:t>&gt;</w:t>
      </w:r>
      <w:r w:rsidR="00503972" w:rsidRPr="00EF039F">
        <w:rPr>
          <w:szCs w:val="24"/>
        </w:rPr>
        <w:t>.</w:t>
      </w:r>
    </w:p>
    <w:p w14:paraId="57886902" w14:textId="77777777" w:rsidR="00503972" w:rsidRPr="00EF039F" w:rsidRDefault="00503972" w:rsidP="0086204B">
      <w:pPr>
        <w:ind w:left="1080"/>
        <w:jc w:val="left"/>
        <w:rPr>
          <w:szCs w:val="24"/>
        </w:rPr>
      </w:pPr>
    </w:p>
    <w:p w14:paraId="273168DE" w14:textId="77777777" w:rsidR="00503972" w:rsidRPr="00EF039F" w:rsidRDefault="00503972" w:rsidP="0086204B">
      <w:pPr>
        <w:ind w:left="1080"/>
        <w:jc w:val="left"/>
        <w:rPr>
          <w:szCs w:val="24"/>
        </w:rPr>
      </w:pPr>
      <w:r w:rsidRPr="00EF039F">
        <w:rPr>
          <w:szCs w:val="24"/>
        </w:rPr>
        <w:t>Upon passing the Human Subjects Review</w:t>
      </w:r>
      <w:r w:rsidR="002F7789">
        <w:rPr>
          <w:szCs w:val="24"/>
        </w:rPr>
        <w:fldChar w:fldCharType="begin"/>
      </w:r>
      <w:r w:rsidR="003913E0">
        <w:instrText xml:space="preserve"> XE "</w:instrText>
      </w:r>
      <w:r w:rsidR="003913E0" w:rsidRPr="001867F5">
        <w:instrText>Human Subjects Review</w:instrText>
      </w:r>
      <w:r w:rsidR="003913E0">
        <w:instrText xml:space="preserve">" </w:instrText>
      </w:r>
      <w:r w:rsidR="002F7789">
        <w:rPr>
          <w:szCs w:val="24"/>
        </w:rPr>
        <w:fldChar w:fldCharType="end"/>
      </w:r>
      <w:r w:rsidRPr="00EF039F">
        <w:rPr>
          <w:szCs w:val="24"/>
        </w:rPr>
        <w:t>, the student is approved to begin work on the project. The student may NOT begin work the project until such approval is granted.</w:t>
      </w:r>
    </w:p>
    <w:p w14:paraId="2D90C43F" w14:textId="77777777" w:rsidR="00503972" w:rsidRPr="00EF039F" w:rsidRDefault="00503972" w:rsidP="0086204B">
      <w:pPr>
        <w:ind w:left="1080"/>
        <w:jc w:val="left"/>
        <w:rPr>
          <w:szCs w:val="24"/>
        </w:rPr>
      </w:pPr>
    </w:p>
    <w:p w14:paraId="25C57630" w14:textId="77777777" w:rsidR="00503972" w:rsidRPr="00EF039F" w:rsidRDefault="00503972" w:rsidP="0086204B">
      <w:pPr>
        <w:ind w:left="1080"/>
        <w:jc w:val="left"/>
        <w:rPr>
          <w:szCs w:val="24"/>
        </w:rPr>
      </w:pPr>
      <w:r w:rsidRPr="00EF039F">
        <w:rPr>
          <w:szCs w:val="24"/>
        </w:rPr>
        <w:t>Approval from the Human Subjects Review</w:t>
      </w:r>
      <w:r w:rsidR="002F7789">
        <w:rPr>
          <w:szCs w:val="24"/>
        </w:rPr>
        <w:fldChar w:fldCharType="begin"/>
      </w:r>
      <w:r w:rsidR="003913E0">
        <w:instrText xml:space="preserve"> XE "</w:instrText>
      </w:r>
      <w:r w:rsidR="003913E0" w:rsidRPr="001867F5">
        <w:instrText>Human Subjects Review</w:instrText>
      </w:r>
      <w:r w:rsidR="003913E0">
        <w:instrText xml:space="preserve">" </w:instrText>
      </w:r>
      <w:r w:rsidR="002F7789">
        <w:rPr>
          <w:szCs w:val="24"/>
        </w:rPr>
        <w:fldChar w:fldCharType="end"/>
      </w:r>
      <w:r w:rsidRPr="00EF039F">
        <w:rPr>
          <w:szCs w:val="24"/>
        </w:rPr>
        <w:t xml:space="preserve"> can be sought at any time after the student has secured the approval of the OSAT</w:t>
      </w:r>
      <w:r w:rsidR="002F7789">
        <w:rPr>
          <w:szCs w:val="24"/>
        </w:rPr>
        <w:fldChar w:fldCharType="begin"/>
      </w:r>
      <w:r w:rsidR="003913E0">
        <w:instrText xml:space="preserve"> XE "</w:instrText>
      </w:r>
      <w:r w:rsidR="003913E0" w:rsidRPr="00D960C9">
        <w:rPr>
          <w:szCs w:val="24"/>
        </w:rPr>
        <w:instrText>OSAT</w:instrText>
      </w:r>
      <w:r w:rsidR="003913E0">
        <w:instrText xml:space="preserve">" </w:instrText>
      </w:r>
      <w:r w:rsidR="002F7789">
        <w:rPr>
          <w:szCs w:val="24"/>
        </w:rPr>
        <w:fldChar w:fldCharType="end"/>
      </w:r>
      <w:r w:rsidRPr="00EF039F">
        <w:rPr>
          <w:szCs w:val="24"/>
        </w:rPr>
        <w:t xml:space="preserve"> and FACT</w:t>
      </w:r>
      <w:r w:rsidR="002F7789">
        <w:rPr>
          <w:szCs w:val="24"/>
        </w:rPr>
        <w:fldChar w:fldCharType="begin"/>
      </w:r>
      <w:r w:rsidR="003913E0">
        <w:instrText xml:space="preserve"> XE "</w:instrText>
      </w:r>
      <w:r w:rsidR="003913E0" w:rsidRPr="007F3DAC">
        <w:instrText>FACT:Faculty Advisory Team</w:instrText>
      </w:r>
      <w:r w:rsidR="003913E0">
        <w:instrText xml:space="preserve">" </w:instrText>
      </w:r>
      <w:r w:rsidR="002F7789">
        <w:rPr>
          <w:szCs w:val="24"/>
        </w:rPr>
        <w:fldChar w:fldCharType="end"/>
      </w:r>
      <w:r w:rsidRPr="00EF039F">
        <w:rPr>
          <w:szCs w:val="24"/>
        </w:rPr>
        <w:t xml:space="preserve"> for the student’s project proposal.</w:t>
      </w:r>
    </w:p>
    <w:p w14:paraId="2353C5FD" w14:textId="77777777" w:rsidR="002B4C82" w:rsidRPr="00EF039F" w:rsidRDefault="002B4C82" w:rsidP="0086204B">
      <w:pPr>
        <w:jc w:val="left"/>
        <w:rPr>
          <w:szCs w:val="24"/>
        </w:rPr>
      </w:pPr>
    </w:p>
    <w:p w14:paraId="5FDF3760" w14:textId="77777777" w:rsidR="00261457" w:rsidRPr="00EF039F" w:rsidRDefault="00261457" w:rsidP="0086204B">
      <w:pPr>
        <w:ind w:left="360"/>
        <w:jc w:val="left"/>
        <w:rPr>
          <w:szCs w:val="24"/>
        </w:rPr>
      </w:pPr>
      <w:r w:rsidRPr="00EF039F">
        <w:rPr>
          <w:szCs w:val="24"/>
        </w:rPr>
        <w:t>In order to exit the Mid-Program phase and enter the Candidacy phase, the student must be voted on and approved by the following groups:</w:t>
      </w:r>
    </w:p>
    <w:p w14:paraId="115C4E1F" w14:textId="77777777" w:rsidR="00261457" w:rsidRPr="00EF039F" w:rsidRDefault="00261457" w:rsidP="007D5AC0">
      <w:pPr>
        <w:numPr>
          <w:ilvl w:val="0"/>
          <w:numId w:val="17"/>
        </w:numPr>
        <w:ind w:left="1080"/>
        <w:jc w:val="left"/>
        <w:rPr>
          <w:szCs w:val="24"/>
        </w:rPr>
      </w:pPr>
      <w:r w:rsidRPr="00EF039F">
        <w:rPr>
          <w:szCs w:val="24"/>
        </w:rPr>
        <w:t>OSAT</w:t>
      </w:r>
      <w:r w:rsidR="002F7789">
        <w:rPr>
          <w:szCs w:val="24"/>
        </w:rPr>
        <w:fldChar w:fldCharType="begin"/>
      </w:r>
      <w:r w:rsidR="003913E0">
        <w:instrText xml:space="preserve"> XE "</w:instrText>
      </w:r>
      <w:r w:rsidR="003913E0" w:rsidRPr="00D960C9">
        <w:rPr>
          <w:szCs w:val="24"/>
        </w:rPr>
        <w:instrText>OSAT</w:instrText>
      </w:r>
      <w:r w:rsidR="003913E0">
        <w:instrText xml:space="preserve">" </w:instrText>
      </w:r>
      <w:r w:rsidR="002F7789">
        <w:rPr>
          <w:szCs w:val="24"/>
        </w:rPr>
        <w:fldChar w:fldCharType="end"/>
      </w:r>
      <w:r w:rsidR="00BC5A30" w:rsidRPr="00EF039F">
        <w:rPr>
          <w:szCs w:val="24"/>
        </w:rPr>
        <w:t xml:space="preserve"> – This team will consider the</w:t>
      </w:r>
      <w:r w:rsidR="00782997">
        <w:rPr>
          <w:szCs w:val="24"/>
        </w:rPr>
        <w:t xml:space="preserve"> fittingness of the</w:t>
      </w:r>
      <w:r w:rsidR="00BC5A30" w:rsidRPr="00EF039F">
        <w:rPr>
          <w:szCs w:val="24"/>
        </w:rPr>
        <w:t xml:space="preserve"> Proposal</w:t>
      </w:r>
      <w:r w:rsidR="00782997">
        <w:rPr>
          <w:szCs w:val="24"/>
        </w:rPr>
        <w:t xml:space="preserve"> for the ministry site</w:t>
      </w:r>
    </w:p>
    <w:p w14:paraId="1D2DB27C" w14:textId="77777777" w:rsidR="00261457" w:rsidRPr="00EF039F" w:rsidRDefault="00261457" w:rsidP="007D5AC0">
      <w:pPr>
        <w:numPr>
          <w:ilvl w:val="0"/>
          <w:numId w:val="17"/>
        </w:numPr>
        <w:ind w:left="1080"/>
        <w:jc w:val="left"/>
        <w:rPr>
          <w:szCs w:val="24"/>
        </w:rPr>
      </w:pPr>
      <w:r w:rsidRPr="00EF039F">
        <w:rPr>
          <w:szCs w:val="24"/>
        </w:rPr>
        <w:t>FACT</w:t>
      </w:r>
      <w:r w:rsidR="002F7789">
        <w:rPr>
          <w:szCs w:val="24"/>
        </w:rPr>
        <w:fldChar w:fldCharType="begin"/>
      </w:r>
      <w:r w:rsidR="003913E0">
        <w:instrText xml:space="preserve"> XE "</w:instrText>
      </w:r>
      <w:r w:rsidR="003913E0" w:rsidRPr="007F3DAC">
        <w:instrText>FACT:Faculty Advisory Team</w:instrText>
      </w:r>
      <w:r w:rsidR="003913E0">
        <w:instrText xml:space="preserve">" </w:instrText>
      </w:r>
      <w:r w:rsidR="002F7789">
        <w:rPr>
          <w:szCs w:val="24"/>
        </w:rPr>
        <w:fldChar w:fldCharType="end"/>
      </w:r>
      <w:r w:rsidR="00BC5A30" w:rsidRPr="00EF039F">
        <w:rPr>
          <w:szCs w:val="24"/>
        </w:rPr>
        <w:t xml:space="preserve"> – This team will consider the </w:t>
      </w:r>
      <w:r w:rsidR="00782997">
        <w:rPr>
          <w:szCs w:val="24"/>
        </w:rPr>
        <w:t xml:space="preserve">academic merit and methodology of the </w:t>
      </w:r>
      <w:r w:rsidR="00BC5A30" w:rsidRPr="00EF039F">
        <w:rPr>
          <w:szCs w:val="24"/>
        </w:rPr>
        <w:t>Proposal</w:t>
      </w:r>
    </w:p>
    <w:p w14:paraId="7D2513DD" w14:textId="77777777" w:rsidR="00261457" w:rsidRPr="00EF039F" w:rsidRDefault="005B6B80" w:rsidP="007D5AC0">
      <w:pPr>
        <w:numPr>
          <w:ilvl w:val="0"/>
          <w:numId w:val="17"/>
        </w:numPr>
        <w:ind w:left="1080"/>
        <w:jc w:val="left"/>
        <w:rPr>
          <w:szCs w:val="24"/>
        </w:rPr>
      </w:pPr>
      <w:r>
        <w:rPr>
          <w:szCs w:val="24"/>
        </w:rPr>
        <w:t>DMin</w:t>
      </w:r>
      <w:r w:rsidR="00261457" w:rsidRPr="00EF039F">
        <w:rPr>
          <w:szCs w:val="24"/>
        </w:rPr>
        <w:t xml:space="preserve"> Committee</w:t>
      </w:r>
      <w:r w:rsidR="00BC5A30" w:rsidRPr="00EF039F">
        <w:rPr>
          <w:szCs w:val="24"/>
        </w:rPr>
        <w:t xml:space="preserve"> – This Committee will consider the </w:t>
      </w:r>
      <w:r w:rsidR="001D2C34">
        <w:rPr>
          <w:szCs w:val="24"/>
        </w:rPr>
        <w:t xml:space="preserve">Project </w:t>
      </w:r>
      <w:r w:rsidR="00BC5A30" w:rsidRPr="00EF039F">
        <w:rPr>
          <w:szCs w:val="24"/>
        </w:rPr>
        <w:t>Proposal</w:t>
      </w:r>
      <w:r w:rsidR="001D2C34">
        <w:rPr>
          <w:szCs w:val="24"/>
        </w:rPr>
        <w:t xml:space="preserve"> Form</w:t>
      </w:r>
    </w:p>
    <w:p w14:paraId="1277F6CE" w14:textId="77777777" w:rsidR="00BC5A30" w:rsidRPr="00EF039F" w:rsidRDefault="00261457" w:rsidP="007D5AC0">
      <w:pPr>
        <w:numPr>
          <w:ilvl w:val="0"/>
          <w:numId w:val="17"/>
        </w:numPr>
        <w:ind w:left="1080"/>
        <w:jc w:val="left"/>
        <w:rPr>
          <w:szCs w:val="24"/>
        </w:rPr>
      </w:pPr>
      <w:r w:rsidRPr="00EF039F">
        <w:rPr>
          <w:szCs w:val="24"/>
        </w:rPr>
        <w:t>Garrett-Evangelical Faculty</w:t>
      </w:r>
      <w:r w:rsidR="00BC5A30" w:rsidRPr="00EF039F">
        <w:rPr>
          <w:szCs w:val="24"/>
        </w:rPr>
        <w:t xml:space="preserve"> – The Faculty does not need any paperwork</w:t>
      </w:r>
      <w:r w:rsidR="00503972" w:rsidRPr="00EF039F">
        <w:rPr>
          <w:szCs w:val="24"/>
        </w:rPr>
        <w:t xml:space="preserve">. It will vote for the student to enter candidacy based on the recommendation of the </w:t>
      </w:r>
      <w:r w:rsidR="005B6B80">
        <w:rPr>
          <w:szCs w:val="24"/>
        </w:rPr>
        <w:t>DMin</w:t>
      </w:r>
      <w:r w:rsidR="00503972" w:rsidRPr="00EF039F">
        <w:rPr>
          <w:szCs w:val="24"/>
        </w:rPr>
        <w:t xml:space="preserve"> Committee.</w:t>
      </w:r>
    </w:p>
    <w:p w14:paraId="1F43F782" w14:textId="77777777" w:rsidR="00503972" w:rsidRPr="00EF039F" w:rsidRDefault="00503972" w:rsidP="0086204B">
      <w:pPr>
        <w:ind w:left="-360"/>
        <w:jc w:val="left"/>
        <w:rPr>
          <w:szCs w:val="24"/>
        </w:rPr>
      </w:pPr>
    </w:p>
    <w:p w14:paraId="0D7AF253" w14:textId="77777777" w:rsidR="00BC5A30" w:rsidRPr="00EF039F" w:rsidRDefault="00BC5A30" w:rsidP="0086204B">
      <w:pPr>
        <w:ind w:left="360"/>
        <w:jc w:val="left"/>
        <w:rPr>
          <w:szCs w:val="24"/>
        </w:rPr>
      </w:pPr>
      <w:r w:rsidRPr="00EF039F">
        <w:rPr>
          <w:szCs w:val="24"/>
        </w:rPr>
        <w:t>It is important to understand that each of these groups votes independently of the other. Thus, it is possible that the OSAT</w:t>
      </w:r>
      <w:r w:rsidR="002F7789">
        <w:rPr>
          <w:szCs w:val="24"/>
        </w:rPr>
        <w:fldChar w:fldCharType="begin"/>
      </w:r>
      <w:r w:rsidR="003913E0">
        <w:instrText xml:space="preserve"> XE "</w:instrText>
      </w:r>
      <w:r w:rsidR="003913E0" w:rsidRPr="00D960C9">
        <w:rPr>
          <w:szCs w:val="24"/>
        </w:rPr>
        <w:instrText>OSAT</w:instrText>
      </w:r>
      <w:r w:rsidR="003913E0">
        <w:instrText xml:space="preserve">" </w:instrText>
      </w:r>
      <w:r w:rsidR="002F7789">
        <w:rPr>
          <w:szCs w:val="24"/>
        </w:rPr>
        <w:fldChar w:fldCharType="end"/>
      </w:r>
      <w:r w:rsidRPr="00EF039F">
        <w:rPr>
          <w:szCs w:val="24"/>
        </w:rPr>
        <w:t xml:space="preserve"> might pass the student, but the FACT</w:t>
      </w:r>
      <w:r w:rsidR="002F7789">
        <w:rPr>
          <w:szCs w:val="24"/>
        </w:rPr>
        <w:fldChar w:fldCharType="begin"/>
      </w:r>
      <w:r w:rsidR="003913E0">
        <w:instrText xml:space="preserve"> XE "</w:instrText>
      </w:r>
      <w:r w:rsidR="003913E0" w:rsidRPr="007F3DAC">
        <w:instrText>FACT:Faculty Advisory Team</w:instrText>
      </w:r>
      <w:r w:rsidR="003913E0">
        <w:instrText xml:space="preserve">" </w:instrText>
      </w:r>
      <w:r w:rsidR="002F7789">
        <w:rPr>
          <w:szCs w:val="24"/>
        </w:rPr>
        <w:fldChar w:fldCharType="end"/>
      </w:r>
      <w:r w:rsidRPr="00EF039F">
        <w:rPr>
          <w:szCs w:val="24"/>
        </w:rPr>
        <w:t xml:space="preserve"> will require the student to rewrite portions of the Mid-Program </w:t>
      </w:r>
      <w:r w:rsidR="00503972" w:rsidRPr="00EF039F">
        <w:rPr>
          <w:szCs w:val="24"/>
        </w:rPr>
        <w:t>I</w:t>
      </w:r>
      <w:r w:rsidRPr="00EF039F">
        <w:rPr>
          <w:szCs w:val="24"/>
        </w:rPr>
        <w:t xml:space="preserve">dentity </w:t>
      </w:r>
      <w:r w:rsidR="00503972" w:rsidRPr="00EF039F">
        <w:rPr>
          <w:szCs w:val="24"/>
        </w:rPr>
        <w:t>P</w:t>
      </w:r>
      <w:r w:rsidRPr="00EF039F">
        <w:rPr>
          <w:szCs w:val="24"/>
        </w:rPr>
        <w:t>aper</w:t>
      </w:r>
      <w:r w:rsidR="002F7789">
        <w:rPr>
          <w:szCs w:val="24"/>
        </w:rPr>
        <w:fldChar w:fldCharType="begin"/>
      </w:r>
      <w:r w:rsidR="003913E0">
        <w:instrText xml:space="preserve"> XE "</w:instrText>
      </w:r>
      <w:r w:rsidR="003913E0" w:rsidRPr="001867F5">
        <w:instrText>Mid-Program Identity Paper</w:instrText>
      </w:r>
      <w:r w:rsidR="003913E0">
        <w:instrText xml:space="preserve">" </w:instrText>
      </w:r>
      <w:r w:rsidR="002F7789">
        <w:rPr>
          <w:szCs w:val="24"/>
        </w:rPr>
        <w:fldChar w:fldCharType="end"/>
      </w:r>
      <w:r w:rsidRPr="00EF039F">
        <w:rPr>
          <w:szCs w:val="24"/>
        </w:rPr>
        <w:t>. Likewise, both the OSAT and FACT</w:t>
      </w:r>
      <w:r w:rsidR="002F7789">
        <w:rPr>
          <w:szCs w:val="24"/>
        </w:rPr>
        <w:fldChar w:fldCharType="begin"/>
      </w:r>
      <w:r w:rsidR="003913E0">
        <w:instrText xml:space="preserve"> XE "</w:instrText>
      </w:r>
      <w:r w:rsidR="003913E0" w:rsidRPr="007F3DAC">
        <w:instrText>FACT:Faculty Advisory Team</w:instrText>
      </w:r>
      <w:r w:rsidR="003913E0">
        <w:instrText xml:space="preserve">" </w:instrText>
      </w:r>
      <w:r w:rsidR="002F7789">
        <w:rPr>
          <w:szCs w:val="24"/>
        </w:rPr>
        <w:fldChar w:fldCharType="end"/>
      </w:r>
      <w:r w:rsidRPr="00EF039F">
        <w:rPr>
          <w:szCs w:val="24"/>
        </w:rPr>
        <w:t xml:space="preserve"> may approve the Project Proposal, but the </w:t>
      </w:r>
      <w:r w:rsidR="005B6B80">
        <w:rPr>
          <w:szCs w:val="24"/>
        </w:rPr>
        <w:t>DMin</w:t>
      </w:r>
      <w:r w:rsidRPr="00EF039F">
        <w:rPr>
          <w:szCs w:val="24"/>
        </w:rPr>
        <w:t xml:space="preserve"> Committee might require changes to it before recommending the student for candidacy. Consequently, the student should be prepared to receive possible changes to the work submitted by each group in the process.</w:t>
      </w:r>
    </w:p>
    <w:p w14:paraId="40AF0131" w14:textId="77777777" w:rsidR="00503972" w:rsidRPr="00EF039F" w:rsidRDefault="00503972" w:rsidP="0086204B">
      <w:pPr>
        <w:ind w:left="360"/>
        <w:jc w:val="left"/>
        <w:rPr>
          <w:szCs w:val="24"/>
        </w:rPr>
      </w:pPr>
    </w:p>
    <w:p w14:paraId="14CD80A2" w14:textId="77777777" w:rsidR="00503972" w:rsidRPr="00EF039F" w:rsidRDefault="00A15473" w:rsidP="0086204B">
      <w:pPr>
        <w:ind w:left="360"/>
        <w:jc w:val="left"/>
        <w:rPr>
          <w:szCs w:val="24"/>
        </w:rPr>
      </w:pPr>
      <w:r w:rsidRPr="00EF039F">
        <w:rPr>
          <w:szCs w:val="24"/>
        </w:rPr>
        <w:t xml:space="preserve">The student should consider when </w:t>
      </w:r>
      <w:r w:rsidR="00503972" w:rsidRPr="00EF039F">
        <w:rPr>
          <w:szCs w:val="24"/>
        </w:rPr>
        <w:t xml:space="preserve">the </w:t>
      </w:r>
      <w:r w:rsidR="005B6B80">
        <w:rPr>
          <w:szCs w:val="24"/>
        </w:rPr>
        <w:t>DMin</w:t>
      </w:r>
      <w:r w:rsidR="00503972" w:rsidRPr="00EF039F">
        <w:rPr>
          <w:szCs w:val="24"/>
        </w:rPr>
        <w:t xml:space="preserve"> Committee </w:t>
      </w:r>
      <w:r w:rsidRPr="00EF039F">
        <w:rPr>
          <w:szCs w:val="24"/>
        </w:rPr>
        <w:t>and</w:t>
      </w:r>
      <w:r w:rsidR="00503972" w:rsidRPr="00EF039F">
        <w:rPr>
          <w:szCs w:val="24"/>
        </w:rPr>
        <w:t xml:space="preserve"> the Faculty meet</w:t>
      </w:r>
      <w:r w:rsidRPr="00EF039F">
        <w:rPr>
          <w:szCs w:val="24"/>
        </w:rPr>
        <w:t xml:space="preserve"> </w:t>
      </w:r>
      <w:r w:rsidR="00503972" w:rsidRPr="00EF039F">
        <w:rPr>
          <w:szCs w:val="24"/>
        </w:rPr>
        <w:t>in developing a timeline for the project proposal.</w:t>
      </w:r>
      <w:r w:rsidRPr="00EF039F">
        <w:rPr>
          <w:szCs w:val="24"/>
        </w:rPr>
        <w:t xml:space="preserve"> The dates of these meetings </w:t>
      </w:r>
      <w:proofErr w:type="gramStart"/>
      <w:r w:rsidR="00CE5B02">
        <w:rPr>
          <w:szCs w:val="24"/>
        </w:rPr>
        <w:t>is</w:t>
      </w:r>
      <w:proofErr w:type="gramEnd"/>
      <w:r w:rsidR="00CE5B02">
        <w:rPr>
          <w:szCs w:val="24"/>
        </w:rPr>
        <w:t xml:space="preserve"> available from the registrar’s office</w:t>
      </w:r>
      <w:r w:rsidRPr="00EF039F">
        <w:rPr>
          <w:szCs w:val="24"/>
        </w:rPr>
        <w:t>.</w:t>
      </w:r>
    </w:p>
    <w:p w14:paraId="2ACC736F" w14:textId="77777777" w:rsidR="00BC5A30" w:rsidRPr="00EF039F" w:rsidRDefault="00BC5A30" w:rsidP="003802CC">
      <w:pPr>
        <w:jc w:val="left"/>
        <w:rPr>
          <w:szCs w:val="24"/>
        </w:rPr>
      </w:pPr>
    </w:p>
    <w:p w14:paraId="00754617" w14:textId="77777777" w:rsidR="0086204B" w:rsidRPr="00EF039F" w:rsidRDefault="0086204B" w:rsidP="003802CC">
      <w:pPr>
        <w:jc w:val="left"/>
        <w:rPr>
          <w:szCs w:val="24"/>
        </w:rPr>
      </w:pPr>
    </w:p>
    <w:p w14:paraId="2E0E8EE3" w14:textId="77777777" w:rsidR="0086204B" w:rsidRPr="00EF039F" w:rsidRDefault="0086204B" w:rsidP="003802CC">
      <w:pPr>
        <w:jc w:val="left"/>
        <w:rPr>
          <w:szCs w:val="24"/>
        </w:rPr>
      </w:pPr>
    </w:p>
    <w:p w14:paraId="7F8C6C95" w14:textId="77777777" w:rsidR="0086204B" w:rsidRPr="00EF039F" w:rsidRDefault="0086204B" w:rsidP="003802CC">
      <w:pPr>
        <w:jc w:val="left"/>
        <w:rPr>
          <w:szCs w:val="24"/>
        </w:rPr>
      </w:pPr>
    </w:p>
    <w:p w14:paraId="492E9ED4" w14:textId="77777777" w:rsidR="0086204B" w:rsidRDefault="0086204B" w:rsidP="003802CC">
      <w:pPr>
        <w:jc w:val="left"/>
        <w:rPr>
          <w:szCs w:val="24"/>
        </w:rPr>
      </w:pPr>
    </w:p>
    <w:p w14:paraId="1C9015A4" w14:textId="77777777" w:rsidR="00564935" w:rsidRDefault="00564935" w:rsidP="003802CC">
      <w:pPr>
        <w:jc w:val="left"/>
        <w:rPr>
          <w:szCs w:val="24"/>
        </w:rPr>
      </w:pPr>
    </w:p>
    <w:p w14:paraId="5E9AFA43" w14:textId="77777777" w:rsidR="00564935" w:rsidRDefault="00564935" w:rsidP="003802CC">
      <w:pPr>
        <w:jc w:val="left"/>
        <w:rPr>
          <w:szCs w:val="24"/>
        </w:rPr>
      </w:pPr>
    </w:p>
    <w:p w14:paraId="7A7FB354" w14:textId="77777777" w:rsidR="0086204B" w:rsidRPr="00EF039F" w:rsidRDefault="0086204B" w:rsidP="003802CC">
      <w:pPr>
        <w:jc w:val="left"/>
        <w:rPr>
          <w:szCs w:val="24"/>
        </w:rPr>
      </w:pPr>
    </w:p>
    <w:p w14:paraId="100F994D" w14:textId="77777777" w:rsidR="00001A01" w:rsidRPr="00EF039F" w:rsidRDefault="00002CCA" w:rsidP="0086204B">
      <w:pPr>
        <w:pStyle w:val="Heading1"/>
        <w:rPr>
          <w:szCs w:val="24"/>
        </w:rPr>
      </w:pPr>
      <w:bookmarkStart w:id="35" w:name="_Toc457993833"/>
      <w:r w:rsidRPr="00EF039F">
        <w:rPr>
          <w:szCs w:val="24"/>
        </w:rPr>
        <w:lastRenderedPageBreak/>
        <w:t>CANDIDACY</w:t>
      </w:r>
      <w:r w:rsidR="00782997">
        <w:rPr>
          <w:szCs w:val="24"/>
        </w:rPr>
        <w:t xml:space="preserve"> PHASE</w:t>
      </w:r>
      <w:bookmarkEnd w:id="35"/>
    </w:p>
    <w:p w14:paraId="4178D525" w14:textId="77777777" w:rsidR="003802CC" w:rsidRPr="00EF039F" w:rsidRDefault="00BC5A30" w:rsidP="0086204B">
      <w:pPr>
        <w:jc w:val="left"/>
        <w:rPr>
          <w:szCs w:val="24"/>
        </w:rPr>
      </w:pPr>
      <w:r w:rsidRPr="00EF039F">
        <w:rPr>
          <w:szCs w:val="24"/>
        </w:rPr>
        <w:t xml:space="preserve">Once a student has received approval from all of the above groups, the student is entered into candidacy. </w:t>
      </w:r>
      <w:r w:rsidR="00FF637B" w:rsidRPr="00EF039F">
        <w:rPr>
          <w:szCs w:val="24"/>
        </w:rPr>
        <w:t xml:space="preserve">While in candidacy, the student </w:t>
      </w:r>
      <w:r w:rsidR="003449BC" w:rsidRPr="00EF039F">
        <w:rPr>
          <w:szCs w:val="24"/>
        </w:rPr>
        <w:t>works on</w:t>
      </w:r>
      <w:r w:rsidR="00FF637B" w:rsidRPr="00EF039F">
        <w:rPr>
          <w:szCs w:val="24"/>
        </w:rPr>
        <w:t xml:space="preserve"> the project approved by the seminary and writes a substantial paper detailing this project. Once the project and paper are concluded, the student meets with the FACT</w:t>
      </w:r>
      <w:r w:rsidR="002F7789">
        <w:rPr>
          <w:szCs w:val="24"/>
        </w:rPr>
        <w:fldChar w:fldCharType="begin"/>
      </w:r>
      <w:r w:rsidR="003913E0">
        <w:instrText xml:space="preserve"> XE "</w:instrText>
      </w:r>
      <w:r w:rsidR="003913E0" w:rsidRPr="007F3DAC">
        <w:instrText>FACT:Faculty Advisory Team</w:instrText>
      </w:r>
      <w:r w:rsidR="003913E0">
        <w:instrText xml:space="preserve">" </w:instrText>
      </w:r>
      <w:r w:rsidR="002F7789">
        <w:rPr>
          <w:szCs w:val="24"/>
        </w:rPr>
        <w:fldChar w:fldCharType="end"/>
      </w:r>
      <w:r w:rsidR="00FF637B" w:rsidRPr="00EF039F">
        <w:rPr>
          <w:szCs w:val="24"/>
        </w:rPr>
        <w:t xml:space="preserve"> to present an oral defense of the project and meets with the OSAT</w:t>
      </w:r>
      <w:r w:rsidR="002F7789">
        <w:rPr>
          <w:szCs w:val="24"/>
        </w:rPr>
        <w:fldChar w:fldCharType="begin"/>
      </w:r>
      <w:r w:rsidR="003913E0">
        <w:instrText xml:space="preserve"> XE "</w:instrText>
      </w:r>
      <w:r w:rsidR="003913E0" w:rsidRPr="00D960C9">
        <w:rPr>
          <w:szCs w:val="24"/>
        </w:rPr>
        <w:instrText>OSAT</w:instrText>
      </w:r>
      <w:r w:rsidR="003913E0">
        <w:instrText xml:space="preserve">" </w:instrText>
      </w:r>
      <w:r w:rsidR="002F7789">
        <w:rPr>
          <w:szCs w:val="24"/>
        </w:rPr>
        <w:fldChar w:fldCharType="end"/>
      </w:r>
      <w:r w:rsidR="00FF637B" w:rsidRPr="00EF039F">
        <w:rPr>
          <w:szCs w:val="24"/>
        </w:rPr>
        <w:t xml:space="preserve"> to consider practical applications of the project in the ministry site</w:t>
      </w:r>
      <w:r w:rsidR="00146E9C">
        <w:rPr>
          <w:szCs w:val="24"/>
        </w:rPr>
        <w:t>. Upon successful completion of meeting with the FACT</w:t>
      </w:r>
      <w:r w:rsidR="0086204B" w:rsidRPr="00EF039F">
        <w:rPr>
          <w:szCs w:val="24"/>
        </w:rPr>
        <w:t xml:space="preserve">, </w:t>
      </w:r>
      <w:r w:rsidR="00146E9C">
        <w:rPr>
          <w:szCs w:val="24"/>
        </w:rPr>
        <w:t>the adviser</w:t>
      </w:r>
      <w:r w:rsidR="0086204B" w:rsidRPr="00EF039F">
        <w:rPr>
          <w:szCs w:val="24"/>
        </w:rPr>
        <w:t xml:space="preserve"> notifies the Program Coordinator </w:t>
      </w:r>
      <w:r w:rsidR="00146E9C">
        <w:rPr>
          <w:szCs w:val="24"/>
        </w:rPr>
        <w:t>and</w:t>
      </w:r>
      <w:r w:rsidR="0086204B" w:rsidRPr="00EF039F">
        <w:rPr>
          <w:szCs w:val="24"/>
        </w:rPr>
        <w:t xml:space="preserve"> </w:t>
      </w:r>
      <w:r w:rsidR="005B6B80">
        <w:rPr>
          <w:szCs w:val="24"/>
        </w:rPr>
        <w:t>DMin</w:t>
      </w:r>
      <w:r w:rsidR="003449BC" w:rsidRPr="00EF039F">
        <w:rPr>
          <w:szCs w:val="24"/>
        </w:rPr>
        <w:t xml:space="preserve"> </w:t>
      </w:r>
      <w:r w:rsidR="00146E9C">
        <w:rPr>
          <w:szCs w:val="24"/>
        </w:rPr>
        <w:t>Director</w:t>
      </w:r>
      <w:r w:rsidR="003449BC" w:rsidRPr="00EF039F">
        <w:rPr>
          <w:szCs w:val="24"/>
        </w:rPr>
        <w:t xml:space="preserve">. The </w:t>
      </w:r>
      <w:r w:rsidR="005B6B80">
        <w:rPr>
          <w:szCs w:val="24"/>
        </w:rPr>
        <w:t>DMin</w:t>
      </w:r>
      <w:r w:rsidR="003449BC" w:rsidRPr="00EF039F">
        <w:rPr>
          <w:szCs w:val="24"/>
        </w:rPr>
        <w:t xml:space="preserve"> Committee then recommends to the faculty that the students be voted on to receive the Doctor of Ministry degree. When this vote is taken, the student is approved for graduation.</w:t>
      </w:r>
    </w:p>
    <w:p w14:paraId="5395D2CB" w14:textId="77777777" w:rsidR="00453018" w:rsidRDefault="00453018" w:rsidP="0086204B">
      <w:pPr>
        <w:jc w:val="left"/>
        <w:rPr>
          <w:szCs w:val="24"/>
        </w:rPr>
      </w:pPr>
    </w:p>
    <w:p w14:paraId="35C4943B" w14:textId="77777777" w:rsidR="00AC4D05" w:rsidRDefault="00AC4D05" w:rsidP="0086204B">
      <w:pPr>
        <w:jc w:val="left"/>
        <w:rPr>
          <w:szCs w:val="24"/>
        </w:rPr>
      </w:pPr>
      <w:r>
        <w:rPr>
          <w:szCs w:val="24"/>
        </w:rPr>
        <w:t>During the defense, students must submit to the FACT</w:t>
      </w:r>
      <w:r w:rsidR="002F7789">
        <w:rPr>
          <w:szCs w:val="24"/>
        </w:rPr>
        <w:fldChar w:fldCharType="begin"/>
      </w:r>
      <w:r w:rsidR="003913E0">
        <w:instrText xml:space="preserve"> XE "</w:instrText>
      </w:r>
      <w:r w:rsidR="003913E0" w:rsidRPr="007F3DAC">
        <w:instrText>FACT:Faculty Advisory Team</w:instrText>
      </w:r>
      <w:r w:rsidR="003913E0">
        <w:instrText xml:space="preserve">" </w:instrText>
      </w:r>
      <w:r w:rsidR="002F7789">
        <w:rPr>
          <w:szCs w:val="24"/>
        </w:rPr>
        <w:fldChar w:fldCharType="end"/>
      </w:r>
      <w:r>
        <w:rPr>
          <w:szCs w:val="24"/>
        </w:rPr>
        <w:t xml:space="preserve"> a final abstract, using the guidelines provided on the Research in Ministry form found in forms section of this handbook. Once the FACT</w:t>
      </w:r>
      <w:r w:rsidR="002F7789">
        <w:rPr>
          <w:szCs w:val="24"/>
        </w:rPr>
        <w:fldChar w:fldCharType="begin"/>
      </w:r>
      <w:r w:rsidR="003913E0">
        <w:instrText xml:space="preserve"> XE "</w:instrText>
      </w:r>
      <w:r w:rsidR="003913E0" w:rsidRPr="007F3DAC">
        <w:instrText>FACT:Faculty Advisory Team</w:instrText>
      </w:r>
      <w:r w:rsidR="003913E0">
        <w:instrText xml:space="preserve">" </w:instrText>
      </w:r>
      <w:r w:rsidR="002F7789">
        <w:rPr>
          <w:szCs w:val="24"/>
        </w:rPr>
        <w:fldChar w:fldCharType="end"/>
      </w:r>
      <w:r>
        <w:rPr>
          <w:szCs w:val="24"/>
        </w:rPr>
        <w:t xml:space="preserve"> approves this final abstract, the student should submit the form and the abstract to the program coordinator in the registrar’s office.</w:t>
      </w:r>
    </w:p>
    <w:p w14:paraId="51777725" w14:textId="77777777" w:rsidR="00AC4D05" w:rsidRPr="00EF039F" w:rsidRDefault="00AC4D05" w:rsidP="0086204B">
      <w:pPr>
        <w:jc w:val="left"/>
        <w:rPr>
          <w:szCs w:val="24"/>
        </w:rPr>
      </w:pPr>
    </w:p>
    <w:p w14:paraId="6F22ACDE" w14:textId="77777777" w:rsidR="007F0128" w:rsidRDefault="00967E17" w:rsidP="007F0128">
      <w:pPr>
        <w:jc w:val="left"/>
        <w:rPr>
          <w:szCs w:val="24"/>
        </w:rPr>
      </w:pPr>
      <w:r w:rsidRPr="00EF039F">
        <w:rPr>
          <w:szCs w:val="24"/>
        </w:rPr>
        <w:t xml:space="preserve">Following approval for graduation, the student must submit the project paper </w:t>
      </w:r>
      <w:r w:rsidR="006C7CEC">
        <w:rPr>
          <w:szCs w:val="24"/>
        </w:rPr>
        <w:t>to ProQuest</w:t>
      </w:r>
      <w:r w:rsidRPr="00EF039F">
        <w:rPr>
          <w:szCs w:val="24"/>
        </w:rPr>
        <w:t xml:space="preserve">. The seminary requires the use of ProQuest to publish all MTS theses, </w:t>
      </w:r>
      <w:r w:rsidR="005B6B80">
        <w:rPr>
          <w:szCs w:val="24"/>
        </w:rPr>
        <w:t>DMin</w:t>
      </w:r>
      <w:r w:rsidR="006C7CEC">
        <w:rPr>
          <w:szCs w:val="24"/>
        </w:rPr>
        <w:t xml:space="preserve"> projects, and PhD</w:t>
      </w:r>
      <w:r w:rsidRPr="00EF039F">
        <w:rPr>
          <w:szCs w:val="24"/>
        </w:rPr>
        <w:t xml:space="preserve"> dissertations.  ProQuest makes the academic work available in a full text format through online academic search engines, provides electronic copies to our library, and offers printing in book format as an optional service.  Submissions will be made online through a special web portal made available to students before graduation.  All fees for the service will be collected by ProQuest at time of submi</w:t>
      </w:r>
      <w:r w:rsidR="007F0128">
        <w:rPr>
          <w:szCs w:val="24"/>
        </w:rPr>
        <w:t>ssion.</w:t>
      </w:r>
    </w:p>
    <w:p w14:paraId="204EA61B" w14:textId="77777777" w:rsidR="00862251" w:rsidRDefault="00862251" w:rsidP="007F0128">
      <w:pPr>
        <w:jc w:val="left"/>
        <w:rPr>
          <w:szCs w:val="24"/>
        </w:rPr>
      </w:pPr>
    </w:p>
    <w:p w14:paraId="04470B31" w14:textId="77777777" w:rsidR="0086204B" w:rsidRPr="00EF039F" w:rsidRDefault="00862251" w:rsidP="0086204B">
      <w:pPr>
        <w:jc w:val="left"/>
        <w:rPr>
          <w:szCs w:val="24"/>
        </w:rPr>
      </w:pPr>
      <w:r>
        <w:rPr>
          <w:szCs w:val="24"/>
        </w:rPr>
        <w:t>The student must also submit the project abstract to Research in Ministry (RIM). RIM makes the student’s abstract searchable in multiple research databases.</w:t>
      </w:r>
    </w:p>
    <w:p w14:paraId="3484FED0" w14:textId="77777777" w:rsidR="008C0283" w:rsidRDefault="008C0283" w:rsidP="0086204B">
      <w:pPr>
        <w:jc w:val="left"/>
        <w:rPr>
          <w:szCs w:val="24"/>
        </w:rPr>
      </w:pPr>
    </w:p>
    <w:p w14:paraId="6D304B40" w14:textId="77777777" w:rsidR="003B7149" w:rsidRDefault="0086204B" w:rsidP="00564935">
      <w:pPr>
        <w:pStyle w:val="Heading2"/>
      </w:pPr>
      <w:bookmarkStart w:id="36" w:name="_Toc457993834"/>
      <w:r w:rsidRPr="00EF039F">
        <w:t>A. Nature and P</w:t>
      </w:r>
      <w:r w:rsidR="00453018" w:rsidRPr="00EF039F">
        <w:t>urpose</w:t>
      </w:r>
      <w:r w:rsidRPr="00EF039F">
        <w:t xml:space="preserve"> of the Project</w:t>
      </w:r>
      <w:bookmarkEnd w:id="36"/>
    </w:p>
    <w:p w14:paraId="70C3C059" w14:textId="77777777" w:rsidR="00453018" w:rsidRPr="00EF039F" w:rsidRDefault="00453018" w:rsidP="00453018">
      <w:pPr>
        <w:tabs>
          <w:tab w:val="left" w:pos="0"/>
          <w:tab w:val="left" w:pos="712"/>
          <w:tab w:val="left" w:pos="1188"/>
          <w:tab w:val="left" w:pos="1663"/>
          <w:tab w:val="left" w:pos="2138"/>
          <w:tab w:val="left" w:pos="3564"/>
          <w:tab w:val="left" w:pos="5702"/>
          <w:tab w:val="left" w:pos="8316"/>
        </w:tabs>
        <w:suppressAutoHyphens/>
        <w:jc w:val="left"/>
        <w:rPr>
          <w:szCs w:val="24"/>
        </w:rPr>
      </w:pPr>
      <w:r w:rsidRPr="00EF039F">
        <w:rPr>
          <w:szCs w:val="24"/>
        </w:rPr>
        <w:t xml:space="preserve">The project is conceived as an effort in creative ministry, to be developed and carried out in relation to the participant's context of ministry. It takes a significant approach to a problem or area of study related to the theory and practice of ministry. It is a demonstration of the </w:t>
      </w:r>
      <w:r w:rsidR="0086204B" w:rsidRPr="00EF039F">
        <w:rPr>
          <w:szCs w:val="24"/>
        </w:rPr>
        <w:t>student’s</w:t>
      </w:r>
      <w:r w:rsidRPr="00EF039F">
        <w:rPr>
          <w:szCs w:val="24"/>
        </w:rPr>
        <w:t xml:space="preserve"> ability to relate his or her own practice of ministry to fundamental theory in the classical disciplines and behavioral science studies, as appropriate to the topic, and found in the seminary curriculum.</w:t>
      </w:r>
    </w:p>
    <w:p w14:paraId="20B6F7F7" w14:textId="77777777" w:rsidR="00453018" w:rsidRPr="00EF039F" w:rsidRDefault="00453018" w:rsidP="00453018">
      <w:pPr>
        <w:tabs>
          <w:tab w:val="left" w:pos="244"/>
          <w:tab w:val="left" w:pos="712"/>
          <w:tab w:val="left" w:pos="1188"/>
          <w:tab w:val="left" w:pos="1663"/>
          <w:tab w:val="left" w:pos="2138"/>
          <w:tab w:val="left" w:pos="3564"/>
          <w:tab w:val="left" w:pos="5702"/>
          <w:tab w:val="left" w:pos="8316"/>
        </w:tabs>
        <w:suppressAutoHyphens/>
        <w:jc w:val="left"/>
        <w:rPr>
          <w:szCs w:val="24"/>
        </w:rPr>
      </w:pPr>
    </w:p>
    <w:p w14:paraId="26538C48" w14:textId="77777777" w:rsidR="00453018" w:rsidRPr="00EF039F" w:rsidRDefault="00453018" w:rsidP="00453018">
      <w:pPr>
        <w:tabs>
          <w:tab w:val="left" w:pos="0"/>
          <w:tab w:val="left" w:pos="712"/>
          <w:tab w:val="left" w:pos="1188"/>
          <w:tab w:val="left" w:pos="1663"/>
          <w:tab w:val="left" w:pos="2138"/>
          <w:tab w:val="left" w:pos="3564"/>
          <w:tab w:val="left" w:pos="5702"/>
          <w:tab w:val="left" w:pos="8316"/>
        </w:tabs>
        <w:suppressAutoHyphens/>
        <w:jc w:val="left"/>
        <w:rPr>
          <w:szCs w:val="24"/>
        </w:rPr>
      </w:pPr>
      <w:r w:rsidRPr="00EF039F">
        <w:rPr>
          <w:szCs w:val="24"/>
        </w:rPr>
        <w:t>It involves the application of a theology of ministry</w:t>
      </w:r>
      <w:r w:rsidR="00495869" w:rsidRPr="00EF039F">
        <w:rPr>
          <w:szCs w:val="24"/>
        </w:rPr>
        <w:t xml:space="preserve"> and data from research</w:t>
      </w:r>
      <w:r w:rsidRPr="00EF039F">
        <w:rPr>
          <w:szCs w:val="24"/>
        </w:rPr>
        <w:t xml:space="preserve"> to a </w:t>
      </w:r>
      <w:proofErr w:type="gramStart"/>
      <w:r w:rsidRPr="00EF039F">
        <w:rPr>
          <w:szCs w:val="24"/>
        </w:rPr>
        <w:t>particular aspect</w:t>
      </w:r>
      <w:proofErr w:type="gramEnd"/>
      <w:r w:rsidRPr="00EF039F">
        <w:rPr>
          <w:szCs w:val="24"/>
        </w:rPr>
        <w:t xml:space="preserve"> of professional practice in such a way as to develop, implement and evaluate an original, investigative program that promises to make a significant contribution to the practice of ministry. The purpose is to demonstrate professional excellence in the ability to contribute to the practice of ministry through original research, design, implementation, data-analysis and evaluation.</w:t>
      </w:r>
    </w:p>
    <w:p w14:paraId="6E397FEB" w14:textId="77777777" w:rsidR="00453018" w:rsidRDefault="00453018" w:rsidP="00453018">
      <w:pPr>
        <w:tabs>
          <w:tab w:val="left" w:pos="244"/>
          <w:tab w:val="left" w:pos="712"/>
          <w:tab w:val="left" w:pos="1188"/>
          <w:tab w:val="left" w:pos="1663"/>
          <w:tab w:val="left" w:pos="2138"/>
          <w:tab w:val="left" w:pos="3564"/>
          <w:tab w:val="left" w:pos="5702"/>
          <w:tab w:val="left" w:pos="8316"/>
        </w:tabs>
        <w:suppressAutoHyphens/>
        <w:jc w:val="left"/>
        <w:rPr>
          <w:szCs w:val="24"/>
        </w:rPr>
      </w:pPr>
    </w:p>
    <w:p w14:paraId="2EED4B70" w14:textId="77777777" w:rsidR="00495869" w:rsidRPr="00EF039F" w:rsidRDefault="00453018" w:rsidP="00453018">
      <w:pPr>
        <w:jc w:val="left"/>
        <w:rPr>
          <w:szCs w:val="24"/>
        </w:rPr>
      </w:pPr>
      <w:r w:rsidRPr="00EF039F">
        <w:rPr>
          <w:szCs w:val="24"/>
        </w:rPr>
        <w:t>The student will work closely with the faculty adviser as research and writing progresses. Drafts of the research project are submitted to the project adviser, who will review them and make recommendations f</w:t>
      </w:r>
      <w:r w:rsidR="00495869" w:rsidRPr="00EF039F">
        <w:rPr>
          <w:szCs w:val="24"/>
        </w:rPr>
        <w:t xml:space="preserve">or revisions. The project </w:t>
      </w:r>
      <w:r w:rsidR="00A15473" w:rsidRPr="00EF039F">
        <w:rPr>
          <w:szCs w:val="24"/>
        </w:rPr>
        <w:t>adviser</w:t>
      </w:r>
      <w:r w:rsidRPr="00EF039F">
        <w:rPr>
          <w:szCs w:val="24"/>
        </w:rPr>
        <w:t xml:space="preserve"> may ask other members of the faculty </w:t>
      </w:r>
      <w:r w:rsidR="000F03A8" w:rsidRPr="00EF039F">
        <w:rPr>
          <w:szCs w:val="24"/>
        </w:rPr>
        <w:t>advisory</w:t>
      </w:r>
      <w:r w:rsidRPr="00EF039F">
        <w:rPr>
          <w:szCs w:val="24"/>
        </w:rPr>
        <w:t xml:space="preserve"> team to review drafts in progress. For graduation in May, a draft approved by the faculty adviser must be submitted for formal review by other committee members by early February. In cons</w:t>
      </w:r>
      <w:r w:rsidR="00495869" w:rsidRPr="00EF039F">
        <w:rPr>
          <w:szCs w:val="24"/>
        </w:rPr>
        <w:t xml:space="preserve">ultation with the project </w:t>
      </w:r>
      <w:r w:rsidR="00A15473" w:rsidRPr="00EF039F">
        <w:rPr>
          <w:szCs w:val="24"/>
        </w:rPr>
        <w:t>adviser</w:t>
      </w:r>
      <w:r w:rsidRPr="00EF039F">
        <w:rPr>
          <w:szCs w:val="24"/>
        </w:rPr>
        <w:t xml:space="preserve">, the student submits three copies of the finally revised project to the registrar’s office, which are then sent to members of the faculty </w:t>
      </w:r>
      <w:r w:rsidR="000F03A8" w:rsidRPr="00EF039F">
        <w:rPr>
          <w:szCs w:val="24"/>
        </w:rPr>
        <w:t>advisory</w:t>
      </w:r>
      <w:r w:rsidRPr="00EF039F">
        <w:rPr>
          <w:szCs w:val="24"/>
        </w:rPr>
        <w:t xml:space="preserve"> team for review. The student will make arrangements with the registrar’s office for an oral defense not less than one month after submission of the project. </w:t>
      </w:r>
    </w:p>
    <w:p w14:paraId="6073E545" w14:textId="77777777" w:rsidR="00564935" w:rsidRPr="00EF039F" w:rsidRDefault="00564935" w:rsidP="00453018">
      <w:pPr>
        <w:jc w:val="left"/>
        <w:rPr>
          <w:szCs w:val="24"/>
        </w:rPr>
      </w:pPr>
    </w:p>
    <w:p w14:paraId="592F833F" w14:textId="77777777" w:rsidR="00453018" w:rsidRPr="00EF039F" w:rsidRDefault="00453018" w:rsidP="00453018">
      <w:pPr>
        <w:jc w:val="left"/>
        <w:rPr>
          <w:szCs w:val="24"/>
        </w:rPr>
      </w:pPr>
      <w:r w:rsidRPr="00EF039F">
        <w:rPr>
          <w:szCs w:val="24"/>
        </w:rPr>
        <w:t>The research project will be evaluated according to the following criteria:</w:t>
      </w:r>
    </w:p>
    <w:p w14:paraId="0ECAF968" w14:textId="77777777" w:rsidR="00453018" w:rsidRPr="00EF039F" w:rsidRDefault="00453018" w:rsidP="001A6726">
      <w:pPr>
        <w:numPr>
          <w:ilvl w:val="0"/>
          <w:numId w:val="1"/>
        </w:numPr>
        <w:tabs>
          <w:tab w:val="clear" w:pos="360"/>
          <w:tab w:val="num" w:pos="720"/>
        </w:tabs>
        <w:ind w:left="720"/>
        <w:jc w:val="left"/>
        <w:rPr>
          <w:szCs w:val="24"/>
        </w:rPr>
      </w:pPr>
      <w:r w:rsidRPr="00EF039F">
        <w:rPr>
          <w:szCs w:val="24"/>
        </w:rPr>
        <w:t>The project should be significantly shaped by engagement with the classical theological disciplines: biblical studies, theology, ethics, and church history.</w:t>
      </w:r>
    </w:p>
    <w:p w14:paraId="1BCEC561" w14:textId="77777777" w:rsidR="00453018" w:rsidRPr="00EF039F" w:rsidRDefault="00453018" w:rsidP="001A6726">
      <w:pPr>
        <w:numPr>
          <w:ilvl w:val="0"/>
          <w:numId w:val="1"/>
        </w:numPr>
        <w:tabs>
          <w:tab w:val="clear" w:pos="360"/>
          <w:tab w:val="num" w:pos="720"/>
        </w:tabs>
        <w:ind w:left="720"/>
        <w:jc w:val="left"/>
        <w:rPr>
          <w:szCs w:val="24"/>
        </w:rPr>
      </w:pPr>
      <w:r w:rsidRPr="00EF039F">
        <w:rPr>
          <w:szCs w:val="24"/>
        </w:rPr>
        <w:t>The project should demonstrate how such theological reflection is inseparably related to Christian practice.</w:t>
      </w:r>
    </w:p>
    <w:p w14:paraId="6676CF5C" w14:textId="77777777" w:rsidR="00453018" w:rsidRPr="00EF039F" w:rsidRDefault="00453018" w:rsidP="001A6726">
      <w:pPr>
        <w:numPr>
          <w:ilvl w:val="0"/>
          <w:numId w:val="1"/>
        </w:numPr>
        <w:tabs>
          <w:tab w:val="clear" w:pos="360"/>
          <w:tab w:val="num" w:pos="720"/>
        </w:tabs>
        <w:ind w:left="720"/>
        <w:jc w:val="left"/>
        <w:rPr>
          <w:szCs w:val="24"/>
        </w:rPr>
      </w:pPr>
      <w:r w:rsidRPr="00EF039F">
        <w:rPr>
          <w:szCs w:val="24"/>
        </w:rPr>
        <w:t>The project should clearly articulate its theological and practical significance in relation to the challenges of the specific practices of ministry covered in the track and in terms of a specific context of ministry.</w:t>
      </w:r>
    </w:p>
    <w:p w14:paraId="76FDF44E" w14:textId="77777777" w:rsidR="00453018" w:rsidRPr="00EF039F" w:rsidRDefault="00453018" w:rsidP="001A6726">
      <w:pPr>
        <w:numPr>
          <w:ilvl w:val="0"/>
          <w:numId w:val="1"/>
        </w:numPr>
        <w:tabs>
          <w:tab w:val="clear" w:pos="360"/>
          <w:tab w:val="num" w:pos="720"/>
        </w:tabs>
        <w:ind w:left="720"/>
        <w:jc w:val="left"/>
        <w:rPr>
          <w:szCs w:val="24"/>
        </w:rPr>
      </w:pPr>
      <w:r w:rsidRPr="00EF039F">
        <w:rPr>
          <w:szCs w:val="24"/>
        </w:rPr>
        <w:t>The project should make an original contribution, in content and argument, to the area of professional ministry.</w:t>
      </w:r>
    </w:p>
    <w:p w14:paraId="07924628" w14:textId="77777777" w:rsidR="00453018" w:rsidRPr="00EF039F" w:rsidRDefault="00453018" w:rsidP="00453018">
      <w:pPr>
        <w:jc w:val="left"/>
        <w:rPr>
          <w:szCs w:val="24"/>
        </w:rPr>
      </w:pPr>
    </w:p>
    <w:p w14:paraId="119A1CB7" w14:textId="77777777" w:rsidR="00453018" w:rsidRPr="00EF039F" w:rsidRDefault="00453018" w:rsidP="00453018">
      <w:pPr>
        <w:jc w:val="left"/>
        <w:rPr>
          <w:szCs w:val="24"/>
        </w:rPr>
      </w:pPr>
      <w:r w:rsidRPr="00EF039F">
        <w:rPr>
          <w:szCs w:val="24"/>
        </w:rPr>
        <w:t xml:space="preserve">Following the oral defense, the </w:t>
      </w:r>
      <w:r w:rsidR="00495869" w:rsidRPr="00EF039F">
        <w:rPr>
          <w:szCs w:val="24"/>
        </w:rPr>
        <w:t>FACT</w:t>
      </w:r>
      <w:r w:rsidR="002F7789">
        <w:rPr>
          <w:szCs w:val="24"/>
        </w:rPr>
        <w:fldChar w:fldCharType="begin"/>
      </w:r>
      <w:r w:rsidR="003913E0">
        <w:instrText xml:space="preserve"> XE "</w:instrText>
      </w:r>
      <w:r w:rsidR="003913E0" w:rsidRPr="007F3DAC">
        <w:instrText>FACT:Faculty Advisory Team</w:instrText>
      </w:r>
      <w:r w:rsidR="003913E0">
        <w:instrText xml:space="preserve">" </w:instrText>
      </w:r>
      <w:r w:rsidR="002F7789">
        <w:rPr>
          <w:szCs w:val="24"/>
        </w:rPr>
        <w:fldChar w:fldCharType="end"/>
      </w:r>
      <w:r w:rsidRPr="00EF039F">
        <w:rPr>
          <w:szCs w:val="24"/>
        </w:rPr>
        <w:t xml:space="preserve"> may take one of the following actions:</w:t>
      </w:r>
    </w:p>
    <w:p w14:paraId="604C4416" w14:textId="77777777" w:rsidR="00453018" w:rsidRPr="00EF039F" w:rsidRDefault="00453018" w:rsidP="001A6726">
      <w:pPr>
        <w:numPr>
          <w:ilvl w:val="0"/>
          <w:numId w:val="2"/>
        </w:numPr>
        <w:tabs>
          <w:tab w:val="clear" w:pos="360"/>
          <w:tab w:val="num" w:pos="720"/>
        </w:tabs>
        <w:ind w:left="720"/>
        <w:jc w:val="left"/>
        <w:rPr>
          <w:szCs w:val="24"/>
        </w:rPr>
      </w:pPr>
      <w:r w:rsidRPr="00EF039F">
        <w:rPr>
          <w:szCs w:val="24"/>
        </w:rPr>
        <w:t>Recommendation of graduation to the DMin committee</w:t>
      </w:r>
    </w:p>
    <w:p w14:paraId="68DCF541" w14:textId="77777777" w:rsidR="00453018" w:rsidRPr="00EF039F" w:rsidRDefault="00453018" w:rsidP="001A6726">
      <w:pPr>
        <w:numPr>
          <w:ilvl w:val="0"/>
          <w:numId w:val="2"/>
        </w:numPr>
        <w:tabs>
          <w:tab w:val="clear" w:pos="360"/>
          <w:tab w:val="num" w:pos="720"/>
        </w:tabs>
        <w:ind w:left="720"/>
        <w:jc w:val="left"/>
        <w:rPr>
          <w:szCs w:val="24"/>
        </w:rPr>
      </w:pPr>
      <w:r w:rsidRPr="00EF039F">
        <w:rPr>
          <w:szCs w:val="24"/>
        </w:rPr>
        <w:t>Recommendation of graduation pending further revisions/rewriting to be completed under the direction of the project adviser</w:t>
      </w:r>
    </w:p>
    <w:p w14:paraId="7FB9A2B7" w14:textId="77777777" w:rsidR="00453018" w:rsidRPr="00EF039F" w:rsidRDefault="00453018" w:rsidP="001A6726">
      <w:pPr>
        <w:numPr>
          <w:ilvl w:val="0"/>
          <w:numId w:val="2"/>
        </w:numPr>
        <w:tabs>
          <w:tab w:val="clear" w:pos="360"/>
          <w:tab w:val="num" w:pos="720"/>
        </w:tabs>
        <w:ind w:left="720"/>
        <w:jc w:val="left"/>
        <w:rPr>
          <w:szCs w:val="24"/>
        </w:rPr>
      </w:pPr>
      <w:r w:rsidRPr="00EF039F">
        <w:rPr>
          <w:szCs w:val="24"/>
        </w:rPr>
        <w:t>Termination from the program, given the inadequacy of the project and the impossibility of adequate or appropriate revisions/rewriting</w:t>
      </w:r>
    </w:p>
    <w:p w14:paraId="0FA43A19" w14:textId="77777777" w:rsidR="00453018" w:rsidRPr="00EF039F" w:rsidRDefault="00453018" w:rsidP="00453018">
      <w:pPr>
        <w:jc w:val="left"/>
        <w:rPr>
          <w:szCs w:val="24"/>
        </w:rPr>
      </w:pPr>
    </w:p>
    <w:p w14:paraId="2A558F0D" w14:textId="77777777" w:rsidR="00453018" w:rsidRPr="00EF039F" w:rsidRDefault="00453018" w:rsidP="00453018">
      <w:pPr>
        <w:jc w:val="left"/>
        <w:rPr>
          <w:szCs w:val="24"/>
        </w:rPr>
      </w:pPr>
      <w:r w:rsidRPr="00EF039F">
        <w:rPr>
          <w:szCs w:val="24"/>
        </w:rPr>
        <w:t xml:space="preserve">Recommendations for graduation will be made to the </w:t>
      </w:r>
      <w:r w:rsidR="005B6B80">
        <w:rPr>
          <w:szCs w:val="24"/>
        </w:rPr>
        <w:t>DMin</w:t>
      </w:r>
      <w:r w:rsidRPr="00EF039F">
        <w:rPr>
          <w:szCs w:val="24"/>
        </w:rPr>
        <w:t xml:space="preserve"> </w:t>
      </w:r>
      <w:r w:rsidR="00495869" w:rsidRPr="00EF039F">
        <w:rPr>
          <w:szCs w:val="24"/>
        </w:rPr>
        <w:t>C</w:t>
      </w:r>
      <w:r w:rsidRPr="00EF039F">
        <w:rPr>
          <w:szCs w:val="24"/>
        </w:rPr>
        <w:t>ommittee, which will review the student’s record and formally present the student to the whole seminary faculty for approval.</w:t>
      </w:r>
    </w:p>
    <w:p w14:paraId="2F5DA184" w14:textId="77777777" w:rsidR="00453018" w:rsidRDefault="00453018" w:rsidP="00453018">
      <w:pPr>
        <w:tabs>
          <w:tab w:val="left" w:pos="244"/>
          <w:tab w:val="left" w:pos="712"/>
          <w:tab w:val="left" w:pos="1188"/>
          <w:tab w:val="left" w:pos="1663"/>
          <w:tab w:val="left" w:pos="2138"/>
          <w:tab w:val="left" w:pos="3564"/>
          <w:tab w:val="left" w:pos="5702"/>
          <w:tab w:val="left" w:pos="8316"/>
        </w:tabs>
        <w:suppressAutoHyphens/>
        <w:jc w:val="left"/>
        <w:rPr>
          <w:szCs w:val="24"/>
        </w:rPr>
      </w:pPr>
    </w:p>
    <w:p w14:paraId="360A1CD8" w14:textId="77777777" w:rsidR="007F0128" w:rsidRDefault="007F0128" w:rsidP="00453018">
      <w:pPr>
        <w:tabs>
          <w:tab w:val="left" w:pos="244"/>
          <w:tab w:val="left" w:pos="712"/>
          <w:tab w:val="left" w:pos="1188"/>
          <w:tab w:val="left" w:pos="1663"/>
          <w:tab w:val="left" w:pos="2138"/>
          <w:tab w:val="left" w:pos="3564"/>
          <w:tab w:val="left" w:pos="5702"/>
          <w:tab w:val="left" w:pos="8316"/>
        </w:tabs>
        <w:suppressAutoHyphens/>
        <w:jc w:val="left"/>
        <w:rPr>
          <w:szCs w:val="24"/>
        </w:rPr>
      </w:pPr>
    </w:p>
    <w:p w14:paraId="3D0166C8" w14:textId="77777777" w:rsidR="007F0128" w:rsidRPr="00EF039F" w:rsidRDefault="007F0128" w:rsidP="007F0128">
      <w:pPr>
        <w:pStyle w:val="Heading2"/>
      </w:pPr>
      <w:bookmarkStart w:id="37" w:name="_Toc457993835"/>
      <w:r>
        <w:t>B</w:t>
      </w:r>
      <w:r w:rsidRPr="00EF039F">
        <w:t xml:space="preserve">. </w:t>
      </w:r>
      <w:r>
        <w:t>Structure and Content of Project Paper</w:t>
      </w:r>
      <w:bookmarkEnd w:id="37"/>
    </w:p>
    <w:p w14:paraId="79D0D81A" w14:textId="77777777" w:rsidR="0048275F" w:rsidRDefault="00A5200F" w:rsidP="0048275F">
      <w:pPr>
        <w:tabs>
          <w:tab w:val="left" w:pos="0"/>
          <w:tab w:val="left" w:pos="434"/>
          <w:tab w:val="left" w:pos="871"/>
          <w:tab w:val="left" w:pos="1308"/>
          <w:tab w:val="left" w:pos="1746"/>
          <w:tab w:val="left" w:pos="2160"/>
        </w:tabs>
        <w:suppressAutoHyphens/>
        <w:spacing w:line="240" w:lineRule="atLeast"/>
        <w:jc w:val="left"/>
      </w:pPr>
      <w:r>
        <w:rPr>
          <w:szCs w:val="24"/>
        </w:rPr>
        <w:t xml:space="preserve">All project papers must follow the same structure for delivering their content. This structure and the content requested ties directly to the courses taught. They also are tied directly to how the papers are assessed (see </w:t>
      </w:r>
      <w:r w:rsidR="0048275F">
        <w:rPr>
          <w:szCs w:val="24"/>
        </w:rPr>
        <w:t>“E. Rubric for Assessing Project Paper” below in this Candidacy section of the handbook</w:t>
      </w:r>
      <w:r>
        <w:rPr>
          <w:szCs w:val="24"/>
        </w:rPr>
        <w:t>).</w:t>
      </w:r>
      <w:r w:rsidR="0053061E">
        <w:rPr>
          <w:szCs w:val="24"/>
        </w:rPr>
        <w:t xml:space="preserve"> </w:t>
      </w:r>
    </w:p>
    <w:p w14:paraId="5BFF484B" w14:textId="77777777" w:rsidR="0048275F" w:rsidRDefault="0048275F" w:rsidP="0048275F">
      <w:pPr>
        <w:tabs>
          <w:tab w:val="left" w:pos="0"/>
          <w:tab w:val="left" w:pos="434"/>
          <w:tab w:val="left" w:pos="871"/>
          <w:tab w:val="left" w:pos="1308"/>
          <w:tab w:val="left" w:pos="1746"/>
          <w:tab w:val="left" w:pos="2160"/>
        </w:tabs>
        <w:suppressAutoHyphens/>
        <w:spacing w:line="240" w:lineRule="atLeast"/>
        <w:jc w:val="left"/>
      </w:pPr>
    </w:p>
    <w:p w14:paraId="6B853FFB" w14:textId="77777777" w:rsidR="0048275F" w:rsidRDefault="0048275F" w:rsidP="0048275F">
      <w:pPr>
        <w:numPr>
          <w:ilvl w:val="0"/>
          <w:numId w:val="6"/>
        </w:numPr>
        <w:tabs>
          <w:tab w:val="left" w:pos="0"/>
          <w:tab w:val="left" w:pos="434"/>
          <w:tab w:val="left" w:pos="871"/>
          <w:tab w:val="left" w:pos="1308"/>
          <w:tab w:val="left" w:pos="1746"/>
          <w:tab w:val="left" w:pos="2160"/>
        </w:tabs>
        <w:suppressAutoHyphens/>
        <w:spacing w:line="240" w:lineRule="atLeast"/>
        <w:jc w:val="left"/>
      </w:pPr>
      <w:r>
        <w:t xml:space="preserve">A </w:t>
      </w:r>
      <w:r>
        <w:rPr>
          <w:b/>
        </w:rPr>
        <w:t>title page</w:t>
      </w:r>
      <w:r>
        <w:t>, which appears first in the volume.  This is to be worded and spaced as shown in the style manual.</w:t>
      </w:r>
    </w:p>
    <w:p w14:paraId="71F47F1C" w14:textId="77777777" w:rsidR="0048275F" w:rsidRDefault="0048275F" w:rsidP="0048275F">
      <w:pPr>
        <w:numPr>
          <w:ilvl w:val="0"/>
          <w:numId w:val="6"/>
        </w:numPr>
        <w:tabs>
          <w:tab w:val="left" w:pos="0"/>
          <w:tab w:val="left" w:pos="434"/>
          <w:tab w:val="left" w:pos="871"/>
          <w:tab w:val="left" w:pos="1308"/>
          <w:tab w:val="left" w:pos="1746"/>
          <w:tab w:val="left" w:pos="2160"/>
        </w:tabs>
        <w:suppressAutoHyphens/>
        <w:spacing w:line="240" w:lineRule="atLeast"/>
        <w:jc w:val="left"/>
      </w:pPr>
      <w:r>
        <w:t xml:space="preserve">An </w:t>
      </w:r>
      <w:r>
        <w:rPr>
          <w:b/>
        </w:rPr>
        <w:t>approval page</w:t>
      </w:r>
      <w:r>
        <w:t>, which appears just after the title page.  This is headed "Approved By" and has several lines for signatures, with "Advisory Team Chairperson," "Faculty Adviser," "Faculty Consultant," and "Director, Doctor of Ministry Program" or other title (depending on which have served on the oral defense committee), typed under them.</w:t>
      </w:r>
    </w:p>
    <w:p w14:paraId="4BBD49FC" w14:textId="77777777" w:rsidR="0048275F" w:rsidRDefault="0048275F" w:rsidP="0048275F">
      <w:pPr>
        <w:numPr>
          <w:ilvl w:val="0"/>
          <w:numId w:val="6"/>
        </w:numPr>
        <w:tabs>
          <w:tab w:val="left" w:pos="0"/>
          <w:tab w:val="left" w:pos="434"/>
          <w:tab w:val="left" w:pos="871"/>
          <w:tab w:val="left" w:pos="1308"/>
          <w:tab w:val="left" w:pos="1746"/>
          <w:tab w:val="left" w:pos="2160"/>
        </w:tabs>
        <w:suppressAutoHyphens/>
        <w:spacing w:line="240" w:lineRule="atLeast"/>
        <w:jc w:val="left"/>
      </w:pPr>
      <w:r>
        <w:t xml:space="preserve">An </w:t>
      </w:r>
      <w:r>
        <w:rPr>
          <w:b/>
        </w:rPr>
        <w:t>abstract page</w:t>
      </w:r>
      <w:r>
        <w:t xml:space="preserve"> (maximum: 100 words) of the field project report, which is a concise summary of the development and conclusions and appears just after the approval page.  Follow the American Theological Library Association guidelines (these are also found on the Research in Ministry form):</w:t>
      </w:r>
    </w:p>
    <w:p w14:paraId="37CC2948" w14:textId="77777777" w:rsidR="0048275F" w:rsidRDefault="0048275F" w:rsidP="0048275F">
      <w:pPr>
        <w:tabs>
          <w:tab w:val="left" w:pos="0"/>
          <w:tab w:val="left" w:pos="434"/>
          <w:tab w:val="left" w:pos="871"/>
          <w:tab w:val="left" w:pos="1308"/>
          <w:tab w:val="left" w:pos="1746"/>
          <w:tab w:val="left" w:pos="2160"/>
        </w:tabs>
        <w:suppressAutoHyphens/>
        <w:spacing w:line="240" w:lineRule="atLeast"/>
        <w:ind w:left="871" w:hanging="871"/>
        <w:jc w:val="left"/>
      </w:pPr>
      <w:r>
        <w:t xml:space="preserve">   </w:t>
      </w:r>
      <w:r>
        <w:tab/>
      </w:r>
      <w:r>
        <w:tab/>
        <w:t>a.</w:t>
      </w:r>
      <w:r>
        <w:tab/>
        <w:t>Write in complete sentences, preferably in the third person active voice.</w:t>
      </w:r>
    </w:p>
    <w:p w14:paraId="2E5875BD" w14:textId="77777777" w:rsidR="0048275F" w:rsidRDefault="0048275F" w:rsidP="0048275F">
      <w:pPr>
        <w:tabs>
          <w:tab w:val="left" w:pos="0"/>
          <w:tab w:val="left" w:pos="434"/>
          <w:tab w:val="left" w:pos="871"/>
          <w:tab w:val="left" w:pos="1308"/>
          <w:tab w:val="left" w:pos="1746"/>
          <w:tab w:val="left" w:pos="2160"/>
        </w:tabs>
        <w:suppressAutoHyphens/>
        <w:spacing w:line="240" w:lineRule="atLeast"/>
        <w:ind w:left="871" w:hanging="871"/>
        <w:jc w:val="left"/>
      </w:pPr>
      <w:r>
        <w:t xml:space="preserve">   </w:t>
      </w:r>
      <w:r>
        <w:tab/>
      </w:r>
      <w:r>
        <w:tab/>
        <w:t>b.</w:t>
      </w:r>
      <w:r>
        <w:tab/>
        <w:t>Be brief; an abstract of 100 words.</w:t>
      </w:r>
    </w:p>
    <w:p w14:paraId="12A9B18C" w14:textId="77777777" w:rsidR="0048275F" w:rsidRDefault="0048275F" w:rsidP="0048275F">
      <w:pPr>
        <w:tabs>
          <w:tab w:val="left" w:pos="0"/>
          <w:tab w:val="left" w:pos="434"/>
          <w:tab w:val="left" w:pos="871"/>
          <w:tab w:val="left" w:pos="1308"/>
          <w:tab w:val="left" w:pos="1746"/>
          <w:tab w:val="left" w:pos="2160"/>
        </w:tabs>
        <w:suppressAutoHyphens/>
        <w:spacing w:line="240" w:lineRule="atLeast"/>
        <w:ind w:left="871" w:hanging="871"/>
        <w:jc w:val="left"/>
      </w:pPr>
      <w:r>
        <w:t xml:space="preserve">   </w:t>
      </w:r>
      <w:r>
        <w:tab/>
      </w:r>
      <w:r>
        <w:tab/>
        <w:t>c.</w:t>
      </w:r>
      <w:r>
        <w:tab/>
        <w:t>State your thesis.</w:t>
      </w:r>
    </w:p>
    <w:p w14:paraId="130D1231" w14:textId="77777777" w:rsidR="0048275F" w:rsidRDefault="0048275F" w:rsidP="0048275F">
      <w:pPr>
        <w:tabs>
          <w:tab w:val="left" w:pos="0"/>
          <w:tab w:val="left" w:pos="434"/>
          <w:tab w:val="left" w:pos="871"/>
          <w:tab w:val="left" w:pos="1308"/>
          <w:tab w:val="left" w:pos="1746"/>
          <w:tab w:val="left" w:pos="2160"/>
        </w:tabs>
        <w:suppressAutoHyphens/>
        <w:spacing w:line="240" w:lineRule="atLeast"/>
        <w:ind w:left="871" w:hanging="871"/>
        <w:jc w:val="left"/>
      </w:pPr>
      <w:r>
        <w:t xml:space="preserve">   </w:t>
      </w:r>
      <w:r>
        <w:tab/>
      </w:r>
      <w:r>
        <w:tab/>
        <w:t>d.</w:t>
      </w:r>
      <w:r>
        <w:tab/>
        <w:t>Describe the method of study or research.</w:t>
      </w:r>
    </w:p>
    <w:p w14:paraId="777F9C77" w14:textId="77777777" w:rsidR="0048275F" w:rsidRDefault="0048275F" w:rsidP="0048275F">
      <w:pPr>
        <w:numPr>
          <w:ilvl w:val="0"/>
          <w:numId w:val="7"/>
        </w:numPr>
        <w:tabs>
          <w:tab w:val="left" w:pos="0"/>
          <w:tab w:val="left" w:pos="434"/>
          <w:tab w:val="left" w:pos="871"/>
          <w:tab w:val="left" w:pos="1746"/>
          <w:tab w:val="left" w:pos="2160"/>
        </w:tabs>
        <w:suppressAutoHyphens/>
        <w:spacing w:line="240" w:lineRule="atLeast"/>
        <w:jc w:val="left"/>
      </w:pPr>
      <w:r>
        <w:t>State the result of the research or the conclusion reached in the study.</w:t>
      </w:r>
    </w:p>
    <w:p w14:paraId="75A28A0C" w14:textId="77777777" w:rsidR="0048275F" w:rsidRDefault="0048275F" w:rsidP="0048275F">
      <w:pPr>
        <w:numPr>
          <w:ilvl w:val="0"/>
          <w:numId w:val="6"/>
        </w:numPr>
        <w:tabs>
          <w:tab w:val="left" w:pos="0"/>
          <w:tab w:val="left" w:pos="434"/>
          <w:tab w:val="left" w:pos="871"/>
          <w:tab w:val="left" w:pos="1308"/>
          <w:tab w:val="left" w:pos="1746"/>
          <w:tab w:val="left" w:pos="2160"/>
        </w:tabs>
        <w:suppressAutoHyphens/>
        <w:spacing w:line="240" w:lineRule="atLeast"/>
        <w:jc w:val="left"/>
      </w:pPr>
      <w:r>
        <w:t xml:space="preserve">A page for </w:t>
      </w:r>
      <w:r>
        <w:rPr>
          <w:b/>
        </w:rPr>
        <w:t xml:space="preserve">acknowledgements </w:t>
      </w:r>
      <w:r>
        <w:t>(optional), on which the writer may express appreciation for persons who have contributed to the project in any way.</w:t>
      </w:r>
    </w:p>
    <w:p w14:paraId="7796E245" w14:textId="77777777" w:rsidR="0048275F" w:rsidRDefault="0048275F" w:rsidP="0048275F">
      <w:pPr>
        <w:numPr>
          <w:ilvl w:val="0"/>
          <w:numId w:val="6"/>
        </w:numPr>
        <w:tabs>
          <w:tab w:val="left" w:pos="0"/>
          <w:tab w:val="left" w:pos="434"/>
          <w:tab w:val="left" w:pos="871"/>
          <w:tab w:val="left" w:pos="1308"/>
          <w:tab w:val="left" w:pos="1746"/>
          <w:tab w:val="left" w:pos="2160"/>
        </w:tabs>
        <w:suppressAutoHyphens/>
        <w:spacing w:line="240" w:lineRule="atLeast"/>
        <w:jc w:val="left"/>
      </w:pPr>
      <w:r>
        <w:t xml:space="preserve">A </w:t>
      </w:r>
      <w:r>
        <w:rPr>
          <w:b/>
        </w:rPr>
        <w:t>table of contents</w:t>
      </w:r>
      <w:r>
        <w:t>, listing titles and page numbers for chapters and major sub-sections.</w:t>
      </w:r>
    </w:p>
    <w:p w14:paraId="72737144" w14:textId="77777777" w:rsidR="0048275F" w:rsidRDefault="0048275F" w:rsidP="0048275F">
      <w:pPr>
        <w:numPr>
          <w:ilvl w:val="0"/>
          <w:numId w:val="6"/>
        </w:numPr>
        <w:jc w:val="left"/>
        <w:rPr>
          <w:szCs w:val="24"/>
        </w:rPr>
      </w:pPr>
      <w:r w:rsidRPr="007C584B">
        <w:rPr>
          <w:b/>
          <w:szCs w:val="24"/>
        </w:rPr>
        <w:lastRenderedPageBreak/>
        <w:t>Chapter 1</w:t>
      </w:r>
      <w:r w:rsidRPr="00E01A77">
        <w:rPr>
          <w:szCs w:val="24"/>
        </w:rPr>
        <w:t xml:space="preserve"> (4000 – 4800 words) – Introduction of problem to be addressed, presentation of thesis, description of ministry site, informed personal perspective</w:t>
      </w:r>
      <w:r>
        <w:rPr>
          <w:szCs w:val="24"/>
        </w:rPr>
        <w:t xml:space="preserve">, and explanation of who the audience is that could most benefit from this project </w:t>
      </w:r>
    </w:p>
    <w:p w14:paraId="51CD35D0" w14:textId="77777777" w:rsidR="0048275F" w:rsidRDefault="0048275F" w:rsidP="0048275F">
      <w:pPr>
        <w:tabs>
          <w:tab w:val="left" w:pos="0"/>
          <w:tab w:val="left" w:pos="434"/>
          <w:tab w:val="left" w:pos="871"/>
          <w:tab w:val="left" w:pos="1308"/>
          <w:tab w:val="left" w:pos="1746"/>
          <w:tab w:val="left" w:pos="2160"/>
        </w:tabs>
        <w:suppressAutoHyphens/>
        <w:spacing w:line="240" w:lineRule="atLeast"/>
        <w:ind w:left="871" w:hanging="871"/>
        <w:jc w:val="left"/>
      </w:pPr>
      <w:r>
        <w:t xml:space="preserve">   </w:t>
      </w:r>
      <w:r>
        <w:tab/>
      </w:r>
      <w:r>
        <w:tab/>
        <w:t>a.</w:t>
      </w:r>
      <w:r>
        <w:tab/>
      </w:r>
      <w:r w:rsidRPr="00E01A77">
        <w:rPr>
          <w:szCs w:val="24"/>
        </w:rPr>
        <w:t>Primarily informed by Cultural Values of Congregation course</w:t>
      </w:r>
      <w:r>
        <w:t>.</w:t>
      </w:r>
    </w:p>
    <w:p w14:paraId="48964CFF" w14:textId="77777777" w:rsidR="0048275F" w:rsidRDefault="0048275F" w:rsidP="0048275F">
      <w:pPr>
        <w:tabs>
          <w:tab w:val="left" w:pos="0"/>
          <w:tab w:val="left" w:pos="434"/>
          <w:tab w:val="left" w:pos="871"/>
          <w:tab w:val="left" w:pos="1308"/>
          <w:tab w:val="left" w:pos="1746"/>
          <w:tab w:val="left" w:pos="2160"/>
        </w:tabs>
        <w:suppressAutoHyphens/>
        <w:spacing w:line="240" w:lineRule="atLeast"/>
        <w:ind w:left="871" w:hanging="871"/>
        <w:jc w:val="left"/>
      </w:pPr>
      <w:r>
        <w:t xml:space="preserve">   </w:t>
      </w:r>
      <w:r>
        <w:tab/>
      </w:r>
      <w:r>
        <w:tab/>
        <w:t>b.</w:t>
      </w:r>
      <w:r>
        <w:tab/>
      </w:r>
      <w:r>
        <w:rPr>
          <w:szCs w:val="24"/>
        </w:rPr>
        <w:t>Related to the “Being” aspect of the rubric</w:t>
      </w:r>
      <w:r>
        <w:t>.</w:t>
      </w:r>
    </w:p>
    <w:p w14:paraId="4914A3B5" w14:textId="77777777" w:rsidR="0048275F" w:rsidRDefault="0048275F" w:rsidP="0048275F">
      <w:pPr>
        <w:numPr>
          <w:ilvl w:val="0"/>
          <w:numId w:val="6"/>
        </w:numPr>
        <w:jc w:val="left"/>
        <w:rPr>
          <w:szCs w:val="24"/>
        </w:rPr>
      </w:pPr>
      <w:r w:rsidRPr="007C584B">
        <w:rPr>
          <w:b/>
          <w:szCs w:val="24"/>
        </w:rPr>
        <w:t>Chapter 2</w:t>
      </w:r>
      <w:r w:rsidRPr="00E01A77">
        <w:rPr>
          <w:szCs w:val="24"/>
        </w:rPr>
        <w:t xml:space="preserve"> (3000 – 3600 words) – Review </w:t>
      </w:r>
      <w:r w:rsidR="007D51B4">
        <w:rPr>
          <w:szCs w:val="24"/>
        </w:rPr>
        <w:t xml:space="preserve">(in essay format) </w:t>
      </w:r>
      <w:r w:rsidRPr="00E01A77">
        <w:rPr>
          <w:szCs w:val="24"/>
        </w:rPr>
        <w:t xml:space="preserve">of the literature on the practice of ministry being covered, status </w:t>
      </w:r>
      <w:proofErr w:type="spellStart"/>
      <w:r w:rsidRPr="00E01A77">
        <w:rPr>
          <w:szCs w:val="24"/>
        </w:rPr>
        <w:t>quaestionis</w:t>
      </w:r>
      <w:proofErr w:type="spellEnd"/>
      <w:r w:rsidRPr="00E01A77">
        <w:rPr>
          <w:szCs w:val="24"/>
        </w:rPr>
        <w:t xml:space="preserve"> of theory</w:t>
      </w:r>
      <w:r>
        <w:rPr>
          <w:szCs w:val="24"/>
        </w:rPr>
        <w:t xml:space="preserve"> </w:t>
      </w:r>
    </w:p>
    <w:p w14:paraId="37D94520" w14:textId="77777777" w:rsidR="0048275F" w:rsidRDefault="0048275F" w:rsidP="0048275F">
      <w:pPr>
        <w:tabs>
          <w:tab w:val="left" w:pos="0"/>
          <w:tab w:val="left" w:pos="434"/>
          <w:tab w:val="left" w:pos="871"/>
          <w:tab w:val="left" w:pos="1308"/>
          <w:tab w:val="left" w:pos="1746"/>
          <w:tab w:val="left" w:pos="2160"/>
        </w:tabs>
        <w:suppressAutoHyphens/>
        <w:spacing w:line="240" w:lineRule="atLeast"/>
        <w:ind w:left="871" w:hanging="871"/>
        <w:jc w:val="left"/>
      </w:pPr>
      <w:r>
        <w:t xml:space="preserve">   </w:t>
      </w:r>
      <w:r>
        <w:tab/>
      </w:r>
      <w:r>
        <w:tab/>
        <w:t>a.</w:t>
      </w:r>
      <w:r>
        <w:tab/>
      </w:r>
      <w:r w:rsidRPr="00E01A77">
        <w:rPr>
          <w:szCs w:val="24"/>
        </w:rPr>
        <w:t>Primarily informed by track courses</w:t>
      </w:r>
      <w:r>
        <w:rPr>
          <w:szCs w:val="24"/>
        </w:rPr>
        <w:t>.</w:t>
      </w:r>
    </w:p>
    <w:p w14:paraId="253DA575" w14:textId="77777777" w:rsidR="0048275F" w:rsidRDefault="0048275F" w:rsidP="0048275F">
      <w:pPr>
        <w:tabs>
          <w:tab w:val="left" w:pos="0"/>
          <w:tab w:val="left" w:pos="434"/>
          <w:tab w:val="left" w:pos="871"/>
          <w:tab w:val="left" w:pos="1308"/>
          <w:tab w:val="left" w:pos="1746"/>
          <w:tab w:val="left" w:pos="2160"/>
        </w:tabs>
        <w:suppressAutoHyphens/>
        <w:spacing w:line="240" w:lineRule="atLeast"/>
        <w:ind w:left="871" w:hanging="871"/>
        <w:jc w:val="left"/>
      </w:pPr>
      <w:r>
        <w:t xml:space="preserve">   </w:t>
      </w:r>
      <w:r>
        <w:tab/>
      </w:r>
      <w:r>
        <w:tab/>
        <w:t>b.</w:t>
      </w:r>
      <w:r>
        <w:tab/>
      </w:r>
      <w:r w:rsidRPr="00A5200F">
        <w:rPr>
          <w:szCs w:val="24"/>
        </w:rPr>
        <w:t>Related to the “Knowing” and “Doing” aspects of the rubric</w:t>
      </w:r>
      <w:r>
        <w:t>.</w:t>
      </w:r>
    </w:p>
    <w:p w14:paraId="49014242" w14:textId="77777777" w:rsidR="0048275F" w:rsidRDefault="0048275F" w:rsidP="0048275F">
      <w:pPr>
        <w:numPr>
          <w:ilvl w:val="0"/>
          <w:numId w:val="6"/>
        </w:numPr>
        <w:jc w:val="left"/>
        <w:rPr>
          <w:szCs w:val="24"/>
        </w:rPr>
      </w:pPr>
      <w:r w:rsidRPr="002742FB">
        <w:rPr>
          <w:b/>
          <w:szCs w:val="24"/>
        </w:rPr>
        <w:t>Chapter 3</w:t>
      </w:r>
      <w:r w:rsidRPr="00E01A77">
        <w:rPr>
          <w:szCs w:val="24"/>
        </w:rPr>
        <w:t xml:space="preserve"> (4000 – 4500 words) – Biblical and theological grounding for the practice of ministry</w:t>
      </w:r>
    </w:p>
    <w:p w14:paraId="5057C620" w14:textId="77777777" w:rsidR="0048275F" w:rsidRDefault="0048275F" w:rsidP="0048275F">
      <w:pPr>
        <w:tabs>
          <w:tab w:val="left" w:pos="0"/>
          <w:tab w:val="left" w:pos="434"/>
          <w:tab w:val="left" w:pos="871"/>
          <w:tab w:val="left" w:pos="1308"/>
          <w:tab w:val="left" w:pos="1746"/>
          <w:tab w:val="left" w:pos="2160"/>
        </w:tabs>
        <w:suppressAutoHyphens/>
        <w:spacing w:line="240" w:lineRule="atLeast"/>
        <w:ind w:left="871" w:hanging="871"/>
        <w:jc w:val="left"/>
      </w:pPr>
      <w:r>
        <w:t xml:space="preserve">   </w:t>
      </w:r>
      <w:r>
        <w:tab/>
      </w:r>
      <w:r>
        <w:tab/>
        <w:t>a.</w:t>
      </w:r>
      <w:r>
        <w:tab/>
      </w:r>
      <w:r w:rsidRPr="007C584B">
        <w:rPr>
          <w:szCs w:val="24"/>
        </w:rPr>
        <w:t>Primarily informed by Seminar on Practical Theology</w:t>
      </w:r>
      <w:r>
        <w:t>.</w:t>
      </w:r>
    </w:p>
    <w:p w14:paraId="5258A5E5" w14:textId="77777777" w:rsidR="0048275F" w:rsidRDefault="0048275F" w:rsidP="0048275F">
      <w:pPr>
        <w:tabs>
          <w:tab w:val="left" w:pos="0"/>
          <w:tab w:val="left" w:pos="434"/>
          <w:tab w:val="left" w:pos="720"/>
          <w:tab w:val="left" w:pos="871"/>
          <w:tab w:val="left" w:pos="1746"/>
          <w:tab w:val="left" w:pos="2160"/>
        </w:tabs>
        <w:suppressAutoHyphens/>
        <w:spacing w:line="240" w:lineRule="atLeast"/>
        <w:jc w:val="left"/>
      </w:pPr>
      <w:r>
        <w:tab/>
      </w:r>
      <w:r>
        <w:tab/>
      </w:r>
      <w:r>
        <w:tab/>
        <w:t xml:space="preserve">b.     </w:t>
      </w:r>
      <w:r w:rsidRPr="00A5200F">
        <w:rPr>
          <w:szCs w:val="24"/>
        </w:rPr>
        <w:t>Related to the “Being” aspect of the rubric.</w:t>
      </w:r>
    </w:p>
    <w:p w14:paraId="2DE12E17" w14:textId="77777777" w:rsidR="0048275F" w:rsidRPr="007C584B" w:rsidRDefault="0048275F" w:rsidP="0048275F">
      <w:pPr>
        <w:numPr>
          <w:ilvl w:val="0"/>
          <w:numId w:val="6"/>
        </w:numPr>
        <w:tabs>
          <w:tab w:val="left" w:pos="0"/>
          <w:tab w:val="left" w:pos="434"/>
          <w:tab w:val="left" w:pos="871"/>
          <w:tab w:val="left" w:pos="1308"/>
          <w:tab w:val="left" w:pos="1746"/>
          <w:tab w:val="left" w:pos="2160"/>
        </w:tabs>
        <w:suppressAutoHyphens/>
        <w:spacing w:line="240" w:lineRule="atLeast"/>
        <w:jc w:val="left"/>
      </w:pPr>
      <w:r w:rsidRPr="002742FB">
        <w:rPr>
          <w:b/>
          <w:szCs w:val="24"/>
        </w:rPr>
        <w:t>Chapter 4</w:t>
      </w:r>
      <w:r w:rsidRPr="00E01A77">
        <w:rPr>
          <w:szCs w:val="24"/>
        </w:rPr>
        <w:t xml:space="preserve"> (3000 – 4500 words) – Description of methodology used in the project (appendices for measurement tools and raw data), acknowledgment of replication issues</w:t>
      </w:r>
    </w:p>
    <w:p w14:paraId="32B1F169" w14:textId="77777777" w:rsidR="0048275F" w:rsidRDefault="0048275F" w:rsidP="0048275F">
      <w:pPr>
        <w:tabs>
          <w:tab w:val="left" w:pos="0"/>
          <w:tab w:val="left" w:pos="434"/>
          <w:tab w:val="left" w:pos="871"/>
          <w:tab w:val="left" w:pos="1308"/>
          <w:tab w:val="left" w:pos="1746"/>
          <w:tab w:val="left" w:pos="2160"/>
        </w:tabs>
        <w:suppressAutoHyphens/>
        <w:spacing w:line="240" w:lineRule="atLeast"/>
        <w:ind w:left="871" w:hanging="871"/>
        <w:jc w:val="left"/>
      </w:pPr>
      <w:r>
        <w:t xml:space="preserve">   </w:t>
      </w:r>
      <w:r>
        <w:tab/>
      </w:r>
      <w:r>
        <w:tab/>
        <w:t>a.</w:t>
      </w:r>
      <w:r>
        <w:tab/>
      </w:r>
      <w:r w:rsidRPr="00E01A77">
        <w:rPr>
          <w:szCs w:val="24"/>
        </w:rPr>
        <w:t>Primarily informed by Research Methodology and Cultural Values course</w:t>
      </w:r>
      <w:r>
        <w:t>.</w:t>
      </w:r>
    </w:p>
    <w:p w14:paraId="6F8726CD" w14:textId="77777777" w:rsidR="0048275F" w:rsidRDefault="0048275F" w:rsidP="0048275F">
      <w:pPr>
        <w:tabs>
          <w:tab w:val="left" w:pos="0"/>
          <w:tab w:val="left" w:pos="434"/>
          <w:tab w:val="left" w:pos="871"/>
          <w:tab w:val="left" w:pos="1308"/>
          <w:tab w:val="left" w:pos="1746"/>
          <w:tab w:val="left" w:pos="2160"/>
        </w:tabs>
        <w:suppressAutoHyphens/>
        <w:spacing w:line="240" w:lineRule="atLeast"/>
        <w:ind w:left="871" w:hanging="871"/>
        <w:jc w:val="left"/>
      </w:pPr>
      <w:r>
        <w:t xml:space="preserve">   </w:t>
      </w:r>
      <w:r>
        <w:tab/>
      </w:r>
      <w:r>
        <w:tab/>
        <w:t>b.</w:t>
      </w:r>
      <w:r>
        <w:tab/>
      </w:r>
      <w:r w:rsidRPr="00A5200F">
        <w:rPr>
          <w:szCs w:val="24"/>
        </w:rPr>
        <w:t>Related to the “Knowing” and “Doing” aspects of the rubric</w:t>
      </w:r>
      <w:r>
        <w:t>.</w:t>
      </w:r>
    </w:p>
    <w:p w14:paraId="2EE888A0" w14:textId="77777777" w:rsidR="0048275F" w:rsidRPr="002742FB" w:rsidRDefault="0048275F" w:rsidP="0048275F">
      <w:pPr>
        <w:numPr>
          <w:ilvl w:val="0"/>
          <w:numId w:val="6"/>
        </w:numPr>
        <w:tabs>
          <w:tab w:val="left" w:pos="0"/>
          <w:tab w:val="left" w:pos="434"/>
          <w:tab w:val="left" w:pos="871"/>
          <w:tab w:val="left" w:pos="1308"/>
          <w:tab w:val="left" w:pos="1746"/>
          <w:tab w:val="left" w:pos="2160"/>
        </w:tabs>
        <w:suppressAutoHyphens/>
        <w:spacing w:line="240" w:lineRule="atLeast"/>
        <w:jc w:val="left"/>
      </w:pPr>
      <w:r w:rsidRPr="002742FB">
        <w:rPr>
          <w:b/>
          <w:szCs w:val="24"/>
        </w:rPr>
        <w:t>Chapter 5</w:t>
      </w:r>
      <w:r w:rsidRPr="00E01A77">
        <w:rPr>
          <w:szCs w:val="24"/>
        </w:rPr>
        <w:t xml:space="preserve"> (4000 – 4500 words) – Results of the project, interpretations of the data collected</w:t>
      </w:r>
    </w:p>
    <w:p w14:paraId="29CE293C" w14:textId="77777777" w:rsidR="0048275F" w:rsidRDefault="0048275F" w:rsidP="0048275F">
      <w:pPr>
        <w:tabs>
          <w:tab w:val="left" w:pos="0"/>
          <w:tab w:val="left" w:pos="434"/>
          <w:tab w:val="left" w:pos="871"/>
          <w:tab w:val="left" w:pos="1308"/>
          <w:tab w:val="left" w:pos="1746"/>
          <w:tab w:val="left" w:pos="2160"/>
        </w:tabs>
        <w:suppressAutoHyphens/>
        <w:spacing w:line="240" w:lineRule="atLeast"/>
        <w:ind w:left="871" w:hanging="871"/>
        <w:jc w:val="left"/>
      </w:pPr>
      <w:r>
        <w:t xml:space="preserve">   </w:t>
      </w:r>
      <w:r>
        <w:tab/>
      </w:r>
      <w:r>
        <w:tab/>
        <w:t>a.</w:t>
      </w:r>
      <w:r>
        <w:tab/>
      </w:r>
      <w:r w:rsidRPr="00E01A77">
        <w:rPr>
          <w:szCs w:val="24"/>
        </w:rPr>
        <w:t>Primarily informed by Research Methodology and Cultural Values course</w:t>
      </w:r>
      <w:r>
        <w:t>.</w:t>
      </w:r>
    </w:p>
    <w:p w14:paraId="6510A4BB" w14:textId="77777777" w:rsidR="0048275F" w:rsidRDefault="0048275F" w:rsidP="0048275F">
      <w:pPr>
        <w:tabs>
          <w:tab w:val="left" w:pos="0"/>
          <w:tab w:val="left" w:pos="434"/>
          <w:tab w:val="left" w:pos="871"/>
          <w:tab w:val="left" w:pos="1308"/>
          <w:tab w:val="left" w:pos="1746"/>
          <w:tab w:val="left" w:pos="2160"/>
        </w:tabs>
        <w:suppressAutoHyphens/>
        <w:spacing w:line="240" w:lineRule="atLeast"/>
        <w:ind w:left="871" w:hanging="871"/>
        <w:jc w:val="left"/>
      </w:pPr>
      <w:r>
        <w:t xml:space="preserve">   </w:t>
      </w:r>
      <w:r>
        <w:tab/>
      </w:r>
      <w:r>
        <w:tab/>
        <w:t>b.</w:t>
      </w:r>
      <w:r>
        <w:tab/>
      </w:r>
      <w:r w:rsidRPr="00A5200F">
        <w:rPr>
          <w:szCs w:val="24"/>
        </w:rPr>
        <w:t>Related to the “Knowing” aspect of the rubric</w:t>
      </w:r>
      <w:r>
        <w:t>.</w:t>
      </w:r>
    </w:p>
    <w:p w14:paraId="4A8C9424" w14:textId="77777777" w:rsidR="0048275F" w:rsidRPr="002742FB" w:rsidRDefault="0048275F" w:rsidP="0048275F">
      <w:pPr>
        <w:numPr>
          <w:ilvl w:val="0"/>
          <w:numId w:val="6"/>
        </w:numPr>
        <w:tabs>
          <w:tab w:val="left" w:pos="0"/>
          <w:tab w:val="left" w:pos="434"/>
          <w:tab w:val="left" w:pos="871"/>
          <w:tab w:val="left" w:pos="1308"/>
          <w:tab w:val="left" w:pos="1746"/>
          <w:tab w:val="left" w:pos="2160"/>
        </w:tabs>
        <w:suppressAutoHyphens/>
        <w:spacing w:line="240" w:lineRule="atLeast"/>
        <w:jc w:val="left"/>
      </w:pPr>
      <w:r w:rsidRPr="002742FB">
        <w:rPr>
          <w:b/>
          <w:szCs w:val="24"/>
        </w:rPr>
        <w:t>Chapter 6</w:t>
      </w:r>
      <w:r w:rsidRPr="00E01A77">
        <w:rPr>
          <w:szCs w:val="24"/>
        </w:rPr>
        <w:t xml:space="preserve"> (3000 – 4500 words) – Conclusions, implications of the project and next steps for the specific ministry setting, lessons learned for those that would replicate the project</w:t>
      </w:r>
    </w:p>
    <w:p w14:paraId="0E1C0CBC" w14:textId="77777777" w:rsidR="0048275F" w:rsidRDefault="0048275F" w:rsidP="0048275F">
      <w:pPr>
        <w:tabs>
          <w:tab w:val="left" w:pos="0"/>
          <w:tab w:val="left" w:pos="434"/>
          <w:tab w:val="left" w:pos="871"/>
          <w:tab w:val="left" w:pos="1308"/>
          <w:tab w:val="left" w:pos="1746"/>
          <w:tab w:val="left" w:pos="2160"/>
        </w:tabs>
        <w:suppressAutoHyphens/>
        <w:spacing w:line="240" w:lineRule="atLeast"/>
        <w:ind w:left="871" w:hanging="871"/>
        <w:jc w:val="left"/>
      </w:pPr>
      <w:r>
        <w:t xml:space="preserve">   </w:t>
      </w:r>
      <w:r>
        <w:tab/>
      </w:r>
      <w:r>
        <w:tab/>
        <w:t>a.</w:t>
      </w:r>
      <w:r>
        <w:tab/>
      </w:r>
      <w:r w:rsidRPr="00E01A77">
        <w:rPr>
          <w:szCs w:val="24"/>
        </w:rPr>
        <w:t>Primarily informed by track courses</w:t>
      </w:r>
      <w:r>
        <w:t>.</w:t>
      </w:r>
    </w:p>
    <w:p w14:paraId="65215219" w14:textId="77777777" w:rsidR="0048275F" w:rsidRDefault="0048275F" w:rsidP="0048275F">
      <w:pPr>
        <w:tabs>
          <w:tab w:val="left" w:pos="0"/>
          <w:tab w:val="left" w:pos="434"/>
          <w:tab w:val="left" w:pos="871"/>
          <w:tab w:val="left" w:pos="1308"/>
          <w:tab w:val="left" w:pos="1746"/>
          <w:tab w:val="left" w:pos="2160"/>
        </w:tabs>
        <w:suppressAutoHyphens/>
        <w:spacing w:line="240" w:lineRule="atLeast"/>
        <w:ind w:left="871" w:hanging="871"/>
        <w:jc w:val="left"/>
      </w:pPr>
      <w:r>
        <w:t xml:space="preserve">   </w:t>
      </w:r>
      <w:r>
        <w:tab/>
      </w:r>
      <w:r>
        <w:tab/>
        <w:t>b.</w:t>
      </w:r>
      <w:r>
        <w:tab/>
      </w:r>
      <w:r w:rsidRPr="00A5200F">
        <w:rPr>
          <w:szCs w:val="24"/>
        </w:rPr>
        <w:t>Related to the “Knowing,” “Being,” and “Doing” aspects of the rubric</w:t>
      </w:r>
      <w:r>
        <w:t>.</w:t>
      </w:r>
    </w:p>
    <w:p w14:paraId="4A578610" w14:textId="77777777" w:rsidR="0048275F" w:rsidRDefault="0048275F" w:rsidP="0048275F">
      <w:pPr>
        <w:numPr>
          <w:ilvl w:val="0"/>
          <w:numId w:val="6"/>
        </w:numPr>
        <w:tabs>
          <w:tab w:val="left" w:pos="0"/>
          <w:tab w:val="left" w:pos="434"/>
          <w:tab w:val="left" w:pos="871"/>
          <w:tab w:val="left" w:pos="1308"/>
          <w:tab w:val="left" w:pos="1746"/>
          <w:tab w:val="left" w:pos="2160"/>
        </w:tabs>
        <w:suppressAutoHyphens/>
        <w:spacing w:line="240" w:lineRule="atLeast"/>
        <w:jc w:val="left"/>
      </w:pPr>
      <w:r w:rsidRPr="002742FB">
        <w:rPr>
          <w:b/>
          <w:szCs w:val="24"/>
        </w:rPr>
        <w:t>Appendices</w:t>
      </w:r>
      <w:r w:rsidRPr="00E01A77">
        <w:rPr>
          <w:szCs w:val="24"/>
        </w:rPr>
        <w:t xml:space="preserve"> (no limit</w:t>
      </w:r>
      <w:r>
        <w:rPr>
          <w:szCs w:val="24"/>
        </w:rPr>
        <w:t xml:space="preserve"> on word count</w:t>
      </w:r>
      <w:r w:rsidRPr="00E01A77">
        <w:rPr>
          <w:szCs w:val="24"/>
        </w:rPr>
        <w:t>) – All measurement tools and raw data collected. Please be certain to include this data in a form that can be converted into a single pdf document with the rest of the paper</w:t>
      </w:r>
      <w:r>
        <w:t>.</w:t>
      </w:r>
    </w:p>
    <w:p w14:paraId="1ABEECC1" w14:textId="77777777" w:rsidR="0048275F" w:rsidRDefault="0048275F" w:rsidP="0048275F">
      <w:pPr>
        <w:numPr>
          <w:ilvl w:val="0"/>
          <w:numId w:val="6"/>
        </w:numPr>
        <w:tabs>
          <w:tab w:val="left" w:pos="0"/>
          <w:tab w:val="left" w:pos="434"/>
          <w:tab w:val="left" w:pos="871"/>
          <w:tab w:val="left" w:pos="1308"/>
          <w:tab w:val="left" w:pos="1746"/>
          <w:tab w:val="left" w:pos="2160"/>
        </w:tabs>
        <w:suppressAutoHyphens/>
        <w:spacing w:line="240" w:lineRule="atLeast"/>
        <w:jc w:val="left"/>
      </w:pPr>
      <w:r>
        <w:t xml:space="preserve">The </w:t>
      </w:r>
      <w:r>
        <w:rPr>
          <w:b/>
        </w:rPr>
        <w:t>bibliography</w:t>
      </w:r>
      <w:r>
        <w:t xml:space="preserve"> of resources used.</w:t>
      </w:r>
    </w:p>
    <w:p w14:paraId="298D72E5" w14:textId="77777777" w:rsidR="007F0128" w:rsidRPr="00E01A77" w:rsidRDefault="007F0128" w:rsidP="0048275F">
      <w:pPr>
        <w:jc w:val="left"/>
        <w:rPr>
          <w:szCs w:val="24"/>
        </w:rPr>
      </w:pPr>
    </w:p>
    <w:p w14:paraId="327D794F" w14:textId="77777777" w:rsidR="0048275F" w:rsidRDefault="0048275F" w:rsidP="00453018">
      <w:pPr>
        <w:tabs>
          <w:tab w:val="left" w:pos="244"/>
          <w:tab w:val="left" w:pos="712"/>
          <w:tab w:val="left" w:pos="1188"/>
          <w:tab w:val="left" w:pos="1663"/>
          <w:tab w:val="left" w:pos="2138"/>
          <w:tab w:val="left" w:pos="3564"/>
          <w:tab w:val="left" w:pos="5702"/>
          <w:tab w:val="left" w:pos="8316"/>
        </w:tabs>
        <w:suppressAutoHyphens/>
        <w:jc w:val="left"/>
        <w:rPr>
          <w:szCs w:val="24"/>
        </w:rPr>
      </w:pPr>
    </w:p>
    <w:p w14:paraId="12A3956F" w14:textId="77777777" w:rsidR="00495869" w:rsidRPr="00EF039F" w:rsidRDefault="007F0128" w:rsidP="00495869">
      <w:pPr>
        <w:pStyle w:val="Heading2"/>
      </w:pPr>
      <w:bookmarkStart w:id="38" w:name="_Toc457993836"/>
      <w:r>
        <w:t>C</w:t>
      </w:r>
      <w:r w:rsidR="00495869" w:rsidRPr="00EF039F">
        <w:t>. Sequence of All Activities Relating to the Project</w:t>
      </w:r>
      <w:bookmarkEnd w:id="38"/>
    </w:p>
    <w:p w14:paraId="28A86C9D" w14:textId="77777777" w:rsidR="00453018" w:rsidRPr="00EF039F" w:rsidRDefault="00453018" w:rsidP="00453018">
      <w:pPr>
        <w:tabs>
          <w:tab w:val="left" w:pos="0"/>
          <w:tab w:val="left" w:pos="1188"/>
          <w:tab w:val="left" w:pos="1663"/>
          <w:tab w:val="left" w:pos="2138"/>
          <w:tab w:val="left" w:pos="3564"/>
          <w:tab w:val="left" w:pos="5702"/>
          <w:tab w:val="left" w:pos="8316"/>
        </w:tabs>
        <w:suppressAutoHyphens/>
        <w:jc w:val="left"/>
        <w:rPr>
          <w:szCs w:val="24"/>
        </w:rPr>
      </w:pPr>
      <w:r w:rsidRPr="00EF039F">
        <w:rPr>
          <w:szCs w:val="24"/>
        </w:rPr>
        <w:t>The following steps show the normal progression in developing and reporting the project. Variations must be negotiated with the faculty adviser and track coordinator as part of the learning contract.</w:t>
      </w:r>
    </w:p>
    <w:p w14:paraId="605B79BB" w14:textId="77777777" w:rsidR="00453018" w:rsidRPr="00EF039F" w:rsidRDefault="00453018" w:rsidP="00453018">
      <w:pPr>
        <w:pStyle w:val="BodyTextIndent2"/>
        <w:jc w:val="left"/>
        <w:rPr>
          <w:sz w:val="24"/>
          <w:szCs w:val="24"/>
        </w:rPr>
      </w:pPr>
      <w:r w:rsidRPr="00EF039F">
        <w:rPr>
          <w:sz w:val="24"/>
          <w:szCs w:val="24"/>
        </w:rPr>
        <w:tab/>
      </w:r>
      <w:r w:rsidRPr="00EF039F">
        <w:rPr>
          <w:sz w:val="24"/>
          <w:szCs w:val="24"/>
        </w:rPr>
        <w:tab/>
      </w:r>
    </w:p>
    <w:p w14:paraId="3059EBB4" w14:textId="77777777" w:rsidR="00495869" w:rsidRPr="00EF039F" w:rsidRDefault="00495869" w:rsidP="007D5AC0">
      <w:pPr>
        <w:pStyle w:val="BodyTextIndent2"/>
        <w:numPr>
          <w:ilvl w:val="0"/>
          <w:numId w:val="20"/>
        </w:numPr>
        <w:jc w:val="left"/>
        <w:rPr>
          <w:sz w:val="24"/>
          <w:szCs w:val="24"/>
        </w:rPr>
      </w:pPr>
      <w:r w:rsidRPr="00EF039F">
        <w:rPr>
          <w:sz w:val="24"/>
          <w:szCs w:val="24"/>
        </w:rPr>
        <w:t>The student discusses possible approaches to the project with the OSAT</w:t>
      </w:r>
      <w:r w:rsidR="002F7789">
        <w:rPr>
          <w:sz w:val="24"/>
          <w:szCs w:val="24"/>
        </w:rPr>
        <w:fldChar w:fldCharType="begin"/>
      </w:r>
      <w:r w:rsidR="003913E0">
        <w:instrText xml:space="preserve"> XE "</w:instrText>
      </w:r>
      <w:r w:rsidR="003913E0" w:rsidRPr="00D960C9">
        <w:rPr>
          <w:sz w:val="24"/>
          <w:szCs w:val="24"/>
        </w:rPr>
        <w:instrText>OSAT</w:instrText>
      </w:r>
      <w:r w:rsidR="003913E0">
        <w:instrText xml:space="preserve">" </w:instrText>
      </w:r>
      <w:r w:rsidR="002F7789">
        <w:rPr>
          <w:sz w:val="24"/>
          <w:szCs w:val="24"/>
        </w:rPr>
        <w:fldChar w:fldCharType="end"/>
      </w:r>
      <w:r w:rsidRPr="00EF039F">
        <w:rPr>
          <w:sz w:val="24"/>
          <w:szCs w:val="24"/>
        </w:rPr>
        <w:t xml:space="preserve"> throughout the coursework phase. The student would also do well to discuss these ideas with the faculty </w:t>
      </w:r>
      <w:r w:rsidR="00A15473" w:rsidRPr="00EF039F">
        <w:rPr>
          <w:sz w:val="24"/>
          <w:szCs w:val="24"/>
        </w:rPr>
        <w:t>adviser</w:t>
      </w:r>
      <w:r w:rsidRPr="00EF039F">
        <w:rPr>
          <w:sz w:val="24"/>
          <w:szCs w:val="24"/>
        </w:rPr>
        <w:t>.</w:t>
      </w:r>
    </w:p>
    <w:p w14:paraId="04B41A08" w14:textId="77777777" w:rsidR="00495869" w:rsidRPr="00EF039F" w:rsidRDefault="00495869" w:rsidP="00495869">
      <w:pPr>
        <w:pStyle w:val="BodyTextIndent2"/>
        <w:ind w:left="720" w:firstLine="0"/>
        <w:jc w:val="left"/>
        <w:rPr>
          <w:sz w:val="24"/>
          <w:szCs w:val="24"/>
        </w:rPr>
      </w:pPr>
    </w:p>
    <w:p w14:paraId="0C575CE2" w14:textId="77777777" w:rsidR="00495869" w:rsidRPr="00EF039F" w:rsidRDefault="00495869" w:rsidP="007D5AC0">
      <w:pPr>
        <w:pStyle w:val="BodyTextIndent2"/>
        <w:numPr>
          <w:ilvl w:val="0"/>
          <w:numId w:val="20"/>
        </w:numPr>
        <w:jc w:val="left"/>
        <w:rPr>
          <w:sz w:val="24"/>
          <w:szCs w:val="24"/>
        </w:rPr>
      </w:pPr>
      <w:r w:rsidRPr="00EF039F">
        <w:rPr>
          <w:sz w:val="24"/>
          <w:szCs w:val="24"/>
        </w:rPr>
        <w:t xml:space="preserve">A tentative focus for the project is developed by the student in consultation with the faculty </w:t>
      </w:r>
      <w:r w:rsidR="00A15473" w:rsidRPr="00EF039F">
        <w:rPr>
          <w:sz w:val="24"/>
          <w:szCs w:val="24"/>
        </w:rPr>
        <w:t>adviser</w:t>
      </w:r>
      <w:r w:rsidRPr="00EF039F">
        <w:rPr>
          <w:sz w:val="24"/>
          <w:szCs w:val="24"/>
        </w:rPr>
        <w:t xml:space="preserve"> and the OSAT</w:t>
      </w:r>
      <w:r w:rsidR="002F7789">
        <w:rPr>
          <w:sz w:val="24"/>
          <w:szCs w:val="24"/>
        </w:rPr>
        <w:fldChar w:fldCharType="begin"/>
      </w:r>
      <w:r w:rsidR="003913E0">
        <w:instrText xml:space="preserve"> XE "</w:instrText>
      </w:r>
      <w:r w:rsidR="003913E0" w:rsidRPr="00D960C9">
        <w:rPr>
          <w:sz w:val="24"/>
          <w:szCs w:val="24"/>
        </w:rPr>
        <w:instrText>OSAT</w:instrText>
      </w:r>
      <w:r w:rsidR="003913E0">
        <w:instrText xml:space="preserve">" </w:instrText>
      </w:r>
      <w:r w:rsidR="002F7789">
        <w:rPr>
          <w:sz w:val="24"/>
          <w:szCs w:val="24"/>
        </w:rPr>
        <w:fldChar w:fldCharType="end"/>
      </w:r>
      <w:r w:rsidRPr="00EF039F">
        <w:rPr>
          <w:sz w:val="24"/>
          <w:szCs w:val="24"/>
        </w:rPr>
        <w:t xml:space="preserve">, as well as with any other faculty the student has contacted. </w:t>
      </w:r>
      <w:r w:rsidR="00453018" w:rsidRPr="00EF039F">
        <w:rPr>
          <w:sz w:val="24"/>
          <w:szCs w:val="24"/>
        </w:rPr>
        <w:t xml:space="preserve">This </w:t>
      </w:r>
      <w:r w:rsidRPr="00EF039F">
        <w:rPr>
          <w:sz w:val="24"/>
          <w:szCs w:val="24"/>
        </w:rPr>
        <w:t xml:space="preserve">focus could include the </w:t>
      </w:r>
      <w:r w:rsidR="00453018" w:rsidRPr="00EF039F">
        <w:rPr>
          <w:sz w:val="24"/>
          <w:szCs w:val="24"/>
        </w:rPr>
        <w:t>preliminary identification of:</w:t>
      </w:r>
    </w:p>
    <w:p w14:paraId="0E92F184" w14:textId="77777777" w:rsidR="00453018" w:rsidRPr="00EF039F" w:rsidRDefault="00453018" w:rsidP="007D5AC0">
      <w:pPr>
        <w:pStyle w:val="BodyTextIndent2"/>
        <w:numPr>
          <w:ilvl w:val="1"/>
          <w:numId w:val="20"/>
        </w:numPr>
        <w:jc w:val="left"/>
        <w:rPr>
          <w:sz w:val="24"/>
          <w:szCs w:val="24"/>
        </w:rPr>
      </w:pPr>
      <w:r w:rsidRPr="00EF039F">
        <w:rPr>
          <w:sz w:val="24"/>
          <w:szCs w:val="24"/>
        </w:rPr>
        <w:t>The objective</w:t>
      </w:r>
      <w:r w:rsidR="00495869" w:rsidRPr="00EF039F">
        <w:rPr>
          <w:sz w:val="24"/>
          <w:szCs w:val="24"/>
        </w:rPr>
        <w:t xml:space="preserve"> of the project</w:t>
      </w:r>
    </w:p>
    <w:p w14:paraId="36481D43" w14:textId="77777777" w:rsidR="00495869" w:rsidRPr="00EF039F" w:rsidRDefault="00495869" w:rsidP="007D5AC0">
      <w:pPr>
        <w:pStyle w:val="BodyTextIndent2"/>
        <w:numPr>
          <w:ilvl w:val="1"/>
          <w:numId w:val="20"/>
        </w:numPr>
        <w:jc w:val="left"/>
        <w:rPr>
          <w:sz w:val="24"/>
          <w:szCs w:val="24"/>
        </w:rPr>
      </w:pPr>
      <w:r w:rsidRPr="00EF039F">
        <w:rPr>
          <w:sz w:val="24"/>
          <w:szCs w:val="24"/>
        </w:rPr>
        <w:t>Area of investigation</w:t>
      </w:r>
    </w:p>
    <w:p w14:paraId="079751AF" w14:textId="77777777" w:rsidR="00495869" w:rsidRPr="00EF039F" w:rsidRDefault="00495869" w:rsidP="007D5AC0">
      <w:pPr>
        <w:pStyle w:val="BodyTextIndent2"/>
        <w:numPr>
          <w:ilvl w:val="1"/>
          <w:numId w:val="20"/>
        </w:numPr>
        <w:jc w:val="left"/>
        <w:rPr>
          <w:sz w:val="24"/>
          <w:szCs w:val="24"/>
        </w:rPr>
      </w:pPr>
      <w:r w:rsidRPr="00EF039F">
        <w:rPr>
          <w:sz w:val="24"/>
          <w:szCs w:val="24"/>
        </w:rPr>
        <w:t>Resources to be consulted</w:t>
      </w:r>
    </w:p>
    <w:p w14:paraId="53255ED8" w14:textId="77777777" w:rsidR="00495869" w:rsidRPr="00EF039F" w:rsidRDefault="00495869" w:rsidP="007D5AC0">
      <w:pPr>
        <w:pStyle w:val="BodyTextIndent2"/>
        <w:numPr>
          <w:ilvl w:val="1"/>
          <w:numId w:val="20"/>
        </w:numPr>
        <w:jc w:val="left"/>
        <w:rPr>
          <w:sz w:val="24"/>
          <w:szCs w:val="24"/>
        </w:rPr>
      </w:pPr>
      <w:r w:rsidRPr="00EF039F">
        <w:rPr>
          <w:sz w:val="24"/>
          <w:szCs w:val="24"/>
        </w:rPr>
        <w:t>Overall plan</w:t>
      </w:r>
    </w:p>
    <w:p w14:paraId="5BB46E1E" w14:textId="77777777" w:rsidR="00495869" w:rsidRPr="00EF039F" w:rsidRDefault="00495869" w:rsidP="007D5AC0">
      <w:pPr>
        <w:pStyle w:val="BodyTextIndent2"/>
        <w:numPr>
          <w:ilvl w:val="1"/>
          <w:numId w:val="20"/>
        </w:numPr>
        <w:jc w:val="left"/>
        <w:rPr>
          <w:sz w:val="24"/>
          <w:szCs w:val="24"/>
        </w:rPr>
      </w:pPr>
      <w:r w:rsidRPr="00EF039F">
        <w:rPr>
          <w:sz w:val="24"/>
          <w:szCs w:val="24"/>
        </w:rPr>
        <w:t>Proposed steps for implementation</w:t>
      </w:r>
    </w:p>
    <w:p w14:paraId="33F15316" w14:textId="77777777" w:rsidR="00495869" w:rsidRPr="00EF039F" w:rsidRDefault="00495869" w:rsidP="007D5AC0">
      <w:pPr>
        <w:pStyle w:val="BodyTextIndent2"/>
        <w:numPr>
          <w:ilvl w:val="1"/>
          <w:numId w:val="20"/>
        </w:numPr>
        <w:jc w:val="left"/>
        <w:rPr>
          <w:sz w:val="24"/>
          <w:szCs w:val="24"/>
        </w:rPr>
      </w:pPr>
      <w:r w:rsidRPr="00EF039F">
        <w:rPr>
          <w:sz w:val="24"/>
          <w:szCs w:val="24"/>
        </w:rPr>
        <w:t>Means of evaluation</w:t>
      </w:r>
    </w:p>
    <w:p w14:paraId="4C0D32D5" w14:textId="77777777" w:rsidR="00495869" w:rsidRPr="00EF039F" w:rsidRDefault="00495869" w:rsidP="007D5AC0">
      <w:pPr>
        <w:pStyle w:val="BodyTextIndent2"/>
        <w:numPr>
          <w:ilvl w:val="1"/>
          <w:numId w:val="20"/>
        </w:numPr>
        <w:jc w:val="left"/>
        <w:rPr>
          <w:sz w:val="24"/>
          <w:szCs w:val="24"/>
        </w:rPr>
      </w:pPr>
      <w:r w:rsidRPr="00EF039F">
        <w:rPr>
          <w:sz w:val="24"/>
          <w:szCs w:val="24"/>
        </w:rPr>
        <w:t>Format of reporting</w:t>
      </w:r>
    </w:p>
    <w:p w14:paraId="3163E5EE" w14:textId="77777777" w:rsidR="00696F59" w:rsidRPr="00EF039F" w:rsidRDefault="00696F59" w:rsidP="007D5AC0">
      <w:pPr>
        <w:pStyle w:val="BodyTextIndent2"/>
        <w:numPr>
          <w:ilvl w:val="0"/>
          <w:numId w:val="20"/>
        </w:numPr>
        <w:jc w:val="left"/>
        <w:rPr>
          <w:sz w:val="24"/>
          <w:szCs w:val="24"/>
        </w:rPr>
      </w:pPr>
      <w:r w:rsidRPr="00EF039F">
        <w:rPr>
          <w:sz w:val="24"/>
          <w:szCs w:val="24"/>
        </w:rPr>
        <w:lastRenderedPageBreak/>
        <w:t>The project proposal is drafted in consultation with student peers, OSAT</w:t>
      </w:r>
      <w:r w:rsidR="002F7789">
        <w:rPr>
          <w:sz w:val="24"/>
          <w:szCs w:val="24"/>
        </w:rPr>
        <w:fldChar w:fldCharType="begin"/>
      </w:r>
      <w:r w:rsidR="003913E0">
        <w:instrText xml:space="preserve"> XE "</w:instrText>
      </w:r>
      <w:r w:rsidR="003913E0" w:rsidRPr="00D960C9">
        <w:rPr>
          <w:sz w:val="24"/>
          <w:szCs w:val="24"/>
        </w:rPr>
        <w:instrText>OSAT</w:instrText>
      </w:r>
      <w:r w:rsidR="003913E0">
        <w:instrText xml:space="preserve">" </w:instrText>
      </w:r>
      <w:r w:rsidR="002F7789">
        <w:rPr>
          <w:sz w:val="24"/>
          <w:szCs w:val="24"/>
        </w:rPr>
        <w:fldChar w:fldCharType="end"/>
      </w:r>
      <w:r w:rsidRPr="00EF039F">
        <w:rPr>
          <w:sz w:val="24"/>
          <w:szCs w:val="24"/>
        </w:rPr>
        <w:t>, and the FACT</w:t>
      </w:r>
      <w:r w:rsidR="002F7789">
        <w:rPr>
          <w:sz w:val="24"/>
          <w:szCs w:val="24"/>
        </w:rPr>
        <w:fldChar w:fldCharType="begin"/>
      </w:r>
      <w:r w:rsidR="003913E0">
        <w:instrText xml:space="preserve"> XE "</w:instrText>
      </w:r>
      <w:r w:rsidR="003913E0" w:rsidRPr="007F3DAC">
        <w:instrText>FACT:Faculty Advisory Team</w:instrText>
      </w:r>
      <w:r w:rsidR="003913E0">
        <w:instrText xml:space="preserve">" </w:instrText>
      </w:r>
      <w:r w:rsidR="002F7789">
        <w:rPr>
          <w:sz w:val="24"/>
          <w:szCs w:val="24"/>
        </w:rPr>
        <w:fldChar w:fldCharType="end"/>
      </w:r>
      <w:r w:rsidRPr="00EF039F">
        <w:rPr>
          <w:sz w:val="24"/>
          <w:szCs w:val="24"/>
        </w:rPr>
        <w:t>, utilizing coursework as the basis for framing the ideas in it.</w:t>
      </w:r>
    </w:p>
    <w:p w14:paraId="6078990D" w14:textId="77777777" w:rsidR="00696F59" w:rsidRPr="00EF039F" w:rsidRDefault="00696F59" w:rsidP="00696F59">
      <w:pPr>
        <w:tabs>
          <w:tab w:val="left" w:pos="244"/>
          <w:tab w:val="left" w:pos="1188"/>
          <w:tab w:val="left" w:pos="1663"/>
          <w:tab w:val="left" w:pos="2138"/>
          <w:tab w:val="left" w:pos="3564"/>
          <w:tab w:val="left" w:pos="5702"/>
          <w:tab w:val="left" w:pos="8316"/>
        </w:tabs>
        <w:suppressAutoHyphens/>
        <w:jc w:val="left"/>
        <w:rPr>
          <w:szCs w:val="24"/>
        </w:rPr>
      </w:pPr>
    </w:p>
    <w:p w14:paraId="0D946D67" w14:textId="77777777" w:rsidR="00696F59" w:rsidRPr="00EF039F" w:rsidRDefault="00696F59" w:rsidP="007D5AC0">
      <w:pPr>
        <w:pStyle w:val="BodyTextIndent2"/>
        <w:numPr>
          <w:ilvl w:val="0"/>
          <w:numId w:val="20"/>
        </w:numPr>
        <w:jc w:val="left"/>
        <w:rPr>
          <w:sz w:val="24"/>
          <w:szCs w:val="24"/>
        </w:rPr>
      </w:pPr>
      <w:r w:rsidRPr="00EF039F">
        <w:rPr>
          <w:sz w:val="24"/>
          <w:szCs w:val="24"/>
        </w:rPr>
        <w:t>The project proposal, together with the Mid</w:t>
      </w:r>
      <w:r w:rsidRPr="00EF039F">
        <w:rPr>
          <w:sz w:val="24"/>
          <w:szCs w:val="24"/>
        </w:rPr>
        <w:noBreakHyphen/>
        <w:t>Program Professional Identity Paper are presented and discussed in the mid</w:t>
      </w:r>
      <w:r w:rsidRPr="00EF039F">
        <w:rPr>
          <w:sz w:val="24"/>
          <w:szCs w:val="24"/>
        </w:rPr>
        <w:noBreakHyphen/>
        <w:t>program evaluations. If all groups conducting the evaluations approve the student for candidacy, then candidacy is granted.</w:t>
      </w:r>
    </w:p>
    <w:p w14:paraId="1235CE8E" w14:textId="77777777" w:rsidR="00696F59" w:rsidRPr="00EF039F" w:rsidRDefault="00696F59" w:rsidP="00696F59">
      <w:pPr>
        <w:pStyle w:val="BodyTextIndent2"/>
        <w:jc w:val="left"/>
        <w:rPr>
          <w:sz w:val="24"/>
          <w:szCs w:val="24"/>
        </w:rPr>
      </w:pPr>
    </w:p>
    <w:p w14:paraId="3541D1A9" w14:textId="77777777" w:rsidR="00696F59" w:rsidRPr="00EF039F" w:rsidRDefault="00696F59" w:rsidP="007D5AC0">
      <w:pPr>
        <w:pStyle w:val="BodyTextIndent2"/>
        <w:numPr>
          <w:ilvl w:val="0"/>
          <w:numId w:val="20"/>
        </w:numPr>
        <w:jc w:val="left"/>
        <w:rPr>
          <w:sz w:val="24"/>
          <w:szCs w:val="24"/>
        </w:rPr>
      </w:pPr>
      <w:r w:rsidRPr="00EF039F">
        <w:rPr>
          <w:sz w:val="24"/>
          <w:szCs w:val="24"/>
        </w:rPr>
        <w:t xml:space="preserve">Human subjects review of project proposal is completed, with any changes implemented to secure approval.  </w:t>
      </w:r>
      <w:r w:rsidRPr="00EF039F">
        <w:rPr>
          <w:i/>
          <w:sz w:val="24"/>
          <w:szCs w:val="24"/>
        </w:rPr>
        <w:t>Approval is required before initiating research</w:t>
      </w:r>
      <w:r w:rsidRPr="00EF039F">
        <w:rPr>
          <w:sz w:val="24"/>
          <w:szCs w:val="24"/>
        </w:rPr>
        <w:t>.</w:t>
      </w:r>
    </w:p>
    <w:p w14:paraId="39152373" w14:textId="77777777" w:rsidR="00696F59" w:rsidRPr="00EF039F" w:rsidRDefault="00696F59" w:rsidP="00696F59">
      <w:pPr>
        <w:pStyle w:val="BodyTextIndent2"/>
        <w:jc w:val="left"/>
        <w:rPr>
          <w:sz w:val="24"/>
          <w:szCs w:val="24"/>
        </w:rPr>
      </w:pPr>
    </w:p>
    <w:p w14:paraId="7AFDD18F" w14:textId="77777777" w:rsidR="00696F59" w:rsidRPr="00EF039F" w:rsidRDefault="00696F59" w:rsidP="007D5AC0">
      <w:pPr>
        <w:pStyle w:val="BodyTextIndent2"/>
        <w:numPr>
          <w:ilvl w:val="0"/>
          <w:numId w:val="20"/>
        </w:numPr>
        <w:jc w:val="left"/>
        <w:rPr>
          <w:sz w:val="24"/>
          <w:szCs w:val="24"/>
        </w:rPr>
      </w:pPr>
      <w:r w:rsidRPr="00EF039F">
        <w:rPr>
          <w:sz w:val="24"/>
          <w:szCs w:val="24"/>
        </w:rPr>
        <w:t>The project is executed.</w:t>
      </w:r>
    </w:p>
    <w:p w14:paraId="765D5288" w14:textId="77777777" w:rsidR="00696F59" w:rsidRPr="00EF039F" w:rsidRDefault="00696F59" w:rsidP="00696F59">
      <w:pPr>
        <w:pStyle w:val="BodyTextIndent2"/>
        <w:jc w:val="left"/>
        <w:rPr>
          <w:sz w:val="24"/>
          <w:szCs w:val="24"/>
        </w:rPr>
      </w:pPr>
    </w:p>
    <w:p w14:paraId="753427B6" w14:textId="77777777" w:rsidR="00696F59" w:rsidRPr="00EF039F" w:rsidRDefault="00696F59" w:rsidP="007D5AC0">
      <w:pPr>
        <w:pStyle w:val="BodyTextIndent2"/>
        <w:numPr>
          <w:ilvl w:val="0"/>
          <w:numId w:val="20"/>
        </w:numPr>
        <w:jc w:val="left"/>
        <w:rPr>
          <w:sz w:val="24"/>
          <w:szCs w:val="24"/>
        </w:rPr>
      </w:pPr>
      <w:r w:rsidRPr="00EF039F">
        <w:rPr>
          <w:sz w:val="24"/>
          <w:szCs w:val="24"/>
        </w:rPr>
        <w:t>The first draft of the research project report is due in February of the year of graduation and must be prepared in accordance with the guidelines for field or research project in section VI of the Handbook.</w:t>
      </w:r>
    </w:p>
    <w:p w14:paraId="6CE45824" w14:textId="77777777" w:rsidR="00696F59" w:rsidRPr="00EF039F" w:rsidRDefault="00696F59" w:rsidP="00696F59">
      <w:pPr>
        <w:pStyle w:val="BodyTextIndent2"/>
        <w:jc w:val="left"/>
        <w:rPr>
          <w:sz w:val="24"/>
          <w:szCs w:val="24"/>
        </w:rPr>
      </w:pPr>
    </w:p>
    <w:p w14:paraId="0F1653FE" w14:textId="77777777" w:rsidR="00696F59" w:rsidRPr="00EF039F" w:rsidRDefault="00696F59" w:rsidP="007D5AC0">
      <w:pPr>
        <w:pStyle w:val="BodyTextIndent2"/>
        <w:numPr>
          <w:ilvl w:val="0"/>
          <w:numId w:val="20"/>
        </w:numPr>
        <w:jc w:val="left"/>
        <w:rPr>
          <w:sz w:val="24"/>
          <w:szCs w:val="24"/>
        </w:rPr>
      </w:pPr>
      <w:r w:rsidRPr="00EF039F">
        <w:rPr>
          <w:sz w:val="24"/>
          <w:szCs w:val="24"/>
        </w:rPr>
        <w:t>After revision, the final draft of the research project report is submitted to the FACT</w:t>
      </w:r>
      <w:r w:rsidR="002F7789">
        <w:rPr>
          <w:sz w:val="24"/>
          <w:szCs w:val="24"/>
        </w:rPr>
        <w:fldChar w:fldCharType="begin"/>
      </w:r>
      <w:r w:rsidR="003913E0">
        <w:instrText xml:space="preserve"> XE "</w:instrText>
      </w:r>
      <w:r w:rsidR="003913E0" w:rsidRPr="007F3DAC">
        <w:instrText>FACT:Faculty Advisory Team</w:instrText>
      </w:r>
      <w:r w:rsidR="003913E0">
        <w:instrText xml:space="preserve">" </w:instrText>
      </w:r>
      <w:r w:rsidR="002F7789">
        <w:rPr>
          <w:sz w:val="24"/>
          <w:szCs w:val="24"/>
        </w:rPr>
        <w:fldChar w:fldCharType="end"/>
      </w:r>
      <w:r w:rsidRPr="00EF039F">
        <w:rPr>
          <w:sz w:val="24"/>
          <w:szCs w:val="24"/>
        </w:rPr>
        <w:t xml:space="preserve"> and such other faculty members as have agreed to read and evaluate it.</w:t>
      </w:r>
    </w:p>
    <w:p w14:paraId="66A0F4F0" w14:textId="77777777" w:rsidR="00696F59" w:rsidRPr="00EF039F" w:rsidRDefault="00696F59" w:rsidP="00696F59">
      <w:pPr>
        <w:pStyle w:val="BodyTextIndent2"/>
        <w:jc w:val="left"/>
        <w:rPr>
          <w:sz w:val="24"/>
          <w:szCs w:val="24"/>
        </w:rPr>
      </w:pPr>
    </w:p>
    <w:p w14:paraId="47E187D5" w14:textId="77777777" w:rsidR="00CE2FB5" w:rsidRDefault="00696F59" w:rsidP="007D5AC0">
      <w:pPr>
        <w:pStyle w:val="BodyTextIndent2"/>
        <w:numPr>
          <w:ilvl w:val="0"/>
          <w:numId w:val="20"/>
        </w:numPr>
        <w:jc w:val="left"/>
        <w:rPr>
          <w:sz w:val="24"/>
          <w:szCs w:val="24"/>
        </w:rPr>
      </w:pPr>
      <w:r w:rsidRPr="00EF039F">
        <w:rPr>
          <w:sz w:val="24"/>
          <w:szCs w:val="24"/>
        </w:rPr>
        <w:t>The student will engage in an oral defense of the project and report before the FACT</w:t>
      </w:r>
      <w:r w:rsidR="002F7789">
        <w:rPr>
          <w:sz w:val="24"/>
          <w:szCs w:val="24"/>
        </w:rPr>
        <w:fldChar w:fldCharType="begin"/>
      </w:r>
      <w:r w:rsidR="003913E0">
        <w:instrText xml:space="preserve"> XE "</w:instrText>
      </w:r>
      <w:r w:rsidR="003913E0" w:rsidRPr="007F3DAC">
        <w:instrText>FACT:Faculty Advisory Team</w:instrText>
      </w:r>
      <w:r w:rsidR="003913E0">
        <w:instrText xml:space="preserve">" </w:instrText>
      </w:r>
      <w:r w:rsidR="002F7789">
        <w:rPr>
          <w:sz w:val="24"/>
          <w:szCs w:val="24"/>
        </w:rPr>
        <w:fldChar w:fldCharType="end"/>
      </w:r>
      <w:r w:rsidRPr="00EF039F">
        <w:rPr>
          <w:sz w:val="24"/>
          <w:szCs w:val="24"/>
        </w:rPr>
        <w:t xml:space="preserve"> and any additional faculty members chosen at the time of candidacy. This defense will occur at the seminary. Approval of the research project itself, the written report</w:t>
      </w:r>
      <w:r w:rsidR="00AC4D05">
        <w:rPr>
          <w:sz w:val="24"/>
          <w:szCs w:val="24"/>
        </w:rPr>
        <w:t xml:space="preserve">, </w:t>
      </w:r>
      <w:r w:rsidRPr="00EF039F">
        <w:rPr>
          <w:sz w:val="24"/>
          <w:szCs w:val="24"/>
        </w:rPr>
        <w:t>and a successful defense together form the basis upon which the FACT</w:t>
      </w:r>
      <w:r w:rsidR="002F7789">
        <w:rPr>
          <w:sz w:val="24"/>
          <w:szCs w:val="24"/>
        </w:rPr>
        <w:fldChar w:fldCharType="begin"/>
      </w:r>
      <w:r w:rsidR="003913E0">
        <w:instrText xml:space="preserve"> XE "</w:instrText>
      </w:r>
      <w:r w:rsidR="003913E0" w:rsidRPr="007F3DAC">
        <w:instrText>FACT:Faculty Advisory Team</w:instrText>
      </w:r>
      <w:r w:rsidR="003913E0">
        <w:instrText xml:space="preserve">" </w:instrText>
      </w:r>
      <w:r w:rsidR="002F7789">
        <w:rPr>
          <w:sz w:val="24"/>
          <w:szCs w:val="24"/>
        </w:rPr>
        <w:fldChar w:fldCharType="end"/>
      </w:r>
      <w:r w:rsidRPr="00EF039F">
        <w:rPr>
          <w:sz w:val="24"/>
          <w:szCs w:val="24"/>
        </w:rPr>
        <w:t xml:space="preserve"> makes its recommendation to the </w:t>
      </w:r>
      <w:r w:rsidR="005B6B80">
        <w:rPr>
          <w:sz w:val="24"/>
          <w:szCs w:val="24"/>
        </w:rPr>
        <w:t>DMin</w:t>
      </w:r>
      <w:r w:rsidRPr="00EF039F">
        <w:rPr>
          <w:sz w:val="24"/>
          <w:szCs w:val="24"/>
        </w:rPr>
        <w:t xml:space="preserve"> Committee.</w:t>
      </w:r>
    </w:p>
    <w:p w14:paraId="3224DEC1" w14:textId="77777777" w:rsidR="00CE2FB5" w:rsidRDefault="00CE2FB5" w:rsidP="007D5AC0">
      <w:pPr>
        <w:pStyle w:val="BodyTextIndent2"/>
        <w:numPr>
          <w:ilvl w:val="1"/>
          <w:numId w:val="20"/>
        </w:numPr>
        <w:ind w:left="1170" w:hanging="90"/>
        <w:jc w:val="left"/>
        <w:rPr>
          <w:sz w:val="24"/>
          <w:szCs w:val="24"/>
        </w:rPr>
      </w:pPr>
      <w:r>
        <w:rPr>
          <w:sz w:val="24"/>
          <w:szCs w:val="24"/>
        </w:rPr>
        <w:t xml:space="preserve">The FACT can grade the project in the following way: Failure, Pass with Revisions, or Pass. If the FACT passes with revisions, the revisions must be submitted to the adviser for review before the FACT can pass the student to the </w:t>
      </w:r>
      <w:r w:rsidR="005B6B80">
        <w:rPr>
          <w:sz w:val="24"/>
          <w:szCs w:val="24"/>
        </w:rPr>
        <w:t>DMin</w:t>
      </w:r>
      <w:r>
        <w:rPr>
          <w:sz w:val="24"/>
          <w:szCs w:val="24"/>
        </w:rPr>
        <w:t xml:space="preserve"> Committee.</w:t>
      </w:r>
    </w:p>
    <w:p w14:paraId="4B826CED" w14:textId="77777777" w:rsidR="00696F59" w:rsidRPr="00EF039F" w:rsidRDefault="00696F59" w:rsidP="007D5AC0">
      <w:pPr>
        <w:pStyle w:val="BodyTextIndent2"/>
        <w:numPr>
          <w:ilvl w:val="2"/>
          <w:numId w:val="20"/>
        </w:numPr>
        <w:jc w:val="left"/>
        <w:rPr>
          <w:sz w:val="24"/>
          <w:szCs w:val="24"/>
        </w:rPr>
      </w:pPr>
      <w:r w:rsidRPr="00EF039F">
        <w:rPr>
          <w:sz w:val="24"/>
          <w:szCs w:val="24"/>
        </w:rPr>
        <w:t>For participants planning to graduate in May, th</w:t>
      </w:r>
      <w:r w:rsidR="00CE2FB5">
        <w:rPr>
          <w:sz w:val="24"/>
          <w:szCs w:val="24"/>
        </w:rPr>
        <w:t xml:space="preserve">e oral defense and all revision should be completed prior to the final meeting of the </w:t>
      </w:r>
      <w:r w:rsidR="005B6B80">
        <w:rPr>
          <w:sz w:val="24"/>
          <w:szCs w:val="24"/>
        </w:rPr>
        <w:t>DMin</w:t>
      </w:r>
      <w:r w:rsidR="00CE2FB5">
        <w:rPr>
          <w:sz w:val="24"/>
          <w:szCs w:val="24"/>
        </w:rPr>
        <w:t xml:space="preserve"> Committee (usually set in early April).</w:t>
      </w:r>
      <w:r w:rsidR="00CE77E7">
        <w:rPr>
          <w:sz w:val="24"/>
          <w:szCs w:val="24"/>
        </w:rPr>
        <w:t xml:space="preserve"> See the diagram on the next page for more information.</w:t>
      </w:r>
    </w:p>
    <w:p w14:paraId="65999FA1" w14:textId="77777777" w:rsidR="00696F59" w:rsidRPr="00EF039F" w:rsidRDefault="00696F59" w:rsidP="00696F59">
      <w:pPr>
        <w:pStyle w:val="BodyTextIndent2"/>
        <w:jc w:val="left"/>
        <w:rPr>
          <w:sz w:val="24"/>
          <w:szCs w:val="24"/>
        </w:rPr>
      </w:pPr>
    </w:p>
    <w:p w14:paraId="518DD408" w14:textId="77777777" w:rsidR="00696F59" w:rsidRPr="00EF039F" w:rsidRDefault="00696F59" w:rsidP="007D5AC0">
      <w:pPr>
        <w:pStyle w:val="BodyTextIndent2"/>
        <w:numPr>
          <w:ilvl w:val="0"/>
          <w:numId w:val="20"/>
        </w:numPr>
        <w:jc w:val="left"/>
        <w:rPr>
          <w:sz w:val="24"/>
          <w:szCs w:val="24"/>
        </w:rPr>
      </w:pPr>
      <w:r w:rsidRPr="00EF039F">
        <w:rPr>
          <w:sz w:val="24"/>
          <w:szCs w:val="24"/>
        </w:rPr>
        <w:t>The student presents the project to the OSAT</w:t>
      </w:r>
      <w:r w:rsidR="002F7789">
        <w:rPr>
          <w:sz w:val="24"/>
          <w:szCs w:val="24"/>
        </w:rPr>
        <w:fldChar w:fldCharType="begin"/>
      </w:r>
      <w:r w:rsidR="003913E0">
        <w:instrText xml:space="preserve"> XE "</w:instrText>
      </w:r>
      <w:r w:rsidR="003913E0" w:rsidRPr="00D960C9">
        <w:rPr>
          <w:sz w:val="24"/>
          <w:szCs w:val="24"/>
        </w:rPr>
        <w:instrText>OSAT</w:instrText>
      </w:r>
      <w:r w:rsidR="003913E0">
        <w:instrText xml:space="preserve">" </w:instrText>
      </w:r>
      <w:r w:rsidR="002F7789">
        <w:rPr>
          <w:sz w:val="24"/>
          <w:szCs w:val="24"/>
        </w:rPr>
        <w:fldChar w:fldCharType="end"/>
      </w:r>
      <w:r w:rsidRPr="00EF039F">
        <w:rPr>
          <w:sz w:val="24"/>
          <w:szCs w:val="24"/>
        </w:rPr>
        <w:t xml:space="preserve"> and receives feedback as to how the ministry site might best implement the information in the project. This feedback is registered with the Program Coordinator.</w:t>
      </w:r>
    </w:p>
    <w:p w14:paraId="490C0A00" w14:textId="77777777" w:rsidR="00696F59" w:rsidRPr="00EF039F" w:rsidRDefault="00696F59" w:rsidP="00696F59">
      <w:pPr>
        <w:pStyle w:val="BodyTextIndent2"/>
        <w:jc w:val="left"/>
        <w:rPr>
          <w:sz w:val="24"/>
          <w:szCs w:val="24"/>
        </w:rPr>
      </w:pPr>
    </w:p>
    <w:p w14:paraId="6DE88CB2" w14:textId="77777777" w:rsidR="00696F59" w:rsidRPr="00EF039F" w:rsidRDefault="00696F59" w:rsidP="007D5AC0">
      <w:pPr>
        <w:pStyle w:val="BodyTextIndent2"/>
        <w:numPr>
          <w:ilvl w:val="0"/>
          <w:numId w:val="20"/>
        </w:numPr>
        <w:jc w:val="left"/>
        <w:rPr>
          <w:sz w:val="24"/>
          <w:szCs w:val="24"/>
        </w:rPr>
      </w:pPr>
      <w:r w:rsidRPr="00EF039F">
        <w:rPr>
          <w:sz w:val="24"/>
          <w:szCs w:val="24"/>
        </w:rPr>
        <w:t xml:space="preserve">The DMin committee receives </w:t>
      </w:r>
      <w:r w:rsidR="00CE2FB5">
        <w:rPr>
          <w:sz w:val="24"/>
          <w:szCs w:val="24"/>
        </w:rPr>
        <w:t>the title</w:t>
      </w:r>
      <w:r w:rsidRPr="00EF039F">
        <w:rPr>
          <w:sz w:val="24"/>
          <w:szCs w:val="24"/>
        </w:rPr>
        <w:t xml:space="preserve"> of the finished project and the feedback from both the FACT</w:t>
      </w:r>
      <w:r w:rsidR="002F7789">
        <w:rPr>
          <w:sz w:val="24"/>
          <w:szCs w:val="24"/>
        </w:rPr>
        <w:fldChar w:fldCharType="begin"/>
      </w:r>
      <w:r w:rsidR="003913E0">
        <w:instrText xml:space="preserve"> XE "</w:instrText>
      </w:r>
      <w:r w:rsidR="003913E0" w:rsidRPr="007F3DAC">
        <w:instrText>FACT:Faculty Advisory Team</w:instrText>
      </w:r>
      <w:r w:rsidR="003913E0">
        <w:instrText xml:space="preserve">" </w:instrText>
      </w:r>
      <w:r w:rsidR="002F7789">
        <w:rPr>
          <w:sz w:val="24"/>
          <w:szCs w:val="24"/>
        </w:rPr>
        <w:fldChar w:fldCharType="end"/>
      </w:r>
      <w:r w:rsidRPr="00EF039F">
        <w:rPr>
          <w:sz w:val="24"/>
          <w:szCs w:val="24"/>
        </w:rPr>
        <w:t xml:space="preserve"> and the OSAT</w:t>
      </w:r>
      <w:r w:rsidR="002F7789">
        <w:rPr>
          <w:sz w:val="24"/>
          <w:szCs w:val="24"/>
        </w:rPr>
        <w:fldChar w:fldCharType="begin"/>
      </w:r>
      <w:r w:rsidR="003913E0">
        <w:instrText xml:space="preserve"> XE "</w:instrText>
      </w:r>
      <w:r w:rsidR="003913E0" w:rsidRPr="00D960C9">
        <w:rPr>
          <w:sz w:val="24"/>
          <w:szCs w:val="24"/>
        </w:rPr>
        <w:instrText>OSAT</w:instrText>
      </w:r>
      <w:r w:rsidR="003913E0">
        <w:instrText xml:space="preserve">" </w:instrText>
      </w:r>
      <w:r w:rsidR="002F7789">
        <w:rPr>
          <w:sz w:val="24"/>
          <w:szCs w:val="24"/>
        </w:rPr>
        <w:fldChar w:fldCharType="end"/>
      </w:r>
      <w:r w:rsidRPr="00EF039F">
        <w:rPr>
          <w:sz w:val="24"/>
          <w:szCs w:val="24"/>
        </w:rPr>
        <w:t>. Based on these, it recommends the student be granted the degree by the faculty.</w:t>
      </w:r>
    </w:p>
    <w:p w14:paraId="0D6A7BAF" w14:textId="77777777" w:rsidR="00967E17" w:rsidRPr="00EF039F" w:rsidRDefault="00967E17" w:rsidP="00967E17">
      <w:pPr>
        <w:pStyle w:val="BodyTextIndent2"/>
        <w:ind w:left="360" w:firstLine="0"/>
        <w:jc w:val="left"/>
        <w:rPr>
          <w:sz w:val="24"/>
          <w:szCs w:val="24"/>
        </w:rPr>
      </w:pPr>
    </w:p>
    <w:p w14:paraId="49179528" w14:textId="77777777" w:rsidR="00696F59" w:rsidRDefault="00696F59" w:rsidP="007D5AC0">
      <w:pPr>
        <w:pStyle w:val="BodyTextIndent2"/>
        <w:numPr>
          <w:ilvl w:val="0"/>
          <w:numId w:val="20"/>
        </w:numPr>
        <w:jc w:val="left"/>
        <w:rPr>
          <w:sz w:val="24"/>
          <w:szCs w:val="24"/>
        </w:rPr>
      </w:pPr>
      <w:r w:rsidRPr="00EF039F">
        <w:rPr>
          <w:sz w:val="24"/>
          <w:szCs w:val="24"/>
        </w:rPr>
        <w:t xml:space="preserve">The student must submit an appropriately formatted manuscript of the project paper </w:t>
      </w:r>
      <w:r w:rsidR="00967E17" w:rsidRPr="00EF039F">
        <w:rPr>
          <w:sz w:val="24"/>
          <w:szCs w:val="24"/>
        </w:rPr>
        <w:t>to ProQuest.</w:t>
      </w:r>
      <w:r w:rsidR="00CE2FB5">
        <w:rPr>
          <w:sz w:val="24"/>
          <w:szCs w:val="24"/>
        </w:rPr>
        <w:t xml:space="preserve"> This is done by the student online.</w:t>
      </w:r>
    </w:p>
    <w:p w14:paraId="28C1FC4B" w14:textId="77777777" w:rsidR="00D320C3" w:rsidRDefault="00D320C3" w:rsidP="00D320C3">
      <w:pPr>
        <w:pStyle w:val="BodyTextIndent2"/>
        <w:ind w:left="720" w:firstLine="0"/>
        <w:jc w:val="left"/>
        <w:rPr>
          <w:sz w:val="24"/>
          <w:szCs w:val="24"/>
        </w:rPr>
      </w:pPr>
    </w:p>
    <w:p w14:paraId="34F89E24" w14:textId="77777777" w:rsidR="00D320C3" w:rsidRPr="00EF039F" w:rsidRDefault="00D320C3" w:rsidP="007D5AC0">
      <w:pPr>
        <w:pStyle w:val="BodyTextIndent2"/>
        <w:numPr>
          <w:ilvl w:val="0"/>
          <w:numId w:val="20"/>
        </w:numPr>
        <w:jc w:val="left"/>
        <w:rPr>
          <w:sz w:val="24"/>
          <w:szCs w:val="24"/>
        </w:rPr>
      </w:pPr>
      <w:r>
        <w:rPr>
          <w:sz w:val="24"/>
          <w:szCs w:val="24"/>
        </w:rPr>
        <w:t>The student must submit the Research in Ministry (RIM) form with an appropriate abstract.</w:t>
      </w:r>
      <w:r w:rsidR="00CE2FB5">
        <w:rPr>
          <w:sz w:val="24"/>
          <w:szCs w:val="24"/>
        </w:rPr>
        <w:t xml:space="preserve"> This is done by the student online.</w:t>
      </w:r>
    </w:p>
    <w:p w14:paraId="40D79D33" w14:textId="77777777" w:rsidR="00696F59" w:rsidRPr="00EF039F" w:rsidRDefault="00696F59" w:rsidP="00696F59">
      <w:pPr>
        <w:pStyle w:val="BodyTextIndent2"/>
        <w:ind w:left="360" w:firstLine="0"/>
        <w:jc w:val="left"/>
        <w:rPr>
          <w:sz w:val="24"/>
          <w:szCs w:val="24"/>
        </w:rPr>
      </w:pPr>
    </w:p>
    <w:p w14:paraId="2AB68A5D" w14:textId="77777777" w:rsidR="00696F59" w:rsidRDefault="00696F59" w:rsidP="007D5AC0">
      <w:pPr>
        <w:pStyle w:val="BodyTextIndent2"/>
        <w:numPr>
          <w:ilvl w:val="0"/>
          <w:numId w:val="20"/>
        </w:numPr>
        <w:jc w:val="left"/>
        <w:rPr>
          <w:sz w:val="24"/>
          <w:szCs w:val="24"/>
        </w:rPr>
      </w:pPr>
      <w:r w:rsidRPr="00EF039F">
        <w:rPr>
          <w:sz w:val="24"/>
          <w:szCs w:val="24"/>
        </w:rPr>
        <w:t>The faculty vote to confer the degree to the student.</w:t>
      </w:r>
      <w:r w:rsidR="00C61D70" w:rsidRPr="00EF039F">
        <w:rPr>
          <w:sz w:val="24"/>
          <w:szCs w:val="24"/>
        </w:rPr>
        <w:t xml:space="preserve"> The student graduates in May.</w:t>
      </w:r>
    </w:p>
    <w:p w14:paraId="37E6EDA6" w14:textId="77777777" w:rsidR="00A5200F" w:rsidRDefault="00A5200F" w:rsidP="00A5200F">
      <w:pPr>
        <w:pStyle w:val="BodyTextIndent2"/>
        <w:jc w:val="left"/>
        <w:rPr>
          <w:sz w:val="24"/>
          <w:szCs w:val="24"/>
        </w:rPr>
      </w:pPr>
    </w:p>
    <w:p w14:paraId="3137C74E" w14:textId="77777777" w:rsidR="00CE77E7" w:rsidRPr="00EF039F" w:rsidRDefault="00564935" w:rsidP="00CE77E7">
      <w:pPr>
        <w:pStyle w:val="Heading2"/>
      </w:pPr>
      <w:bookmarkStart w:id="39" w:name="_Toc457993837"/>
      <w:r>
        <w:lastRenderedPageBreak/>
        <w:t>D.</w:t>
      </w:r>
      <w:r w:rsidR="00CE77E7">
        <w:t xml:space="preserve"> Process from Defense through Graduation</w:t>
      </w:r>
      <w:bookmarkEnd w:id="39"/>
    </w:p>
    <w:p w14:paraId="43E5D88C" w14:textId="77777777" w:rsidR="00CE2FB5" w:rsidRDefault="00CE77E7" w:rsidP="00CE77E7">
      <w:pPr>
        <w:pBdr>
          <w:bottom w:val="single" w:sz="12" w:space="1" w:color="auto"/>
        </w:pBdr>
        <w:jc w:val="center"/>
      </w:pPr>
      <w:r>
        <w:t xml:space="preserve"> (Defense completed and revisions submitted</w:t>
      </w:r>
      <w:r w:rsidR="00CE2FB5">
        <w:t xml:space="preserve"> before last DMin Committee meeting of the year)</w:t>
      </w:r>
    </w:p>
    <w:p w14:paraId="63B14B33" w14:textId="41A71A1D" w:rsidR="00CE2FB5" w:rsidRDefault="008C0241" w:rsidP="00CE2FB5">
      <w:pPr>
        <w:jc w:val="center"/>
      </w:pPr>
      <w:r>
        <w:rPr>
          <w:noProof/>
          <w:snapToGrid/>
        </w:rPr>
        <mc:AlternateContent>
          <mc:Choice Requires="wps">
            <w:drawing>
              <wp:anchor distT="0" distB="0" distL="114300" distR="114300" simplePos="0" relativeHeight="251652096" behindDoc="0" locked="0" layoutInCell="1" allowOverlap="1" wp14:anchorId="08103BC5" wp14:editId="734F3B69">
                <wp:simplePos x="0" y="0"/>
                <wp:positionH relativeFrom="column">
                  <wp:posOffset>972820</wp:posOffset>
                </wp:positionH>
                <wp:positionV relativeFrom="paragraph">
                  <wp:posOffset>7620</wp:posOffset>
                </wp:positionV>
                <wp:extent cx="1623060" cy="914400"/>
                <wp:effectExtent l="0" t="0" r="27940" b="25400"/>
                <wp:wrapNone/>
                <wp:docPr id="20"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914400"/>
                        </a:xfrm>
                        <a:prstGeom prst="rect">
                          <a:avLst/>
                        </a:prstGeom>
                        <a:solidFill>
                          <a:srgbClr val="FFFFFF"/>
                        </a:solidFill>
                        <a:ln w="9525">
                          <a:solidFill>
                            <a:srgbClr val="000000"/>
                          </a:solidFill>
                          <a:miter lim="800000"/>
                          <a:headEnd/>
                          <a:tailEnd/>
                        </a:ln>
                      </wps:spPr>
                      <wps:txbx>
                        <w:txbxContent>
                          <w:p w14:paraId="7D508AF3" w14:textId="77777777" w:rsidR="00570317" w:rsidRDefault="00570317" w:rsidP="00CE2FB5">
                            <w:pPr>
                              <w:pStyle w:val="NoSpacing1"/>
                              <w:jc w:val="center"/>
                              <w:rPr>
                                <w:u w:val="single"/>
                              </w:rPr>
                            </w:pPr>
                            <w:r>
                              <w:rPr>
                                <w:u w:val="single"/>
                              </w:rPr>
                              <w:t>Defense Passed-Successfully Completed</w:t>
                            </w:r>
                          </w:p>
                          <w:p w14:paraId="15EF8A16" w14:textId="77777777" w:rsidR="00570317" w:rsidRPr="000D33B1" w:rsidRDefault="00570317" w:rsidP="00CE2FB5">
                            <w:pPr>
                              <w:pStyle w:val="NoSpacing1"/>
                              <w:rPr>
                                <w:sz w:val="18"/>
                                <w:szCs w:val="18"/>
                              </w:rPr>
                            </w:pPr>
                            <w:r w:rsidRPr="000D33B1">
                              <w:rPr>
                                <w:sz w:val="18"/>
                                <w:szCs w:val="18"/>
                              </w:rPr>
                              <w:t>-FA</w:t>
                            </w:r>
                            <w:r>
                              <w:rPr>
                                <w:sz w:val="18"/>
                                <w:szCs w:val="18"/>
                              </w:rPr>
                              <w:t>C</w:t>
                            </w:r>
                            <w:r w:rsidRPr="000D33B1">
                              <w:rPr>
                                <w:sz w:val="18"/>
                                <w:szCs w:val="18"/>
                              </w:rPr>
                              <w:t>T signs form</w:t>
                            </w:r>
                          </w:p>
                          <w:p w14:paraId="21912092" w14:textId="77777777" w:rsidR="00570317" w:rsidRDefault="00570317" w:rsidP="00CE2FB5">
                            <w:pPr>
                              <w:pStyle w:val="NoSpacing1"/>
                              <w:rPr>
                                <w:sz w:val="18"/>
                                <w:szCs w:val="18"/>
                              </w:rPr>
                            </w:pPr>
                            <w:r w:rsidRPr="000D33B1">
                              <w:rPr>
                                <w:sz w:val="18"/>
                                <w:szCs w:val="18"/>
                              </w:rPr>
                              <w:t>-</w:t>
                            </w:r>
                            <w:proofErr w:type="spellStart"/>
                            <w:r w:rsidRPr="000D33B1">
                              <w:rPr>
                                <w:sz w:val="18"/>
                                <w:szCs w:val="18"/>
                              </w:rPr>
                              <w:t>Proquest</w:t>
                            </w:r>
                            <w:proofErr w:type="spellEnd"/>
                            <w:r w:rsidRPr="000D33B1">
                              <w:rPr>
                                <w:sz w:val="18"/>
                                <w:szCs w:val="18"/>
                              </w:rPr>
                              <w:t xml:space="preserve"> &amp; RIM forms to</w:t>
                            </w:r>
                            <w:r>
                              <w:rPr>
                                <w:sz w:val="18"/>
                                <w:szCs w:val="18"/>
                              </w:rPr>
                              <w:t xml:space="preserve">   </w:t>
                            </w:r>
                          </w:p>
                          <w:p w14:paraId="579B4BD1" w14:textId="77777777" w:rsidR="00570317" w:rsidRPr="000D33B1" w:rsidRDefault="00570317" w:rsidP="00CE2FB5">
                            <w:pPr>
                              <w:pStyle w:val="NoSpacing1"/>
                              <w:rPr>
                                <w:sz w:val="18"/>
                                <w:szCs w:val="18"/>
                              </w:rPr>
                            </w:pPr>
                            <w:r>
                              <w:rPr>
                                <w:sz w:val="18"/>
                                <w:szCs w:val="18"/>
                              </w:rPr>
                              <w:t xml:space="preserve"> student           </w:t>
                            </w:r>
                            <w:r w:rsidRPr="000D33B1">
                              <w:rPr>
                                <w:sz w:val="18"/>
                                <w:szCs w:val="18"/>
                              </w:rPr>
                              <w:t xml:space="preserve"> </w:t>
                            </w:r>
                            <w:r>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03BC5" id="Rectangle 234" o:spid="_x0000_s1065" style="position:absolute;left:0;text-align:left;margin-left:76.6pt;margin-top:.6pt;width:127.8pt;height: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">
                <v:textbox>
                  <w:txbxContent>
                    <w:p w14:paraId="7D508AF3" w14:textId="77777777" w:rsidR="00570317" w:rsidRDefault="00570317" w:rsidP="00CE2FB5">
                      <w:pPr>
                        <w:pStyle w:val="NoSpacing1"/>
                        <w:jc w:val="center"/>
                        <w:rPr>
                          <w:u w:val="single"/>
                        </w:rPr>
                      </w:pPr>
                      <w:r>
                        <w:rPr>
                          <w:u w:val="single"/>
                        </w:rPr>
                        <w:t>Defense Passed-Successfully Completed</w:t>
                      </w:r>
                    </w:p>
                    <w:p w14:paraId="15EF8A16" w14:textId="77777777" w:rsidR="00570317" w:rsidRPr="000D33B1" w:rsidRDefault="00570317" w:rsidP="00CE2FB5">
                      <w:pPr>
                        <w:pStyle w:val="NoSpacing1"/>
                        <w:rPr>
                          <w:sz w:val="18"/>
                          <w:szCs w:val="18"/>
                        </w:rPr>
                      </w:pPr>
                      <w:r w:rsidRPr="000D33B1">
                        <w:rPr>
                          <w:sz w:val="18"/>
                          <w:szCs w:val="18"/>
                        </w:rPr>
                        <w:t>-FA</w:t>
                      </w:r>
                      <w:r>
                        <w:rPr>
                          <w:sz w:val="18"/>
                          <w:szCs w:val="18"/>
                        </w:rPr>
                        <w:t>C</w:t>
                      </w:r>
                      <w:r w:rsidRPr="000D33B1">
                        <w:rPr>
                          <w:sz w:val="18"/>
                          <w:szCs w:val="18"/>
                        </w:rPr>
                        <w:t>T signs form</w:t>
                      </w:r>
                    </w:p>
                    <w:p w14:paraId="21912092" w14:textId="77777777" w:rsidR="00570317" w:rsidRDefault="00570317" w:rsidP="00CE2FB5">
                      <w:pPr>
                        <w:pStyle w:val="NoSpacing1"/>
                        <w:rPr>
                          <w:sz w:val="18"/>
                          <w:szCs w:val="18"/>
                        </w:rPr>
                      </w:pPr>
                      <w:r w:rsidRPr="000D33B1">
                        <w:rPr>
                          <w:sz w:val="18"/>
                          <w:szCs w:val="18"/>
                        </w:rPr>
                        <w:t>-</w:t>
                      </w:r>
                      <w:proofErr w:type="spellStart"/>
                      <w:r w:rsidRPr="000D33B1">
                        <w:rPr>
                          <w:sz w:val="18"/>
                          <w:szCs w:val="18"/>
                        </w:rPr>
                        <w:t>Proquest</w:t>
                      </w:r>
                      <w:proofErr w:type="spellEnd"/>
                      <w:r w:rsidRPr="000D33B1">
                        <w:rPr>
                          <w:sz w:val="18"/>
                          <w:szCs w:val="18"/>
                        </w:rPr>
                        <w:t xml:space="preserve"> &amp; RIM forms to</w:t>
                      </w:r>
                      <w:r>
                        <w:rPr>
                          <w:sz w:val="18"/>
                          <w:szCs w:val="18"/>
                        </w:rPr>
                        <w:t xml:space="preserve">   </w:t>
                      </w:r>
                    </w:p>
                    <w:p w14:paraId="579B4BD1" w14:textId="77777777" w:rsidR="00570317" w:rsidRPr="000D33B1" w:rsidRDefault="00570317" w:rsidP="00CE2FB5">
                      <w:pPr>
                        <w:pStyle w:val="NoSpacing1"/>
                        <w:rPr>
                          <w:sz w:val="18"/>
                          <w:szCs w:val="18"/>
                        </w:rPr>
                      </w:pPr>
                      <w:r>
                        <w:rPr>
                          <w:sz w:val="18"/>
                          <w:szCs w:val="18"/>
                        </w:rPr>
                        <w:t xml:space="preserve"> student           </w:t>
                      </w:r>
                      <w:r w:rsidRPr="000D33B1">
                        <w:rPr>
                          <w:sz w:val="18"/>
                          <w:szCs w:val="18"/>
                        </w:rPr>
                        <w:t xml:space="preserve"> </w:t>
                      </w:r>
                      <w:r>
                        <w:rPr>
                          <w:sz w:val="18"/>
                          <w:szCs w:val="18"/>
                        </w:rPr>
                        <w:t xml:space="preserve">     </w:t>
                      </w:r>
                    </w:p>
                  </w:txbxContent>
                </v:textbox>
              </v:rect>
            </w:pict>
          </mc:Fallback>
        </mc:AlternateContent>
      </w:r>
      <w:r>
        <w:rPr>
          <w:noProof/>
          <w:snapToGrid/>
        </w:rPr>
        <mc:AlternateContent>
          <mc:Choice Requires="wps">
            <w:drawing>
              <wp:anchor distT="0" distB="0" distL="114300" distR="114300" simplePos="0" relativeHeight="251658240" behindDoc="0" locked="0" layoutInCell="1" allowOverlap="1" wp14:anchorId="71D1A185" wp14:editId="289D315C">
                <wp:simplePos x="0" y="0"/>
                <wp:positionH relativeFrom="column">
                  <wp:posOffset>4038600</wp:posOffset>
                </wp:positionH>
                <wp:positionV relativeFrom="paragraph">
                  <wp:posOffset>7620</wp:posOffset>
                </wp:positionV>
                <wp:extent cx="1577340" cy="914400"/>
                <wp:effectExtent l="0" t="0" r="22860" b="25400"/>
                <wp:wrapNone/>
                <wp:docPr id="19"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340" cy="914400"/>
                        </a:xfrm>
                        <a:prstGeom prst="rect">
                          <a:avLst/>
                        </a:prstGeom>
                        <a:solidFill>
                          <a:srgbClr val="FFFFFF"/>
                        </a:solidFill>
                        <a:ln w="9525">
                          <a:solidFill>
                            <a:srgbClr val="000000"/>
                          </a:solidFill>
                          <a:miter lim="800000"/>
                          <a:headEnd/>
                          <a:tailEnd/>
                        </a:ln>
                      </wps:spPr>
                      <wps:txbx>
                        <w:txbxContent>
                          <w:p w14:paraId="6E7CE082" w14:textId="77777777" w:rsidR="00570317" w:rsidRDefault="00570317" w:rsidP="00CE2FB5">
                            <w:pPr>
                              <w:pStyle w:val="NoSpacing1"/>
                              <w:jc w:val="center"/>
                              <w:rPr>
                                <w:u w:val="single"/>
                              </w:rPr>
                            </w:pPr>
                            <w:r>
                              <w:rPr>
                                <w:u w:val="single"/>
                              </w:rPr>
                              <w:t>Defense Passed-</w:t>
                            </w:r>
                          </w:p>
                          <w:p w14:paraId="47BDD13D" w14:textId="77777777" w:rsidR="00570317" w:rsidRDefault="00570317" w:rsidP="00CE2FB5">
                            <w:pPr>
                              <w:pStyle w:val="NoSpacing1"/>
                              <w:jc w:val="center"/>
                              <w:rPr>
                                <w:u w:val="single"/>
                              </w:rPr>
                            </w:pPr>
                            <w:r>
                              <w:rPr>
                                <w:u w:val="single"/>
                              </w:rPr>
                              <w:t>Revisions Required</w:t>
                            </w:r>
                          </w:p>
                          <w:p w14:paraId="5810EE4B" w14:textId="77777777" w:rsidR="00570317" w:rsidRPr="00850991" w:rsidRDefault="00570317" w:rsidP="00CE77E7">
                            <w:pPr>
                              <w:pStyle w:val="NoSpacing1"/>
                              <w:rPr>
                                <w:sz w:val="18"/>
                                <w:szCs w:val="18"/>
                              </w:rPr>
                            </w:pPr>
                            <w:r w:rsidRPr="00850991">
                              <w:rPr>
                                <w:sz w:val="18"/>
                                <w:szCs w:val="18"/>
                              </w:rPr>
                              <w:t>-FA</w:t>
                            </w:r>
                            <w:r>
                              <w:rPr>
                                <w:sz w:val="18"/>
                                <w:szCs w:val="18"/>
                              </w:rPr>
                              <w:t xml:space="preserve">CT signs form </w:t>
                            </w:r>
                            <w:r w:rsidRPr="00850991">
                              <w:rPr>
                                <w:sz w:val="18"/>
                                <w:szCs w:val="18"/>
                              </w:rPr>
                              <w:t>(with note re: revisions)</w:t>
                            </w:r>
                          </w:p>
                          <w:p w14:paraId="1C92AAFC" w14:textId="77777777" w:rsidR="00570317" w:rsidRDefault="00570317" w:rsidP="00CE2F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1A185" id="Rectangle 240" o:spid="_x0000_s1066" style="position:absolute;left:0;text-align:left;margin-left:318pt;margin-top:.6pt;width:124.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">
                <v:textbox>
                  <w:txbxContent>
                    <w:p w14:paraId="6E7CE082" w14:textId="77777777" w:rsidR="00570317" w:rsidRDefault="00570317" w:rsidP="00CE2FB5">
                      <w:pPr>
                        <w:pStyle w:val="NoSpacing1"/>
                        <w:jc w:val="center"/>
                        <w:rPr>
                          <w:u w:val="single"/>
                        </w:rPr>
                      </w:pPr>
                      <w:r>
                        <w:rPr>
                          <w:u w:val="single"/>
                        </w:rPr>
                        <w:t>Defense Passed-</w:t>
                      </w:r>
                    </w:p>
                    <w:p w14:paraId="47BDD13D" w14:textId="77777777" w:rsidR="00570317" w:rsidRDefault="00570317" w:rsidP="00CE2FB5">
                      <w:pPr>
                        <w:pStyle w:val="NoSpacing1"/>
                        <w:jc w:val="center"/>
                        <w:rPr>
                          <w:u w:val="single"/>
                        </w:rPr>
                      </w:pPr>
                      <w:r>
                        <w:rPr>
                          <w:u w:val="single"/>
                        </w:rPr>
                        <w:t>Revisions Required</w:t>
                      </w:r>
                    </w:p>
                    <w:p w14:paraId="5810EE4B" w14:textId="77777777" w:rsidR="00570317" w:rsidRPr="00850991" w:rsidRDefault="00570317" w:rsidP="00CE77E7">
                      <w:pPr>
                        <w:pStyle w:val="NoSpacing1"/>
                        <w:rPr>
                          <w:sz w:val="18"/>
                          <w:szCs w:val="18"/>
                        </w:rPr>
                      </w:pPr>
                      <w:r w:rsidRPr="00850991">
                        <w:rPr>
                          <w:sz w:val="18"/>
                          <w:szCs w:val="18"/>
                        </w:rPr>
                        <w:t>-FA</w:t>
                      </w:r>
                      <w:r>
                        <w:rPr>
                          <w:sz w:val="18"/>
                          <w:szCs w:val="18"/>
                        </w:rPr>
                        <w:t xml:space="preserve">CT signs form </w:t>
                      </w:r>
                      <w:r w:rsidRPr="00850991">
                        <w:rPr>
                          <w:sz w:val="18"/>
                          <w:szCs w:val="18"/>
                        </w:rPr>
                        <w:t>(with note re: revisions)</w:t>
                      </w:r>
                    </w:p>
                    <w:p w14:paraId="1C92AAFC" w14:textId="77777777" w:rsidR="00570317" w:rsidRDefault="00570317" w:rsidP="00CE2FB5"/>
                  </w:txbxContent>
                </v:textbox>
              </v:rect>
            </w:pict>
          </mc:Fallback>
        </mc:AlternateContent>
      </w:r>
      <w:r w:rsidR="00CE2FB5">
        <w:t xml:space="preserve">         </w:t>
      </w:r>
    </w:p>
    <w:p w14:paraId="239EC34A" w14:textId="77777777" w:rsidR="00CE2FB5" w:rsidRPr="00417090" w:rsidRDefault="00CE2FB5" w:rsidP="00CE2FB5"/>
    <w:p w14:paraId="1CB6A69B" w14:textId="77777777" w:rsidR="00CE2FB5" w:rsidRDefault="00CE2FB5" w:rsidP="00CE2FB5"/>
    <w:p w14:paraId="26224F0B" w14:textId="77777777" w:rsidR="00CE2FB5" w:rsidRPr="00417090" w:rsidRDefault="00CE2FB5" w:rsidP="00CE2FB5">
      <w:pPr>
        <w:tabs>
          <w:tab w:val="left" w:pos="1984"/>
        </w:tabs>
      </w:pPr>
      <w:r>
        <w:tab/>
      </w:r>
    </w:p>
    <w:p w14:paraId="0D3F1E75" w14:textId="77777777" w:rsidR="00CE2FB5" w:rsidRDefault="00CE2FB5" w:rsidP="00FC2A86">
      <w:pPr>
        <w:jc w:val="left"/>
        <w:rPr>
          <w:szCs w:val="24"/>
        </w:rPr>
      </w:pPr>
    </w:p>
    <w:p w14:paraId="49803097" w14:textId="5706609B" w:rsidR="00CE2FB5" w:rsidRDefault="008C0241" w:rsidP="00FC2A86">
      <w:pPr>
        <w:jc w:val="left"/>
        <w:rPr>
          <w:szCs w:val="24"/>
        </w:rPr>
      </w:pPr>
      <w:r>
        <w:rPr>
          <w:noProof/>
          <w:snapToGrid/>
        </w:rPr>
        <mc:AlternateContent>
          <mc:Choice Requires="wps">
            <w:drawing>
              <wp:anchor distT="0" distB="0" distL="114300" distR="114300" simplePos="0" relativeHeight="251660288" behindDoc="0" locked="0" layoutInCell="1" allowOverlap="1" wp14:anchorId="122E6AEC" wp14:editId="60C0944E">
                <wp:simplePos x="0" y="0"/>
                <wp:positionH relativeFrom="column">
                  <wp:posOffset>4862195</wp:posOffset>
                </wp:positionH>
                <wp:positionV relativeFrom="paragraph">
                  <wp:posOffset>45720</wp:posOffset>
                </wp:positionV>
                <wp:extent cx="635" cy="713740"/>
                <wp:effectExtent l="50800" t="0" r="75565" b="73660"/>
                <wp:wrapNone/>
                <wp:docPr id="18"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13740"/>
                        </a:xfrm>
                        <a:prstGeom prst="straightConnector1">
                          <a:avLst/>
                        </a:prstGeom>
                        <a:noFill/>
                        <a:ln w="9525">
                          <a:solidFill>
                            <a:srgbClr val="000000"/>
                          </a:solidFill>
                          <a:round/>
                          <a:headEn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49493267" id="_x0000_t32" coordsize="21600,21600" o:spt="32" o:oned="t" path="m0,0l21600,21600e" filled="f">
                <v:path arrowok="t" fillok="f" o:connecttype="none"/>
                <o:lock v:ext="edit" shapetype="t"/>
              </v:shapetype>
              <v:shape id="AutoShape 242" o:spid="_x0000_s1026" type="#_x0000_t32" style="position:absolute;margin-left:382.85pt;margin-top:3.6pt;width:.05pt;height:5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">
                <v:stroke endarrow="block"/>
              </v:shape>
            </w:pict>
          </mc:Fallback>
        </mc:AlternateContent>
      </w:r>
      <w:r>
        <w:rPr>
          <w:noProof/>
          <w:snapToGrid/>
        </w:rPr>
        <mc:AlternateContent>
          <mc:Choice Requires="wps">
            <w:drawing>
              <wp:anchor distT="0" distB="0" distL="114300" distR="114300" simplePos="0" relativeHeight="251665408" behindDoc="0" locked="0" layoutInCell="1" allowOverlap="1" wp14:anchorId="19C8A01A" wp14:editId="039CBC26">
                <wp:simplePos x="0" y="0"/>
                <wp:positionH relativeFrom="column">
                  <wp:posOffset>1758315</wp:posOffset>
                </wp:positionH>
                <wp:positionV relativeFrom="paragraph">
                  <wp:posOffset>45720</wp:posOffset>
                </wp:positionV>
                <wp:extent cx="635" cy="600710"/>
                <wp:effectExtent l="50800" t="0" r="75565" b="85090"/>
                <wp:wrapNone/>
                <wp:docPr id="17"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00710"/>
                        </a:xfrm>
                        <a:prstGeom prst="straightConnector1">
                          <a:avLst/>
                        </a:prstGeom>
                        <a:noFill/>
                        <a:ln w="9525">
                          <a:solidFill>
                            <a:srgbClr val="000000"/>
                          </a:solidFill>
                          <a:round/>
                          <a:headEn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77754A69" id="AutoShape 247" o:spid="_x0000_s1026" type="#_x0000_t32" style="position:absolute;margin-left:138.45pt;margin-top:3.6pt;width:.05pt;height:4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">
                <v:stroke endarrow="block"/>
              </v:shape>
            </w:pict>
          </mc:Fallback>
        </mc:AlternateContent>
      </w:r>
    </w:p>
    <w:p w14:paraId="55D4F2A3" w14:textId="77777777" w:rsidR="00CE2FB5" w:rsidRDefault="00CE2FB5" w:rsidP="00FC2A86">
      <w:pPr>
        <w:jc w:val="left"/>
        <w:rPr>
          <w:szCs w:val="24"/>
        </w:rPr>
      </w:pPr>
    </w:p>
    <w:p w14:paraId="656D32A0" w14:textId="77777777" w:rsidR="00CE2FB5" w:rsidRDefault="00CE2FB5" w:rsidP="00FC2A86">
      <w:pPr>
        <w:jc w:val="left"/>
        <w:rPr>
          <w:szCs w:val="24"/>
        </w:rPr>
      </w:pPr>
    </w:p>
    <w:p w14:paraId="293C150B" w14:textId="7C1A33D5" w:rsidR="00CE2FB5" w:rsidRDefault="008C0241" w:rsidP="00FC2A86">
      <w:pPr>
        <w:jc w:val="left"/>
        <w:rPr>
          <w:szCs w:val="24"/>
        </w:rPr>
      </w:pPr>
      <w:r>
        <w:rPr>
          <w:noProof/>
          <w:snapToGrid/>
        </w:rPr>
        <mc:AlternateContent>
          <mc:Choice Requires="wps">
            <w:drawing>
              <wp:anchor distT="0" distB="0" distL="114300" distR="114300" simplePos="0" relativeHeight="251653120" behindDoc="0" locked="0" layoutInCell="1" allowOverlap="1" wp14:anchorId="40B2BA0C" wp14:editId="14041805">
                <wp:simplePos x="0" y="0"/>
                <wp:positionH relativeFrom="column">
                  <wp:posOffset>972820</wp:posOffset>
                </wp:positionH>
                <wp:positionV relativeFrom="paragraph">
                  <wp:posOffset>120650</wp:posOffset>
                </wp:positionV>
                <wp:extent cx="1623060" cy="1046480"/>
                <wp:effectExtent l="0" t="0" r="27940" b="20320"/>
                <wp:wrapNone/>
                <wp:docPr id="16"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1046480"/>
                        </a:xfrm>
                        <a:prstGeom prst="rect">
                          <a:avLst/>
                        </a:prstGeom>
                        <a:solidFill>
                          <a:srgbClr val="FFFFFF"/>
                        </a:solidFill>
                        <a:ln w="9525">
                          <a:solidFill>
                            <a:srgbClr val="000000"/>
                          </a:solidFill>
                          <a:miter lim="800000"/>
                          <a:headEnd/>
                          <a:tailEnd/>
                        </a:ln>
                      </wps:spPr>
                      <wps:txbx>
                        <w:txbxContent>
                          <w:p w14:paraId="08379B87" w14:textId="77777777" w:rsidR="00570317" w:rsidRDefault="00570317" w:rsidP="00CE2FB5">
                            <w:pPr>
                              <w:pStyle w:val="NoSpacing1"/>
                              <w:jc w:val="center"/>
                              <w:rPr>
                                <w:sz w:val="18"/>
                                <w:szCs w:val="18"/>
                                <w:u w:val="single"/>
                              </w:rPr>
                            </w:pPr>
                            <w:r>
                              <w:rPr>
                                <w:u w:val="single"/>
                              </w:rPr>
                              <w:t>DMin Committee Receives Recommendation from FACT</w:t>
                            </w:r>
                          </w:p>
                          <w:p w14:paraId="58562DEF" w14:textId="77777777" w:rsidR="00570317" w:rsidRPr="00F30BE3" w:rsidRDefault="00570317" w:rsidP="00CE2FB5">
                            <w:pPr>
                              <w:pStyle w:val="NoSpacing1"/>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2BA0C" id="Rectangle 235" o:spid="_x0000_s1067" style="position:absolute;margin-left:76.6pt;margin-top:9.5pt;width:127.8pt;height:8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">
                <v:textbox>
                  <w:txbxContent>
                    <w:p w14:paraId="08379B87" w14:textId="77777777" w:rsidR="00570317" w:rsidRDefault="00570317" w:rsidP="00CE2FB5">
                      <w:pPr>
                        <w:pStyle w:val="NoSpacing1"/>
                        <w:jc w:val="center"/>
                        <w:rPr>
                          <w:sz w:val="18"/>
                          <w:szCs w:val="18"/>
                          <w:u w:val="single"/>
                        </w:rPr>
                      </w:pPr>
                      <w:r>
                        <w:rPr>
                          <w:u w:val="single"/>
                        </w:rPr>
                        <w:t>DMin Committee Receives Recommendation from FACT</w:t>
                      </w:r>
                    </w:p>
                    <w:p w14:paraId="58562DEF" w14:textId="77777777" w:rsidR="00570317" w:rsidRPr="00F30BE3" w:rsidRDefault="00570317" w:rsidP="00CE2FB5">
                      <w:pPr>
                        <w:pStyle w:val="NoSpacing1"/>
                        <w:jc w:val="center"/>
                        <w:rPr>
                          <w:sz w:val="16"/>
                          <w:szCs w:val="16"/>
                        </w:rPr>
                      </w:pPr>
                    </w:p>
                  </w:txbxContent>
                </v:textbox>
              </v:rect>
            </w:pict>
          </mc:Fallback>
        </mc:AlternateContent>
      </w:r>
    </w:p>
    <w:p w14:paraId="01001693" w14:textId="778E35E4" w:rsidR="00CE2FB5" w:rsidRDefault="008C0241" w:rsidP="00FC2A86">
      <w:pPr>
        <w:jc w:val="left"/>
        <w:rPr>
          <w:szCs w:val="24"/>
        </w:rPr>
      </w:pPr>
      <w:r>
        <w:rPr>
          <w:noProof/>
          <w:snapToGrid/>
        </w:rPr>
        <mc:AlternateContent>
          <mc:Choice Requires="wps">
            <w:drawing>
              <wp:anchor distT="0" distB="0" distL="114300" distR="114300" simplePos="0" relativeHeight="251664384" behindDoc="0" locked="0" layoutInCell="1" allowOverlap="1" wp14:anchorId="23982578" wp14:editId="61E05E4A">
                <wp:simplePos x="0" y="0"/>
                <wp:positionH relativeFrom="column">
                  <wp:posOffset>4038600</wp:posOffset>
                </wp:positionH>
                <wp:positionV relativeFrom="paragraph">
                  <wp:posOffset>58420</wp:posOffset>
                </wp:positionV>
                <wp:extent cx="1602740" cy="1046480"/>
                <wp:effectExtent l="0" t="0" r="22860" b="20320"/>
                <wp:wrapThrough wrapText="bothSides">
                  <wp:wrapPolygon edited="0">
                    <wp:start x="0" y="0"/>
                    <wp:lineTo x="0" y="21495"/>
                    <wp:lineTo x="21566" y="21495"/>
                    <wp:lineTo x="21566" y="0"/>
                    <wp:lineTo x="0" y="0"/>
                  </wp:wrapPolygon>
                </wp:wrapThrough>
                <wp:docPr id="15"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740" cy="1046480"/>
                        </a:xfrm>
                        <a:prstGeom prst="rect">
                          <a:avLst/>
                        </a:prstGeom>
                        <a:solidFill>
                          <a:srgbClr val="FFFFFF"/>
                        </a:solidFill>
                        <a:ln w="9525">
                          <a:solidFill>
                            <a:srgbClr val="000000"/>
                          </a:solidFill>
                          <a:miter lim="800000"/>
                          <a:headEnd/>
                          <a:tailEnd/>
                        </a:ln>
                      </wps:spPr>
                      <wps:txbx>
                        <w:txbxContent>
                          <w:p w14:paraId="42FB020B" w14:textId="77777777" w:rsidR="00570317" w:rsidRDefault="00570317" w:rsidP="00CE2FB5">
                            <w:pPr>
                              <w:pStyle w:val="NoSpacing1"/>
                              <w:jc w:val="center"/>
                              <w:rPr>
                                <w:u w:val="single"/>
                              </w:rPr>
                            </w:pPr>
                            <w:r>
                              <w:rPr>
                                <w:u w:val="single"/>
                              </w:rPr>
                              <w:t>Advisor R</w:t>
                            </w:r>
                            <w:r w:rsidRPr="00473148">
                              <w:rPr>
                                <w:u w:val="single"/>
                              </w:rPr>
                              <w:t>eceives</w:t>
                            </w:r>
                            <w:r>
                              <w:rPr>
                                <w:u w:val="single"/>
                              </w:rPr>
                              <w:t xml:space="preserve"> and Approves R</w:t>
                            </w:r>
                            <w:r w:rsidRPr="00473148">
                              <w:rPr>
                                <w:u w:val="single"/>
                              </w:rPr>
                              <w:t>evisions</w:t>
                            </w:r>
                          </w:p>
                          <w:p w14:paraId="328A2D19" w14:textId="77777777" w:rsidR="00570317" w:rsidRDefault="00570317" w:rsidP="00CE2FB5">
                            <w:pPr>
                              <w:pStyle w:val="NoSpacing1"/>
                              <w:rPr>
                                <w:sz w:val="18"/>
                                <w:szCs w:val="18"/>
                              </w:rPr>
                            </w:pPr>
                            <w:r>
                              <w:rPr>
                                <w:sz w:val="18"/>
                                <w:szCs w:val="18"/>
                              </w:rPr>
                              <w:t>-Advisor emails director and coordinator of program</w:t>
                            </w:r>
                          </w:p>
                          <w:p w14:paraId="79F0EE65" w14:textId="77777777" w:rsidR="00570317" w:rsidRDefault="00570317" w:rsidP="00CE2FB5">
                            <w:pPr>
                              <w:pStyle w:val="NoSpacing1"/>
                              <w:rPr>
                                <w:sz w:val="18"/>
                                <w:szCs w:val="18"/>
                              </w:rPr>
                            </w:pPr>
                            <w:r>
                              <w:rPr>
                                <w:sz w:val="18"/>
                                <w:szCs w:val="18"/>
                              </w:rPr>
                              <w:t>-</w:t>
                            </w:r>
                            <w:proofErr w:type="spellStart"/>
                            <w:r>
                              <w:rPr>
                                <w:sz w:val="18"/>
                                <w:szCs w:val="18"/>
                              </w:rPr>
                              <w:t>Proquest</w:t>
                            </w:r>
                            <w:proofErr w:type="spellEnd"/>
                            <w:r>
                              <w:rPr>
                                <w:sz w:val="18"/>
                                <w:szCs w:val="18"/>
                              </w:rPr>
                              <w:t xml:space="preserve"> &amp; RIM forms to </w:t>
                            </w:r>
                          </w:p>
                          <w:p w14:paraId="2AF6A27C" w14:textId="77777777" w:rsidR="00570317" w:rsidRPr="00473148" w:rsidRDefault="00570317" w:rsidP="00CE2FB5">
                            <w:pPr>
                              <w:pStyle w:val="NoSpacing1"/>
                              <w:rPr>
                                <w:sz w:val="18"/>
                                <w:szCs w:val="18"/>
                              </w:rPr>
                            </w:pPr>
                            <w:r>
                              <w:rPr>
                                <w:sz w:val="18"/>
                                <w:szCs w:val="18"/>
                              </w:rPr>
                              <w:t xml:space="preserve"> 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82578" id="Rectangle 246" o:spid="_x0000_s1068" style="position:absolute;margin-left:318pt;margin-top:4.6pt;width:126.2pt;height:8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">
                <v:textbox>
                  <w:txbxContent>
                    <w:p w14:paraId="42FB020B" w14:textId="77777777" w:rsidR="00570317" w:rsidRDefault="00570317" w:rsidP="00CE2FB5">
                      <w:pPr>
                        <w:pStyle w:val="NoSpacing1"/>
                        <w:jc w:val="center"/>
                        <w:rPr>
                          <w:u w:val="single"/>
                        </w:rPr>
                      </w:pPr>
                      <w:r>
                        <w:rPr>
                          <w:u w:val="single"/>
                        </w:rPr>
                        <w:t>Advisor R</w:t>
                      </w:r>
                      <w:r w:rsidRPr="00473148">
                        <w:rPr>
                          <w:u w:val="single"/>
                        </w:rPr>
                        <w:t>eceives</w:t>
                      </w:r>
                      <w:r>
                        <w:rPr>
                          <w:u w:val="single"/>
                        </w:rPr>
                        <w:t xml:space="preserve"> and Approves R</w:t>
                      </w:r>
                      <w:r w:rsidRPr="00473148">
                        <w:rPr>
                          <w:u w:val="single"/>
                        </w:rPr>
                        <w:t>evisions</w:t>
                      </w:r>
                    </w:p>
                    <w:p w14:paraId="328A2D19" w14:textId="77777777" w:rsidR="00570317" w:rsidRDefault="00570317" w:rsidP="00CE2FB5">
                      <w:pPr>
                        <w:pStyle w:val="NoSpacing1"/>
                        <w:rPr>
                          <w:sz w:val="18"/>
                          <w:szCs w:val="18"/>
                        </w:rPr>
                      </w:pPr>
                      <w:r>
                        <w:rPr>
                          <w:sz w:val="18"/>
                          <w:szCs w:val="18"/>
                        </w:rPr>
                        <w:t>-Advisor emails director and coordinator of program</w:t>
                      </w:r>
                    </w:p>
                    <w:p w14:paraId="79F0EE65" w14:textId="77777777" w:rsidR="00570317" w:rsidRDefault="00570317" w:rsidP="00CE2FB5">
                      <w:pPr>
                        <w:pStyle w:val="NoSpacing1"/>
                        <w:rPr>
                          <w:sz w:val="18"/>
                          <w:szCs w:val="18"/>
                        </w:rPr>
                      </w:pPr>
                      <w:r>
                        <w:rPr>
                          <w:sz w:val="18"/>
                          <w:szCs w:val="18"/>
                        </w:rPr>
                        <w:t>-</w:t>
                      </w:r>
                      <w:proofErr w:type="spellStart"/>
                      <w:r>
                        <w:rPr>
                          <w:sz w:val="18"/>
                          <w:szCs w:val="18"/>
                        </w:rPr>
                        <w:t>Proquest</w:t>
                      </w:r>
                      <w:proofErr w:type="spellEnd"/>
                      <w:r>
                        <w:rPr>
                          <w:sz w:val="18"/>
                          <w:szCs w:val="18"/>
                        </w:rPr>
                        <w:t xml:space="preserve"> &amp; RIM forms to </w:t>
                      </w:r>
                    </w:p>
                    <w:p w14:paraId="2AF6A27C" w14:textId="77777777" w:rsidR="00570317" w:rsidRPr="00473148" w:rsidRDefault="00570317" w:rsidP="00CE2FB5">
                      <w:pPr>
                        <w:pStyle w:val="NoSpacing1"/>
                        <w:rPr>
                          <w:sz w:val="18"/>
                          <w:szCs w:val="18"/>
                        </w:rPr>
                      </w:pPr>
                      <w:r>
                        <w:rPr>
                          <w:sz w:val="18"/>
                          <w:szCs w:val="18"/>
                        </w:rPr>
                        <w:t xml:space="preserve"> student</w:t>
                      </w:r>
                    </w:p>
                  </w:txbxContent>
                </v:textbox>
                <w10:wrap type="through"/>
              </v:rect>
            </w:pict>
          </mc:Fallback>
        </mc:AlternateContent>
      </w:r>
    </w:p>
    <w:p w14:paraId="7B6EB521" w14:textId="77777777" w:rsidR="00CE2FB5" w:rsidRDefault="00CE2FB5" w:rsidP="00FC2A86">
      <w:pPr>
        <w:jc w:val="left"/>
        <w:rPr>
          <w:szCs w:val="24"/>
        </w:rPr>
      </w:pPr>
    </w:p>
    <w:p w14:paraId="6127A7E0" w14:textId="77777777" w:rsidR="00CE2FB5" w:rsidRDefault="00CE2FB5" w:rsidP="00FC2A86">
      <w:pPr>
        <w:jc w:val="left"/>
        <w:rPr>
          <w:szCs w:val="24"/>
        </w:rPr>
      </w:pPr>
    </w:p>
    <w:p w14:paraId="49602F8A" w14:textId="77777777" w:rsidR="00CE2FB5" w:rsidRDefault="00CE2FB5" w:rsidP="00FC2A86">
      <w:pPr>
        <w:jc w:val="left"/>
        <w:rPr>
          <w:szCs w:val="24"/>
        </w:rPr>
      </w:pPr>
    </w:p>
    <w:p w14:paraId="0A0CA1F2" w14:textId="77777777" w:rsidR="00CE2FB5" w:rsidRDefault="00CE2FB5" w:rsidP="00FC2A86">
      <w:pPr>
        <w:jc w:val="left"/>
        <w:rPr>
          <w:szCs w:val="24"/>
        </w:rPr>
      </w:pPr>
    </w:p>
    <w:p w14:paraId="21AD681B" w14:textId="5C3327B4" w:rsidR="00CE2FB5" w:rsidRDefault="008C0241" w:rsidP="00FC2A86">
      <w:pPr>
        <w:jc w:val="left"/>
        <w:rPr>
          <w:szCs w:val="24"/>
        </w:rPr>
      </w:pPr>
      <w:r>
        <w:rPr>
          <w:noProof/>
          <w:snapToGrid/>
        </w:rPr>
        <mc:AlternateContent>
          <mc:Choice Requires="wps">
            <w:drawing>
              <wp:anchor distT="0" distB="0" distL="114300" distR="114300" simplePos="0" relativeHeight="251656192" behindDoc="0" locked="0" layoutInCell="1" allowOverlap="1" wp14:anchorId="1EE22E88" wp14:editId="6E4EB2ED">
                <wp:simplePos x="0" y="0"/>
                <wp:positionH relativeFrom="column">
                  <wp:posOffset>1757045</wp:posOffset>
                </wp:positionH>
                <wp:positionV relativeFrom="paragraph">
                  <wp:posOffset>115570</wp:posOffset>
                </wp:positionV>
                <wp:extent cx="635" cy="333375"/>
                <wp:effectExtent l="50800" t="0" r="75565" b="73025"/>
                <wp:wrapNone/>
                <wp:docPr id="14"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3375"/>
                        </a:xfrm>
                        <a:prstGeom prst="straightConnector1">
                          <a:avLst/>
                        </a:prstGeom>
                        <a:noFill/>
                        <a:ln w="9525">
                          <a:solidFill>
                            <a:srgbClr val="000000"/>
                          </a:solidFill>
                          <a:round/>
                          <a:headEn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01759BDD" id="AutoShape 238" o:spid="_x0000_s1026" type="#_x0000_t32" style="position:absolute;margin-left:138.35pt;margin-top:9.1pt;width:.05pt;height:2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">
                <v:stroke endarrow="block"/>
              </v:shape>
            </w:pict>
          </mc:Fallback>
        </mc:AlternateContent>
      </w:r>
    </w:p>
    <w:p w14:paraId="147F8736" w14:textId="6F787CC7" w:rsidR="00CE2FB5" w:rsidRDefault="008C0241" w:rsidP="00FC2A86">
      <w:pPr>
        <w:jc w:val="left"/>
        <w:rPr>
          <w:szCs w:val="24"/>
        </w:rPr>
      </w:pPr>
      <w:r>
        <w:rPr>
          <w:noProof/>
          <w:snapToGrid/>
        </w:rPr>
        <mc:AlternateContent>
          <mc:Choice Requires="wps">
            <w:drawing>
              <wp:anchor distT="0" distB="0" distL="114300" distR="114300" simplePos="0" relativeHeight="251661312" behindDoc="0" locked="0" layoutInCell="1" allowOverlap="1" wp14:anchorId="661FEB40" wp14:editId="3448FF57">
                <wp:simplePos x="0" y="0"/>
                <wp:positionH relativeFrom="column">
                  <wp:posOffset>4853305</wp:posOffset>
                </wp:positionH>
                <wp:positionV relativeFrom="paragraph">
                  <wp:posOffset>53340</wp:posOffset>
                </wp:positionV>
                <wp:extent cx="635" cy="421640"/>
                <wp:effectExtent l="50800" t="0" r="100965" b="60960"/>
                <wp:wrapNone/>
                <wp:docPr id="13"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21640"/>
                        </a:xfrm>
                        <a:prstGeom prst="straightConnector1">
                          <a:avLst/>
                        </a:prstGeom>
                        <a:noFill/>
                        <a:ln w="9525">
                          <a:solidFill>
                            <a:srgbClr val="000000"/>
                          </a:solidFill>
                          <a:round/>
                          <a:headEn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702376A0" id="AutoShape 243" o:spid="_x0000_s1026" type="#_x0000_t32" style="position:absolute;margin-left:382.15pt;margin-top:4.2pt;width:.05pt;height:33.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">
                <v:stroke endarrow="block"/>
              </v:shape>
            </w:pict>
          </mc:Fallback>
        </mc:AlternateContent>
      </w:r>
    </w:p>
    <w:p w14:paraId="7B72ED51" w14:textId="2FC21045" w:rsidR="00CE2FB5" w:rsidRDefault="008C0241" w:rsidP="00FC2A86">
      <w:pPr>
        <w:jc w:val="left"/>
        <w:rPr>
          <w:szCs w:val="24"/>
        </w:rPr>
      </w:pPr>
      <w:r>
        <w:rPr>
          <w:noProof/>
          <w:snapToGrid/>
        </w:rPr>
        <mc:AlternateContent>
          <mc:Choice Requires="wps">
            <w:drawing>
              <wp:anchor distT="0" distB="0" distL="114300" distR="114300" simplePos="0" relativeHeight="251654144" behindDoc="0" locked="0" layoutInCell="1" allowOverlap="1" wp14:anchorId="7190D9E7" wp14:editId="083D390B">
                <wp:simplePos x="0" y="0"/>
                <wp:positionH relativeFrom="column">
                  <wp:posOffset>972820</wp:posOffset>
                </wp:positionH>
                <wp:positionV relativeFrom="paragraph">
                  <wp:posOffset>98425</wp:posOffset>
                </wp:positionV>
                <wp:extent cx="1623060" cy="1062990"/>
                <wp:effectExtent l="0" t="0" r="27940" b="29210"/>
                <wp:wrapNone/>
                <wp:docPr id="12"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1062990"/>
                        </a:xfrm>
                        <a:prstGeom prst="rect">
                          <a:avLst/>
                        </a:prstGeom>
                        <a:solidFill>
                          <a:srgbClr val="FFFFFF"/>
                        </a:solidFill>
                        <a:ln w="9525">
                          <a:solidFill>
                            <a:srgbClr val="000000"/>
                          </a:solidFill>
                          <a:miter lim="800000"/>
                          <a:headEnd/>
                          <a:tailEnd/>
                        </a:ln>
                      </wps:spPr>
                      <wps:txbx>
                        <w:txbxContent>
                          <w:p w14:paraId="4F667B8D" w14:textId="77777777" w:rsidR="00570317" w:rsidRPr="00DD1FA5" w:rsidRDefault="00570317" w:rsidP="00CE2FB5">
                            <w:pPr>
                              <w:pStyle w:val="NoSpacing1"/>
                              <w:jc w:val="center"/>
                              <w:rPr>
                                <w:sz w:val="16"/>
                                <w:szCs w:val="16"/>
                              </w:rPr>
                            </w:pPr>
                            <w:r w:rsidRPr="00A11352">
                              <w:rPr>
                                <w:szCs w:val="18"/>
                                <w:u w:val="single"/>
                              </w:rPr>
                              <w:t xml:space="preserve">DMin Committee </w:t>
                            </w:r>
                            <w:r w:rsidRPr="00A11352">
                              <w:rPr>
                                <w:u w:val="single"/>
                              </w:rPr>
                              <w:t>Recommends Student to Faculty Committee for Graduation</w:t>
                            </w:r>
                          </w:p>
                          <w:p w14:paraId="299EA3EB" w14:textId="77777777" w:rsidR="00570317" w:rsidRPr="00A11352" w:rsidRDefault="00570317" w:rsidP="00CE2FB5">
                            <w:pPr>
                              <w:pStyle w:val="NoSpacing1"/>
                              <w:jc w:val="center"/>
                              <w:rPr>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0D9E7" id="Rectangle 236" o:spid="_x0000_s1069" style="position:absolute;margin-left:76.6pt;margin-top:7.75pt;width:127.8pt;height:83.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">
                <v:textbox>
                  <w:txbxContent>
                    <w:p w14:paraId="4F667B8D" w14:textId="77777777" w:rsidR="00570317" w:rsidRPr="00DD1FA5" w:rsidRDefault="00570317" w:rsidP="00CE2FB5">
                      <w:pPr>
                        <w:pStyle w:val="NoSpacing1"/>
                        <w:jc w:val="center"/>
                        <w:rPr>
                          <w:sz w:val="16"/>
                          <w:szCs w:val="16"/>
                        </w:rPr>
                      </w:pPr>
                      <w:r w:rsidRPr="00A11352">
                        <w:rPr>
                          <w:szCs w:val="18"/>
                          <w:u w:val="single"/>
                        </w:rPr>
                        <w:t xml:space="preserve">DMin Committee </w:t>
                      </w:r>
                      <w:r w:rsidRPr="00A11352">
                        <w:rPr>
                          <w:u w:val="single"/>
                        </w:rPr>
                        <w:t>Recommends Student to Faculty Committee for Graduation</w:t>
                      </w:r>
                    </w:p>
                    <w:p w14:paraId="299EA3EB" w14:textId="77777777" w:rsidR="00570317" w:rsidRPr="00A11352" w:rsidRDefault="00570317" w:rsidP="00CE2FB5">
                      <w:pPr>
                        <w:pStyle w:val="NoSpacing1"/>
                        <w:jc w:val="center"/>
                        <w:rPr>
                          <w:szCs w:val="18"/>
                          <w:u w:val="single"/>
                        </w:rPr>
                      </w:pPr>
                    </w:p>
                  </w:txbxContent>
                </v:textbox>
              </v:rect>
            </w:pict>
          </mc:Fallback>
        </mc:AlternateContent>
      </w:r>
    </w:p>
    <w:p w14:paraId="0307404E" w14:textId="36E11E0E" w:rsidR="00CE2FB5" w:rsidRDefault="008C0241" w:rsidP="00FC2A86">
      <w:pPr>
        <w:jc w:val="left"/>
        <w:rPr>
          <w:szCs w:val="24"/>
        </w:rPr>
      </w:pPr>
      <w:r>
        <w:rPr>
          <w:noProof/>
          <w:snapToGrid/>
        </w:rPr>
        <mc:AlternateContent>
          <mc:Choice Requires="wps">
            <w:drawing>
              <wp:anchor distT="0" distB="0" distL="114300" distR="114300" simplePos="0" relativeHeight="251659264" behindDoc="0" locked="0" layoutInCell="1" allowOverlap="1" wp14:anchorId="5D046316" wp14:editId="7D72C449">
                <wp:simplePos x="0" y="0"/>
                <wp:positionH relativeFrom="column">
                  <wp:posOffset>4038600</wp:posOffset>
                </wp:positionH>
                <wp:positionV relativeFrom="paragraph">
                  <wp:posOffset>124460</wp:posOffset>
                </wp:positionV>
                <wp:extent cx="1577340" cy="1092200"/>
                <wp:effectExtent l="0" t="0" r="22860" b="25400"/>
                <wp:wrapNone/>
                <wp:docPr id="1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7340" cy="1092200"/>
                        </a:xfrm>
                        <a:prstGeom prst="rect">
                          <a:avLst/>
                        </a:prstGeom>
                        <a:solidFill>
                          <a:srgbClr val="FFFFFF"/>
                        </a:solidFill>
                        <a:ln w="9525">
                          <a:solidFill>
                            <a:srgbClr val="000000"/>
                          </a:solidFill>
                          <a:miter lim="800000"/>
                          <a:headEnd/>
                          <a:tailEnd/>
                        </a:ln>
                      </wps:spPr>
                      <wps:txbx>
                        <w:txbxContent>
                          <w:p w14:paraId="0657F868" w14:textId="77777777" w:rsidR="00570317" w:rsidRDefault="00570317" w:rsidP="00CE2FB5">
                            <w:pPr>
                              <w:pStyle w:val="NoSpacing1"/>
                              <w:jc w:val="center"/>
                              <w:rPr>
                                <w:sz w:val="18"/>
                                <w:szCs w:val="18"/>
                                <w:u w:val="single"/>
                              </w:rPr>
                            </w:pPr>
                            <w:r>
                              <w:rPr>
                                <w:u w:val="single"/>
                              </w:rPr>
                              <w:t>DMin Committee Receives Recommendation from FACT</w:t>
                            </w:r>
                          </w:p>
                          <w:p w14:paraId="77E15D48" w14:textId="77777777" w:rsidR="00570317" w:rsidRPr="00F30BE3" w:rsidRDefault="00570317" w:rsidP="00CE2FB5">
                            <w:pPr>
                              <w:pStyle w:val="NoSpacing1"/>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46316" id="Rectangle 241" o:spid="_x0000_s1070" style="position:absolute;margin-left:318pt;margin-top:9.8pt;width:124.2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">
                <v:textbox>
                  <w:txbxContent>
                    <w:p w14:paraId="0657F868" w14:textId="77777777" w:rsidR="00570317" w:rsidRDefault="00570317" w:rsidP="00CE2FB5">
                      <w:pPr>
                        <w:pStyle w:val="NoSpacing1"/>
                        <w:jc w:val="center"/>
                        <w:rPr>
                          <w:sz w:val="18"/>
                          <w:szCs w:val="18"/>
                          <w:u w:val="single"/>
                        </w:rPr>
                      </w:pPr>
                      <w:r>
                        <w:rPr>
                          <w:u w:val="single"/>
                        </w:rPr>
                        <w:t>DMin Committee Receives Recommendation from FACT</w:t>
                      </w:r>
                    </w:p>
                    <w:p w14:paraId="77E15D48" w14:textId="77777777" w:rsidR="00570317" w:rsidRPr="00F30BE3" w:rsidRDefault="00570317" w:rsidP="00CE2FB5">
                      <w:pPr>
                        <w:pStyle w:val="NoSpacing1"/>
                        <w:jc w:val="center"/>
                        <w:rPr>
                          <w:sz w:val="16"/>
                          <w:szCs w:val="16"/>
                        </w:rPr>
                      </w:pPr>
                    </w:p>
                  </w:txbxContent>
                </v:textbox>
              </v:rect>
            </w:pict>
          </mc:Fallback>
        </mc:AlternateContent>
      </w:r>
    </w:p>
    <w:p w14:paraId="483A97D3" w14:textId="77777777" w:rsidR="00CE2FB5" w:rsidRDefault="00CE2FB5" w:rsidP="00FC2A86">
      <w:pPr>
        <w:jc w:val="left"/>
        <w:rPr>
          <w:szCs w:val="24"/>
        </w:rPr>
      </w:pPr>
    </w:p>
    <w:p w14:paraId="0ADF48EF" w14:textId="77777777" w:rsidR="00CE2FB5" w:rsidRDefault="00CE2FB5" w:rsidP="00FC2A86">
      <w:pPr>
        <w:jc w:val="left"/>
        <w:rPr>
          <w:szCs w:val="24"/>
        </w:rPr>
      </w:pPr>
    </w:p>
    <w:p w14:paraId="32FDA3AF" w14:textId="77777777" w:rsidR="00CE2FB5" w:rsidRDefault="00CE2FB5" w:rsidP="00FC2A86">
      <w:pPr>
        <w:jc w:val="left"/>
        <w:rPr>
          <w:szCs w:val="24"/>
        </w:rPr>
      </w:pPr>
    </w:p>
    <w:p w14:paraId="477D4684" w14:textId="77777777" w:rsidR="00CE2FB5" w:rsidRDefault="00CE2FB5" w:rsidP="00FC2A86">
      <w:pPr>
        <w:jc w:val="left"/>
        <w:rPr>
          <w:szCs w:val="24"/>
        </w:rPr>
      </w:pPr>
    </w:p>
    <w:p w14:paraId="2C071CE8" w14:textId="7AD4F730" w:rsidR="00CE2FB5" w:rsidRDefault="008C0241" w:rsidP="00FC2A86">
      <w:pPr>
        <w:jc w:val="left"/>
        <w:rPr>
          <w:szCs w:val="24"/>
        </w:rPr>
      </w:pPr>
      <w:r>
        <w:rPr>
          <w:noProof/>
          <w:snapToGrid/>
        </w:rPr>
        <mc:AlternateContent>
          <mc:Choice Requires="wps">
            <w:drawing>
              <wp:anchor distT="0" distB="0" distL="114295" distR="114295" simplePos="0" relativeHeight="251657216" behindDoc="0" locked="0" layoutInCell="1" allowOverlap="1" wp14:anchorId="0C5A19B0" wp14:editId="75528C15">
                <wp:simplePos x="0" y="0"/>
                <wp:positionH relativeFrom="column">
                  <wp:posOffset>1758314</wp:posOffset>
                </wp:positionH>
                <wp:positionV relativeFrom="paragraph">
                  <wp:posOffset>109855</wp:posOffset>
                </wp:positionV>
                <wp:extent cx="0" cy="2329815"/>
                <wp:effectExtent l="50800" t="0" r="76200" b="83185"/>
                <wp:wrapNone/>
                <wp:docPr id="10" name="AutoShap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9815"/>
                        </a:xfrm>
                        <a:prstGeom prst="straightConnector1">
                          <a:avLst/>
                        </a:prstGeom>
                        <a:noFill/>
                        <a:ln w="9525">
                          <a:solidFill>
                            <a:srgbClr val="000000"/>
                          </a:solidFill>
                          <a:round/>
                          <a:headEn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6B102CCA" id="AutoShape 239" o:spid="_x0000_s1026" type="#_x0000_t32" style="position:absolute;margin-left:138.45pt;margin-top:8.65pt;width:0;height:183.45pt;z-index:251657216;visibility:visible;mso-wrap-style:square;mso-width-percent:0;mso-height-percent:0;mso-wrap-distance-left:114295emu;mso-wrap-distance-top:0;mso-wrap-distance-right:114295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">
                <v:stroke endarrow="block"/>
              </v:shape>
            </w:pict>
          </mc:Fallback>
        </mc:AlternateContent>
      </w:r>
    </w:p>
    <w:p w14:paraId="27ECB9CA" w14:textId="1E54589C" w:rsidR="00CE2FB5" w:rsidRDefault="008C0241" w:rsidP="00FC2A86">
      <w:pPr>
        <w:jc w:val="left"/>
        <w:rPr>
          <w:szCs w:val="24"/>
        </w:rPr>
      </w:pPr>
      <w:r>
        <w:rPr>
          <w:noProof/>
          <w:snapToGrid/>
        </w:rPr>
        <mc:AlternateContent>
          <mc:Choice Requires="wps">
            <w:drawing>
              <wp:anchor distT="0" distB="0" distL="114300" distR="114300" simplePos="0" relativeHeight="251666432" behindDoc="0" locked="0" layoutInCell="1" allowOverlap="1" wp14:anchorId="77982E7B" wp14:editId="05A4CCE0">
                <wp:simplePos x="0" y="0"/>
                <wp:positionH relativeFrom="column">
                  <wp:posOffset>4853940</wp:posOffset>
                </wp:positionH>
                <wp:positionV relativeFrom="paragraph">
                  <wp:posOffset>165735</wp:posOffset>
                </wp:positionV>
                <wp:extent cx="3810" cy="391160"/>
                <wp:effectExtent l="50800" t="0" r="97790" b="66040"/>
                <wp:wrapNone/>
                <wp:docPr id="9"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91160"/>
                        </a:xfrm>
                        <a:prstGeom prst="straightConnector1">
                          <a:avLst/>
                        </a:prstGeom>
                        <a:noFill/>
                        <a:ln w="9525">
                          <a:solidFill>
                            <a:srgbClr val="000000"/>
                          </a:solidFill>
                          <a:round/>
                          <a:headEn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74FF91CA" id="AutoShape 248" o:spid="_x0000_s1026" type="#_x0000_t32" style="position:absolute;margin-left:382.2pt;margin-top:13.05pt;width:.3pt;height:3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">
                <v:stroke endarrow="block"/>
              </v:shape>
            </w:pict>
          </mc:Fallback>
        </mc:AlternateContent>
      </w:r>
    </w:p>
    <w:p w14:paraId="3FA03520" w14:textId="77777777" w:rsidR="00CE2FB5" w:rsidRDefault="00CE2FB5" w:rsidP="00FC2A86">
      <w:pPr>
        <w:jc w:val="left"/>
        <w:rPr>
          <w:szCs w:val="24"/>
        </w:rPr>
      </w:pPr>
    </w:p>
    <w:p w14:paraId="0022F60E" w14:textId="77777777" w:rsidR="00CE2FB5" w:rsidRDefault="00CE2FB5" w:rsidP="00FC2A86">
      <w:pPr>
        <w:jc w:val="left"/>
        <w:rPr>
          <w:szCs w:val="24"/>
        </w:rPr>
      </w:pPr>
    </w:p>
    <w:p w14:paraId="58461A00" w14:textId="6DC69F7C" w:rsidR="00CE2FB5" w:rsidRDefault="008C0241" w:rsidP="00FC2A86">
      <w:pPr>
        <w:jc w:val="left"/>
        <w:rPr>
          <w:szCs w:val="24"/>
        </w:rPr>
      </w:pPr>
      <w:r>
        <w:rPr>
          <w:noProof/>
          <w:snapToGrid/>
        </w:rPr>
        <mc:AlternateContent>
          <mc:Choice Requires="wps">
            <w:drawing>
              <wp:anchor distT="0" distB="0" distL="114300" distR="114300" simplePos="0" relativeHeight="251662336" behindDoc="0" locked="0" layoutInCell="1" allowOverlap="1" wp14:anchorId="243C11B5" wp14:editId="510FFF6B">
                <wp:simplePos x="0" y="0"/>
                <wp:positionH relativeFrom="column">
                  <wp:posOffset>4038600</wp:posOffset>
                </wp:positionH>
                <wp:positionV relativeFrom="paragraph">
                  <wp:posOffset>31115</wp:posOffset>
                </wp:positionV>
                <wp:extent cx="1602740" cy="1049020"/>
                <wp:effectExtent l="0" t="0" r="22860" b="17780"/>
                <wp:wrapNone/>
                <wp:docPr id="8"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740" cy="1049020"/>
                        </a:xfrm>
                        <a:prstGeom prst="rect">
                          <a:avLst/>
                        </a:prstGeom>
                        <a:solidFill>
                          <a:srgbClr val="FFFFFF"/>
                        </a:solidFill>
                        <a:ln w="9525">
                          <a:solidFill>
                            <a:srgbClr val="000000"/>
                          </a:solidFill>
                          <a:miter lim="800000"/>
                          <a:headEnd/>
                          <a:tailEnd/>
                        </a:ln>
                      </wps:spPr>
                      <wps:txbx>
                        <w:txbxContent>
                          <w:p w14:paraId="6041B790" w14:textId="77777777" w:rsidR="00570317" w:rsidRPr="00DD1FA5" w:rsidRDefault="00570317" w:rsidP="00CE2FB5">
                            <w:pPr>
                              <w:pStyle w:val="NoSpacing1"/>
                              <w:jc w:val="center"/>
                              <w:rPr>
                                <w:sz w:val="16"/>
                                <w:szCs w:val="16"/>
                              </w:rPr>
                            </w:pPr>
                            <w:r w:rsidRPr="00A11352">
                              <w:rPr>
                                <w:szCs w:val="18"/>
                                <w:u w:val="single"/>
                              </w:rPr>
                              <w:t xml:space="preserve">DMin Committee </w:t>
                            </w:r>
                            <w:r w:rsidRPr="00A11352">
                              <w:rPr>
                                <w:u w:val="single"/>
                              </w:rPr>
                              <w:t>Recommends Student to Faculty Committee for Graduation</w:t>
                            </w:r>
                          </w:p>
                          <w:p w14:paraId="542BF703" w14:textId="77777777" w:rsidR="00570317" w:rsidRPr="00A11352" w:rsidRDefault="00570317" w:rsidP="00CE2FB5">
                            <w:pPr>
                              <w:pStyle w:val="NoSpacing1"/>
                              <w:jc w:val="center"/>
                              <w:rPr>
                                <w:szCs w:val="18"/>
                                <w:u w:val="single"/>
                              </w:rPr>
                            </w:pPr>
                          </w:p>
                          <w:p w14:paraId="35B016EA" w14:textId="77777777" w:rsidR="00570317" w:rsidRDefault="00570317" w:rsidP="00CE2F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C11B5" id="Rectangle 244" o:spid="_x0000_s1071" style="position:absolute;margin-left:318pt;margin-top:2.45pt;width:126.2pt;height:8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">
                <v:textbox>
                  <w:txbxContent>
                    <w:p w14:paraId="6041B790" w14:textId="77777777" w:rsidR="00570317" w:rsidRPr="00DD1FA5" w:rsidRDefault="00570317" w:rsidP="00CE2FB5">
                      <w:pPr>
                        <w:pStyle w:val="NoSpacing1"/>
                        <w:jc w:val="center"/>
                        <w:rPr>
                          <w:sz w:val="16"/>
                          <w:szCs w:val="16"/>
                        </w:rPr>
                      </w:pPr>
                      <w:r w:rsidRPr="00A11352">
                        <w:rPr>
                          <w:szCs w:val="18"/>
                          <w:u w:val="single"/>
                        </w:rPr>
                        <w:t xml:space="preserve">DMin Committee </w:t>
                      </w:r>
                      <w:r w:rsidRPr="00A11352">
                        <w:rPr>
                          <w:u w:val="single"/>
                        </w:rPr>
                        <w:t>Recommends Student to Faculty Committee for Graduation</w:t>
                      </w:r>
                    </w:p>
                    <w:p w14:paraId="542BF703" w14:textId="77777777" w:rsidR="00570317" w:rsidRPr="00A11352" w:rsidRDefault="00570317" w:rsidP="00CE2FB5">
                      <w:pPr>
                        <w:pStyle w:val="NoSpacing1"/>
                        <w:jc w:val="center"/>
                        <w:rPr>
                          <w:szCs w:val="18"/>
                          <w:u w:val="single"/>
                        </w:rPr>
                      </w:pPr>
                    </w:p>
                    <w:p w14:paraId="35B016EA" w14:textId="77777777" w:rsidR="00570317" w:rsidRDefault="00570317" w:rsidP="00CE2FB5"/>
                  </w:txbxContent>
                </v:textbox>
              </v:rect>
            </w:pict>
          </mc:Fallback>
        </mc:AlternateContent>
      </w:r>
    </w:p>
    <w:p w14:paraId="14606492" w14:textId="77777777" w:rsidR="00CE2FB5" w:rsidRDefault="00CE2FB5" w:rsidP="00FC2A86">
      <w:pPr>
        <w:jc w:val="left"/>
        <w:rPr>
          <w:szCs w:val="24"/>
        </w:rPr>
      </w:pPr>
    </w:p>
    <w:p w14:paraId="50FEEC7C" w14:textId="77777777" w:rsidR="00CE2FB5" w:rsidRDefault="00CE2FB5" w:rsidP="00FC2A86">
      <w:pPr>
        <w:jc w:val="left"/>
        <w:rPr>
          <w:szCs w:val="24"/>
        </w:rPr>
      </w:pPr>
    </w:p>
    <w:p w14:paraId="5EC33AC5" w14:textId="77777777" w:rsidR="00CE2FB5" w:rsidRDefault="00CE2FB5" w:rsidP="00FC2A86">
      <w:pPr>
        <w:jc w:val="left"/>
        <w:rPr>
          <w:szCs w:val="24"/>
        </w:rPr>
      </w:pPr>
    </w:p>
    <w:p w14:paraId="02B27CB9" w14:textId="77777777" w:rsidR="00CE2FB5" w:rsidRDefault="00CE2FB5" w:rsidP="00FC2A86">
      <w:pPr>
        <w:jc w:val="left"/>
        <w:rPr>
          <w:szCs w:val="24"/>
        </w:rPr>
      </w:pPr>
    </w:p>
    <w:p w14:paraId="146780EE" w14:textId="77777777" w:rsidR="00CE2FB5" w:rsidRDefault="00CE2FB5" w:rsidP="00FC2A86">
      <w:pPr>
        <w:jc w:val="left"/>
        <w:rPr>
          <w:szCs w:val="24"/>
        </w:rPr>
      </w:pPr>
    </w:p>
    <w:p w14:paraId="61C9D505" w14:textId="368AF89B" w:rsidR="00CE2FB5" w:rsidRDefault="008C0241" w:rsidP="00FC2A86">
      <w:pPr>
        <w:jc w:val="left"/>
        <w:rPr>
          <w:szCs w:val="24"/>
        </w:rPr>
      </w:pPr>
      <w:r>
        <w:rPr>
          <w:noProof/>
          <w:snapToGrid/>
        </w:rPr>
        <mc:AlternateContent>
          <mc:Choice Requires="wps">
            <w:drawing>
              <wp:anchor distT="0" distB="0" distL="114300" distR="114300" simplePos="0" relativeHeight="251663360" behindDoc="0" locked="0" layoutInCell="1" allowOverlap="1" wp14:anchorId="2F800B52" wp14:editId="342CD242">
                <wp:simplePos x="0" y="0"/>
                <wp:positionH relativeFrom="column">
                  <wp:posOffset>4860925</wp:posOffset>
                </wp:positionH>
                <wp:positionV relativeFrom="paragraph">
                  <wp:posOffset>28575</wp:posOffset>
                </wp:positionV>
                <wp:extent cx="1270" cy="659130"/>
                <wp:effectExtent l="50800" t="0" r="74930" b="77470"/>
                <wp:wrapNone/>
                <wp:docPr id="6"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659130"/>
                        </a:xfrm>
                        <a:prstGeom prst="straightConnector1">
                          <a:avLst/>
                        </a:prstGeom>
                        <a:noFill/>
                        <a:ln w="9525">
                          <a:solidFill>
                            <a:srgbClr val="000000"/>
                          </a:solidFill>
                          <a:round/>
                          <a:headEnd/>
                          <a:tailEnd type="triangl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792B6AD1" id="AutoShape 245" o:spid="_x0000_s1026" type="#_x0000_t32" style="position:absolute;margin-left:382.75pt;margin-top:2.25pt;width:.1pt;height:5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">
                <v:stroke endarrow="block"/>
              </v:shape>
            </w:pict>
          </mc:Fallback>
        </mc:AlternateContent>
      </w:r>
    </w:p>
    <w:p w14:paraId="16FE1841" w14:textId="77777777" w:rsidR="00CE2FB5" w:rsidRDefault="00CE2FB5" w:rsidP="00FC2A86">
      <w:pPr>
        <w:jc w:val="left"/>
        <w:rPr>
          <w:szCs w:val="24"/>
        </w:rPr>
      </w:pPr>
    </w:p>
    <w:p w14:paraId="2CF53D9F" w14:textId="77777777" w:rsidR="00CE2FB5" w:rsidRDefault="00CE2FB5" w:rsidP="00FC2A86">
      <w:pPr>
        <w:jc w:val="left"/>
        <w:rPr>
          <w:szCs w:val="24"/>
        </w:rPr>
      </w:pPr>
    </w:p>
    <w:p w14:paraId="5749C597" w14:textId="3063A12C" w:rsidR="00CE2FB5" w:rsidRDefault="008C0241" w:rsidP="00FC2A86">
      <w:pPr>
        <w:jc w:val="left"/>
        <w:rPr>
          <w:szCs w:val="24"/>
        </w:rPr>
      </w:pPr>
      <w:r>
        <w:rPr>
          <w:noProof/>
          <w:snapToGrid/>
        </w:rPr>
        <mc:AlternateContent>
          <mc:Choice Requires="wps">
            <w:drawing>
              <wp:anchor distT="0" distB="0" distL="114300" distR="114300" simplePos="0" relativeHeight="251655168" behindDoc="0" locked="0" layoutInCell="1" allowOverlap="1" wp14:anchorId="5E3F15F7" wp14:editId="50B0F995">
                <wp:simplePos x="0" y="0"/>
                <wp:positionH relativeFrom="column">
                  <wp:posOffset>-24130</wp:posOffset>
                </wp:positionH>
                <wp:positionV relativeFrom="paragraph">
                  <wp:posOffset>161925</wp:posOffset>
                </wp:positionV>
                <wp:extent cx="6014720" cy="510540"/>
                <wp:effectExtent l="0" t="0" r="30480" b="22860"/>
                <wp:wrapNone/>
                <wp:docPr id="4"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4720" cy="510540"/>
                        </a:xfrm>
                        <a:prstGeom prst="rect">
                          <a:avLst/>
                        </a:prstGeom>
                        <a:solidFill>
                          <a:srgbClr val="FFFFFF"/>
                        </a:solidFill>
                        <a:ln w="9525">
                          <a:solidFill>
                            <a:srgbClr val="000000"/>
                          </a:solidFill>
                          <a:miter lim="800000"/>
                          <a:headEnd/>
                          <a:tailEnd/>
                        </a:ln>
                      </wps:spPr>
                      <wps:txbx>
                        <w:txbxContent>
                          <w:p w14:paraId="2A7A36E0" w14:textId="77777777" w:rsidR="00570317" w:rsidRDefault="00570317" w:rsidP="00CE2FB5">
                            <w:pPr>
                              <w:jc w:val="center"/>
                              <w:rPr>
                                <w:u w:val="single"/>
                              </w:rPr>
                            </w:pPr>
                            <w:r>
                              <w:rPr>
                                <w:u w:val="single"/>
                              </w:rPr>
                              <w:t>Faculty Approves Graduation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15F7" id="Rectangle 237" o:spid="_x0000_s1072" style="position:absolute;margin-left:-1.9pt;margin-top:12.75pt;width:473.6pt;height:4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">
                <v:textbox>
                  <w:txbxContent>
                    <w:p w14:paraId="2A7A36E0" w14:textId="77777777" w:rsidR="00570317" w:rsidRDefault="00570317" w:rsidP="00CE2FB5">
                      <w:pPr>
                        <w:jc w:val="center"/>
                        <w:rPr>
                          <w:u w:val="single"/>
                        </w:rPr>
                      </w:pPr>
                      <w:r>
                        <w:rPr>
                          <w:u w:val="single"/>
                        </w:rPr>
                        <w:t>Faculty Approves Graduation</w:t>
                      </w:r>
                    </w:p>
                  </w:txbxContent>
                </v:textbox>
              </v:rect>
            </w:pict>
          </mc:Fallback>
        </mc:AlternateContent>
      </w:r>
    </w:p>
    <w:p w14:paraId="442E20F9" w14:textId="77777777" w:rsidR="00CE2FB5" w:rsidRDefault="00CE2FB5" w:rsidP="00FC2A86">
      <w:pPr>
        <w:jc w:val="left"/>
        <w:rPr>
          <w:szCs w:val="24"/>
        </w:rPr>
      </w:pPr>
    </w:p>
    <w:p w14:paraId="38B3D89C" w14:textId="77777777" w:rsidR="00CE2FB5" w:rsidRDefault="00CE2FB5" w:rsidP="00FC2A86">
      <w:pPr>
        <w:jc w:val="left"/>
        <w:rPr>
          <w:szCs w:val="24"/>
        </w:rPr>
      </w:pPr>
    </w:p>
    <w:p w14:paraId="66899E94" w14:textId="77777777" w:rsidR="00CE2FB5" w:rsidRDefault="00CE2FB5" w:rsidP="00FC2A86">
      <w:pPr>
        <w:jc w:val="left"/>
        <w:rPr>
          <w:szCs w:val="24"/>
        </w:rPr>
      </w:pPr>
    </w:p>
    <w:p w14:paraId="48957FAA" w14:textId="77777777" w:rsidR="00CE2FB5" w:rsidRDefault="00CE2FB5" w:rsidP="00FC2A86">
      <w:pPr>
        <w:jc w:val="left"/>
        <w:rPr>
          <w:szCs w:val="24"/>
        </w:rPr>
      </w:pPr>
    </w:p>
    <w:p w14:paraId="2A4F65D1" w14:textId="77777777" w:rsidR="00CE2FB5" w:rsidRDefault="00CE2FB5" w:rsidP="00FC2A86">
      <w:pPr>
        <w:jc w:val="left"/>
        <w:rPr>
          <w:szCs w:val="24"/>
        </w:rPr>
      </w:pPr>
    </w:p>
    <w:p w14:paraId="4301BA39" w14:textId="77777777" w:rsidR="00564935" w:rsidRDefault="00564935" w:rsidP="00FC2A86">
      <w:pPr>
        <w:jc w:val="left"/>
        <w:rPr>
          <w:szCs w:val="24"/>
        </w:rPr>
      </w:pPr>
    </w:p>
    <w:p w14:paraId="3451F87F" w14:textId="77777777" w:rsidR="00CE2FB5" w:rsidRDefault="00CE2FB5" w:rsidP="00FC2A86">
      <w:pPr>
        <w:jc w:val="left"/>
        <w:rPr>
          <w:szCs w:val="24"/>
        </w:rPr>
      </w:pPr>
    </w:p>
    <w:p w14:paraId="47B6E72B" w14:textId="77777777" w:rsidR="00CE2FB5" w:rsidRDefault="00CE2FB5" w:rsidP="00FC2A86">
      <w:pPr>
        <w:jc w:val="left"/>
        <w:rPr>
          <w:szCs w:val="24"/>
        </w:rPr>
      </w:pPr>
    </w:p>
    <w:p w14:paraId="4ECF3DF4" w14:textId="77777777" w:rsidR="00A87F2C" w:rsidRDefault="0048275F" w:rsidP="00A87F2C">
      <w:pPr>
        <w:pStyle w:val="Heading2"/>
      </w:pPr>
      <w:bookmarkStart w:id="40" w:name="_Toc457993838"/>
      <w:r>
        <w:lastRenderedPageBreak/>
        <w:t>E</w:t>
      </w:r>
      <w:r w:rsidR="00A87F2C">
        <w:t>. Rubric for Assessing the Project Paper</w:t>
      </w:r>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1919"/>
        <w:gridCol w:w="2047"/>
        <w:gridCol w:w="1919"/>
        <w:gridCol w:w="1899"/>
      </w:tblGrid>
      <w:tr w:rsidR="00A87F2C" w14:paraId="2504996B" w14:textId="77777777" w:rsidTr="00A87F2C">
        <w:tc>
          <w:tcPr>
            <w:tcW w:w="1792" w:type="dxa"/>
            <w:vAlign w:val="center"/>
          </w:tcPr>
          <w:p w14:paraId="7F88919A" w14:textId="77777777" w:rsidR="00A87F2C" w:rsidRDefault="00A87F2C" w:rsidP="00A87F2C">
            <w:pPr>
              <w:jc w:val="center"/>
            </w:pPr>
            <w:r>
              <w:t>Area for Assessment</w:t>
            </w:r>
          </w:p>
        </w:tc>
        <w:tc>
          <w:tcPr>
            <w:tcW w:w="1919" w:type="dxa"/>
          </w:tcPr>
          <w:p w14:paraId="3546CA97" w14:textId="77777777" w:rsidR="00A87F2C" w:rsidRDefault="00A87F2C" w:rsidP="00A87F2C">
            <w:pPr>
              <w:jc w:val="center"/>
            </w:pPr>
            <w:r>
              <w:t>Excellent</w:t>
            </w:r>
          </w:p>
        </w:tc>
        <w:tc>
          <w:tcPr>
            <w:tcW w:w="2047" w:type="dxa"/>
          </w:tcPr>
          <w:p w14:paraId="77D6D041" w14:textId="77777777" w:rsidR="00A87F2C" w:rsidRDefault="00A87F2C" w:rsidP="00A87F2C">
            <w:pPr>
              <w:jc w:val="center"/>
            </w:pPr>
            <w:r>
              <w:t>Proficient</w:t>
            </w:r>
          </w:p>
        </w:tc>
        <w:tc>
          <w:tcPr>
            <w:tcW w:w="1919" w:type="dxa"/>
          </w:tcPr>
          <w:p w14:paraId="07003FCF" w14:textId="77777777" w:rsidR="00A87F2C" w:rsidRDefault="00A87F2C" w:rsidP="00A87F2C">
            <w:pPr>
              <w:jc w:val="center"/>
            </w:pPr>
            <w:r>
              <w:t>Intermediate</w:t>
            </w:r>
          </w:p>
        </w:tc>
        <w:tc>
          <w:tcPr>
            <w:tcW w:w="1899" w:type="dxa"/>
          </w:tcPr>
          <w:p w14:paraId="2F9C94C8" w14:textId="77777777" w:rsidR="00A87F2C" w:rsidRDefault="00A87F2C" w:rsidP="00A87F2C">
            <w:pPr>
              <w:jc w:val="center"/>
            </w:pPr>
            <w:r>
              <w:t>Lacking</w:t>
            </w:r>
          </w:p>
        </w:tc>
      </w:tr>
      <w:tr w:rsidR="00A87F2C" w14:paraId="27B130AC" w14:textId="77777777" w:rsidTr="00A87F2C">
        <w:tc>
          <w:tcPr>
            <w:tcW w:w="1792" w:type="dxa"/>
            <w:vAlign w:val="center"/>
          </w:tcPr>
          <w:p w14:paraId="3C7E72C4" w14:textId="77777777" w:rsidR="00A87F2C" w:rsidRPr="00A87F2C" w:rsidRDefault="00A87F2C" w:rsidP="00A87F2C">
            <w:pPr>
              <w:jc w:val="center"/>
              <w:rPr>
                <w:b/>
              </w:rPr>
            </w:pPr>
            <w:r w:rsidRPr="00A87F2C">
              <w:rPr>
                <w:b/>
              </w:rPr>
              <w:t>Knowing</w:t>
            </w:r>
          </w:p>
        </w:tc>
        <w:tc>
          <w:tcPr>
            <w:tcW w:w="1919" w:type="dxa"/>
          </w:tcPr>
          <w:p w14:paraId="5A059B53" w14:textId="77777777" w:rsidR="00A87F2C" w:rsidRDefault="00A87F2C" w:rsidP="00A87F2C">
            <w:pPr>
              <w:jc w:val="center"/>
            </w:pPr>
            <w:r w:rsidRPr="00A87F2C">
              <w:rPr>
                <w:b/>
              </w:rPr>
              <w:t>Knowing</w:t>
            </w:r>
          </w:p>
        </w:tc>
        <w:tc>
          <w:tcPr>
            <w:tcW w:w="2047" w:type="dxa"/>
          </w:tcPr>
          <w:p w14:paraId="24249BFE" w14:textId="77777777" w:rsidR="00A87F2C" w:rsidRDefault="00A87F2C" w:rsidP="00A87F2C">
            <w:pPr>
              <w:jc w:val="center"/>
            </w:pPr>
            <w:r w:rsidRPr="00A87F2C">
              <w:rPr>
                <w:b/>
              </w:rPr>
              <w:t>Knowing</w:t>
            </w:r>
          </w:p>
        </w:tc>
        <w:tc>
          <w:tcPr>
            <w:tcW w:w="1919" w:type="dxa"/>
          </w:tcPr>
          <w:p w14:paraId="2B8114C6" w14:textId="77777777" w:rsidR="00A87F2C" w:rsidRDefault="00A87F2C" w:rsidP="00A87F2C">
            <w:pPr>
              <w:jc w:val="center"/>
            </w:pPr>
            <w:r w:rsidRPr="00A87F2C">
              <w:rPr>
                <w:b/>
              </w:rPr>
              <w:t>Knowing</w:t>
            </w:r>
          </w:p>
        </w:tc>
        <w:tc>
          <w:tcPr>
            <w:tcW w:w="1899" w:type="dxa"/>
          </w:tcPr>
          <w:p w14:paraId="1206BDEF" w14:textId="77777777" w:rsidR="00A87F2C" w:rsidRDefault="00A87F2C" w:rsidP="00A87F2C">
            <w:pPr>
              <w:jc w:val="center"/>
            </w:pPr>
            <w:r w:rsidRPr="00A87F2C">
              <w:rPr>
                <w:b/>
              </w:rPr>
              <w:t>Knowing</w:t>
            </w:r>
          </w:p>
        </w:tc>
      </w:tr>
      <w:tr w:rsidR="00A87F2C" w14:paraId="76DC359A" w14:textId="77777777" w:rsidTr="00A87F2C">
        <w:tc>
          <w:tcPr>
            <w:tcW w:w="1792" w:type="dxa"/>
            <w:vAlign w:val="center"/>
          </w:tcPr>
          <w:p w14:paraId="53A50ED3" w14:textId="77777777" w:rsidR="00A87F2C" w:rsidRDefault="00A87F2C" w:rsidP="00A87F2C">
            <w:pPr>
              <w:jc w:val="center"/>
            </w:pPr>
            <w:r>
              <w:t>1. Review of the Literature</w:t>
            </w:r>
          </w:p>
        </w:tc>
        <w:tc>
          <w:tcPr>
            <w:tcW w:w="1919" w:type="dxa"/>
          </w:tcPr>
          <w:p w14:paraId="7E369468" w14:textId="77777777" w:rsidR="00A87F2C" w:rsidRDefault="00A87F2C" w:rsidP="00A87F2C">
            <w:pPr>
              <w:jc w:val="left"/>
            </w:pPr>
            <w:r>
              <w:t>Demonstrates grasp of appropriate texts for the practice of ministry under scrutiny and is able to engage critically with those texts. Appropriate citation is used in the process of this interaction with texts.</w:t>
            </w:r>
          </w:p>
        </w:tc>
        <w:tc>
          <w:tcPr>
            <w:tcW w:w="2047" w:type="dxa"/>
          </w:tcPr>
          <w:p w14:paraId="0EE85F3B" w14:textId="77777777" w:rsidR="00A87F2C" w:rsidRDefault="00A87F2C" w:rsidP="00A87F2C">
            <w:pPr>
              <w:jc w:val="left"/>
            </w:pPr>
            <w:r>
              <w:t>Demonstrates grasp of appropriate texts, but does not always engage the texts critically. Appropriate citation is used.</w:t>
            </w:r>
          </w:p>
        </w:tc>
        <w:tc>
          <w:tcPr>
            <w:tcW w:w="1919" w:type="dxa"/>
          </w:tcPr>
          <w:p w14:paraId="039A213F" w14:textId="77777777" w:rsidR="00A87F2C" w:rsidRDefault="00A87F2C" w:rsidP="00A87F2C">
            <w:pPr>
              <w:jc w:val="left"/>
            </w:pPr>
            <w:r>
              <w:t>Either few texts are engaged, or those texts that are engaged are only engaged in a superficial way. Citations may be lacking or poorly constructed.</w:t>
            </w:r>
          </w:p>
        </w:tc>
        <w:tc>
          <w:tcPr>
            <w:tcW w:w="1899" w:type="dxa"/>
          </w:tcPr>
          <w:p w14:paraId="4AFA13F3" w14:textId="77777777" w:rsidR="00A87F2C" w:rsidRDefault="00A87F2C" w:rsidP="00A87F2C">
            <w:pPr>
              <w:jc w:val="left"/>
            </w:pPr>
            <w:r>
              <w:t xml:space="preserve">Little or no engagement with texts beyond occasional </w:t>
            </w:r>
            <w:proofErr w:type="spellStart"/>
            <w:r>
              <w:t>prooftexting</w:t>
            </w:r>
            <w:proofErr w:type="spellEnd"/>
            <w:r>
              <w:t>. Citations are lacking and/or are poorly constructed.</w:t>
            </w:r>
          </w:p>
        </w:tc>
      </w:tr>
      <w:tr w:rsidR="00A87F2C" w14:paraId="58D8B2D0" w14:textId="77777777" w:rsidTr="00A87F2C">
        <w:tc>
          <w:tcPr>
            <w:tcW w:w="1792" w:type="dxa"/>
            <w:vAlign w:val="center"/>
          </w:tcPr>
          <w:p w14:paraId="79015D76" w14:textId="77777777" w:rsidR="00A87F2C" w:rsidRDefault="00A87F2C" w:rsidP="00A87F2C">
            <w:pPr>
              <w:jc w:val="center"/>
            </w:pPr>
            <w:r>
              <w:t>2. Methodology</w:t>
            </w:r>
          </w:p>
        </w:tc>
        <w:tc>
          <w:tcPr>
            <w:tcW w:w="1919" w:type="dxa"/>
          </w:tcPr>
          <w:p w14:paraId="446B7645" w14:textId="77777777" w:rsidR="00A87F2C" w:rsidRDefault="00A87F2C" w:rsidP="00A87F2C">
            <w:pPr>
              <w:jc w:val="left"/>
            </w:pPr>
            <w:r>
              <w:t>Deploys a methodology appropriate to reflecting critically and theologically on the practice of ministry under scrutiny, and articulates the methodology in a way that can be readily understood by a reader unfamiliar with the student’s ministry site.</w:t>
            </w:r>
          </w:p>
        </w:tc>
        <w:tc>
          <w:tcPr>
            <w:tcW w:w="2047" w:type="dxa"/>
          </w:tcPr>
          <w:p w14:paraId="69A51F63" w14:textId="77777777" w:rsidR="00A87F2C" w:rsidRDefault="00A87F2C" w:rsidP="00A87F2C">
            <w:pPr>
              <w:jc w:val="left"/>
            </w:pPr>
            <w:r>
              <w:t>Articulates a methodology appropriate to the ministry practice being scrutinized, but does not make an argument for why this particular methodology will aid in theological and critical reflection on the practice of ministry under scrutiny.</w:t>
            </w:r>
          </w:p>
        </w:tc>
        <w:tc>
          <w:tcPr>
            <w:tcW w:w="1919" w:type="dxa"/>
          </w:tcPr>
          <w:p w14:paraId="7EB20F7F" w14:textId="77777777" w:rsidR="00A87F2C" w:rsidRDefault="00A87F2C" w:rsidP="00A87F2C">
            <w:pPr>
              <w:jc w:val="left"/>
            </w:pPr>
            <w:r>
              <w:t>Only a basic outline of methodology presented, with little explanation of how the methodology will provide insight into the ministry practice being scrutinized.</w:t>
            </w:r>
          </w:p>
        </w:tc>
        <w:tc>
          <w:tcPr>
            <w:tcW w:w="1899" w:type="dxa"/>
          </w:tcPr>
          <w:p w14:paraId="100988FB" w14:textId="77777777" w:rsidR="00A87F2C" w:rsidRDefault="00A87F2C" w:rsidP="00A87F2C">
            <w:pPr>
              <w:jc w:val="left"/>
            </w:pPr>
            <w:r>
              <w:t>No clear methodology articulated. Unclear as to why the ministry intervention undertaken will address the practice of ministry being scrutinized.</w:t>
            </w:r>
          </w:p>
        </w:tc>
      </w:tr>
      <w:tr w:rsidR="00A87F2C" w14:paraId="0D26066B" w14:textId="77777777" w:rsidTr="00A87F2C">
        <w:tc>
          <w:tcPr>
            <w:tcW w:w="1792" w:type="dxa"/>
            <w:vAlign w:val="center"/>
          </w:tcPr>
          <w:p w14:paraId="0C50C728" w14:textId="77777777" w:rsidR="00A87F2C" w:rsidRDefault="00A87F2C" w:rsidP="00A87F2C">
            <w:pPr>
              <w:jc w:val="center"/>
            </w:pPr>
            <w:r>
              <w:t>3. Results</w:t>
            </w:r>
          </w:p>
        </w:tc>
        <w:tc>
          <w:tcPr>
            <w:tcW w:w="1919" w:type="dxa"/>
          </w:tcPr>
          <w:p w14:paraId="11F50B19" w14:textId="77777777" w:rsidR="00A87F2C" w:rsidRDefault="00A87F2C" w:rsidP="00A87F2C">
            <w:pPr>
              <w:jc w:val="left"/>
            </w:pPr>
            <w:r>
              <w:t>Presents data gathered from the project in a compelling and understandable way.</w:t>
            </w:r>
          </w:p>
        </w:tc>
        <w:tc>
          <w:tcPr>
            <w:tcW w:w="2047" w:type="dxa"/>
          </w:tcPr>
          <w:p w14:paraId="00B76F17" w14:textId="77777777" w:rsidR="00A87F2C" w:rsidRDefault="00A87F2C" w:rsidP="00A87F2C">
            <w:pPr>
              <w:jc w:val="left"/>
            </w:pPr>
            <w:r>
              <w:t>Presents data gathered in an accessible, but not always compelling or easily understandable way.</w:t>
            </w:r>
          </w:p>
        </w:tc>
        <w:tc>
          <w:tcPr>
            <w:tcW w:w="1919" w:type="dxa"/>
          </w:tcPr>
          <w:p w14:paraId="182D70E4" w14:textId="77777777" w:rsidR="00A87F2C" w:rsidRDefault="00A87F2C" w:rsidP="00A87F2C">
            <w:pPr>
              <w:jc w:val="left"/>
            </w:pPr>
            <w:r>
              <w:t>Lacks portions of data and/or presents data without sufficient explanation and analysis to makes its inclusion meaningful and understandable to the reader.</w:t>
            </w:r>
          </w:p>
          <w:p w14:paraId="2250A2C3" w14:textId="77777777" w:rsidR="00564935" w:rsidRDefault="00564935" w:rsidP="00A87F2C">
            <w:pPr>
              <w:jc w:val="left"/>
            </w:pPr>
          </w:p>
        </w:tc>
        <w:tc>
          <w:tcPr>
            <w:tcW w:w="1899" w:type="dxa"/>
          </w:tcPr>
          <w:p w14:paraId="0A80E035" w14:textId="77777777" w:rsidR="00A87F2C" w:rsidRDefault="00A87F2C" w:rsidP="00A87F2C">
            <w:pPr>
              <w:jc w:val="left"/>
            </w:pPr>
            <w:r>
              <w:t>No data presented or data that is presented is superfluous to the thesis.</w:t>
            </w:r>
          </w:p>
        </w:tc>
      </w:tr>
      <w:tr w:rsidR="00A87F2C" w14:paraId="22DCC1EC" w14:textId="77777777" w:rsidTr="00A87F2C">
        <w:tc>
          <w:tcPr>
            <w:tcW w:w="1792" w:type="dxa"/>
            <w:vAlign w:val="center"/>
          </w:tcPr>
          <w:p w14:paraId="06D0F8B3" w14:textId="77777777" w:rsidR="00A87F2C" w:rsidRDefault="00A87F2C" w:rsidP="00A87F2C">
            <w:pPr>
              <w:jc w:val="center"/>
            </w:pPr>
            <w:r>
              <w:lastRenderedPageBreak/>
              <w:t>Area for Assessment</w:t>
            </w:r>
          </w:p>
        </w:tc>
        <w:tc>
          <w:tcPr>
            <w:tcW w:w="1919" w:type="dxa"/>
          </w:tcPr>
          <w:p w14:paraId="19E1A13E" w14:textId="77777777" w:rsidR="00A87F2C" w:rsidRDefault="00A87F2C" w:rsidP="00A87F2C">
            <w:pPr>
              <w:jc w:val="center"/>
            </w:pPr>
            <w:r>
              <w:t>Excellent</w:t>
            </w:r>
          </w:p>
        </w:tc>
        <w:tc>
          <w:tcPr>
            <w:tcW w:w="2047" w:type="dxa"/>
          </w:tcPr>
          <w:p w14:paraId="7FF377D0" w14:textId="77777777" w:rsidR="00A87F2C" w:rsidRDefault="00A87F2C" w:rsidP="00A87F2C">
            <w:pPr>
              <w:jc w:val="center"/>
            </w:pPr>
            <w:r>
              <w:t>Proficient</w:t>
            </w:r>
          </w:p>
        </w:tc>
        <w:tc>
          <w:tcPr>
            <w:tcW w:w="1919" w:type="dxa"/>
          </w:tcPr>
          <w:p w14:paraId="3A48562B" w14:textId="77777777" w:rsidR="00A87F2C" w:rsidRDefault="00A87F2C" w:rsidP="00A87F2C">
            <w:pPr>
              <w:jc w:val="center"/>
            </w:pPr>
            <w:r>
              <w:t>Intermediate</w:t>
            </w:r>
          </w:p>
        </w:tc>
        <w:tc>
          <w:tcPr>
            <w:tcW w:w="1899" w:type="dxa"/>
          </w:tcPr>
          <w:p w14:paraId="041E8B90" w14:textId="77777777" w:rsidR="00A87F2C" w:rsidRDefault="00A87F2C" w:rsidP="00A87F2C">
            <w:pPr>
              <w:jc w:val="center"/>
            </w:pPr>
            <w:r>
              <w:t>Lacking</w:t>
            </w:r>
          </w:p>
        </w:tc>
      </w:tr>
      <w:tr w:rsidR="00A87F2C" w14:paraId="61DD11B1" w14:textId="77777777" w:rsidTr="00A87F2C">
        <w:tc>
          <w:tcPr>
            <w:tcW w:w="1792" w:type="dxa"/>
            <w:vAlign w:val="center"/>
          </w:tcPr>
          <w:p w14:paraId="0A082D77" w14:textId="77777777" w:rsidR="00A87F2C" w:rsidRPr="00A87F2C" w:rsidRDefault="00A87F2C" w:rsidP="00A87F2C">
            <w:pPr>
              <w:jc w:val="center"/>
              <w:rPr>
                <w:b/>
              </w:rPr>
            </w:pPr>
            <w:r w:rsidRPr="00A87F2C">
              <w:rPr>
                <w:b/>
              </w:rPr>
              <w:t>Knowing</w:t>
            </w:r>
          </w:p>
        </w:tc>
        <w:tc>
          <w:tcPr>
            <w:tcW w:w="1919" w:type="dxa"/>
          </w:tcPr>
          <w:p w14:paraId="76C4E094" w14:textId="77777777" w:rsidR="00A87F2C" w:rsidRDefault="00A87F2C" w:rsidP="00A87F2C">
            <w:pPr>
              <w:jc w:val="center"/>
            </w:pPr>
            <w:r w:rsidRPr="00A87F2C">
              <w:rPr>
                <w:b/>
              </w:rPr>
              <w:t>Knowing</w:t>
            </w:r>
          </w:p>
        </w:tc>
        <w:tc>
          <w:tcPr>
            <w:tcW w:w="2047" w:type="dxa"/>
          </w:tcPr>
          <w:p w14:paraId="79E8905D" w14:textId="77777777" w:rsidR="00A87F2C" w:rsidRDefault="00A87F2C" w:rsidP="00A87F2C">
            <w:pPr>
              <w:jc w:val="center"/>
            </w:pPr>
            <w:r w:rsidRPr="00A87F2C">
              <w:rPr>
                <w:b/>
              </w:rPr>
              <w:t>Knowing</w:t>
            </w:r>
          </w:p>
        </w:tc>
        <w:tc>
          <w:tcPr>
            <w:tcW w:w="1919" w:type="dxa"/>
          </w:tcPr>
          <w:p w14:paraId="69F730B3" w14:textId="77777777" w:rsidR="00A87F2C" w:rsidRDefault="00A87F2C" w:rsidP="00A87F2C">
            <w:pPr>
              <w:jc w:val="center"/>
            </w:pPr>
            <w:r w:rsidRPr="00A87F2C">
              <w:rPr>
                <w:b/>
              </w:rPr>
              <w:t>Knowing</w:t>
            </w:r>
          </w:p>
        </w:tc>
        <w:tc>
          <w:tcPr>
            <w:tcW w:w="1899" w:type="dxa"/>
          </w:tcPr>
          <w:p w14:paraId="4B14390A" w14:textId="77777777" w:rsidR="00A87F2C" w:rsidRDefault="00A87F2C" w:rsidP="00A87F2C">
            <w:pPr>
              <w:jc w:val="center"/>
            </w:pPr>
            <w:r w:rsidRPr="00A87F2C">
              <w:rPr>
                <w:b/>
              </w:rPr>
              <w:t>Knowing</w:t>
            </w:r>
          </w:p>
        </w:tc>
      </w:tr>
      <w:tr w:rsidR="00A87F2C" w14:paraId="5C954A48" w14:textId="77777777" w:rsidTr="00A87F2C">
        <w:tc>
          <w:tcPr>
            <w:tcW w:w="1792" w:type="dxa"/>
            <w:vAlign w:val="center"/>
          </w:tcPr>
          <w:p w14:paraId="78FCA411" w14:textId="77777777" w:rsidR="00A87F2C" w:rsidRDefault="00A87F2C" w:rsidP="00A87F2C">
            <w:pPr>
              <w:jc w:val="center"/>
            </w:pPr>
            <w:r>
              <w:t>4. Conclusion</w:t>
            </w:r>
          </w:p>
        </w:tc>
        <w:tc>
          <w:tcPr>
            <w:tcW w:w="1919" w:type="dxa"/>
          </w:tcPr>
          <w:p w14:paraId="0F2F082E" w14:textId="77777777" w:rsidR="00A87F2C" w:rsidRDefault="00A87F2C" w:rsidP="00A87F2C">
            <w:pPr>
              <w:jc w:val="left"/>
            </w:pPr>
            <w:r>
              <w:t>Draws informed, warranted, critical and provocative conclusions from the data that have clear practical implications for improving the practice of ministry under scrutiny.</w:t>
            </w:r>
          </w:p>
        </w:tc>
        <w:tc>
          <w:tcPr>
            <w:tcW w:w="2047" w:type="dxa"/>
          </w:tcPr>
          <w:p w14:paraId="1A5984AF" w14:textId="77777777" w:rsidR="00A87F2C" w:rsidRDefault="00A87F2C" w:rsidP="00A87F2C">
            <w:pPr>
              <w:jc w:val="left"/>
            </w:pPr>
            <w:r>
              <w:t>Draws informed, warranted and critical conclusions, but does not connect conclusions effectively to practical implications for improving the practice of ministry under scrutiny.</w:t>
            </w:r>
          </w:p>
        </w:tc>
        <w:tc>
          <w:tcPr>
            <w:tcW w:w="1919" w:type="dxa"/>
          </w:tcPr>
          <w:p w14:paraId="7743FB59" w14:textId="77777777" w:rsidR="00A87F2C" w:rsidRDefault="00A87F2C" w:rsidP="00A87F2C">
            <w:pPr>
              <w:jc w:val="left"/>
            </w:pPr>
            <w:r>
              <w:t>Draws weak conclusions that demonstrate only the most basic interaction with the data collected. This might be a summary of the work without any creative engagement that would support an improved practice of the ministry scrutinized.</w:t>
            </w:r>
          </w:p>
        </w:tc>
        <w:tc>
          <w:tcPr>
            <w:tcW w:w="1899" w:type="dxa"/>
          </w:tcPr>
          <w:p w14:paraId="060E7401" w14:textId="77777777" w:rsidR="00A87F2C" w:rsidRDefault="00A87F2C" w:rsidP="00A87F2C">
            <w:pPr>
              <w:jc w:val="left"/>
            </w:pPr>
            <w:r>
              <w:t>Lacks any warranted conclusions. Those conclusions that may be drawn are superficial such that, even if they seek to improve the practice of ministry, they are not substantial enough to be useable.</w:t>
            </w:r>
          </w:p>
          <w:p w14:paraId="738508C7" w14:textId="77777777" w:rsidR="00A87F2C" w:rsidRDefault="00A87F2C" w:rsidP="00A87F2C">
            <w:pPr>
              <w:jc w:val="left"/>
            </w:pPr>
          </w:p>
          <w:p w14:paraId="51AE9FE5" w14:textId="77777777" w:rsidR="00A87F2C" w:rsidRDefault="00A87F2C" w:rsidP="00A87F2C">
            <w:pPr>
              <w:jc w:val="left"/>
            </w:pPr>
          </w:p>
          <w:p w14:paraId="3338F9B8" w14:textId="77777777" w:rsidR="00A87F2C" w:rsidRDefault="00A87F2C" w:rsidP="00A87F2C">
            <w:pPr>
              <w:jc w:val="left"/>
            </w:pPr>
          </w:p>
          <w:p w14:paraId="2BD0E668" w14:textId="77777777" w:rsidR="00A87F2C" w:rsidRDefault="00A87F2C" w:rsidP="00A87F2C">
            <w:pPr>
              <w:jc w:val="left"/>
            </w:pPr>
          </w:p>
          <w:p w14:paraId="0823E01A" w14:textId="77777777" w:rsidR="00A87F2C" w:rsidRDefault="00A87F2C" w:rsidP="00A87F2C">
            <w:pPr>
              <w:jc w:val="left"/>
            </w:pPr>
          </w:p>
          <w:p w14:paraId="63590163" w14:textId="77777777" w:rsidR="00A87F2C" w:rsidRDefault="00A87F2C" w:rsidP="00A87F2C">
            <w:pPr>
              <w:jc w:val="left"/>
            </w:pPr>
          </w:p>
          <w:p w14:paraId="689718CA" w14:textId="77777777" w:rsidR="00A87F2C" w:rsidRDefault="00A87F2C" w:rsidP="00A87F2C">
            <w:pPr>
              <w:jc w:val="left"/>
            </w:pPr>
          </w:p>
          <w:p w14:paraId="079EF7D2" w14:textId="77777777" w:rsidR="00A87F2C" w:rsidRDefault="00A87F2C" w:rsidP="00A87F2C">
            <w:pPr>
              <w:jc w:val="left"/>
            </w:pPr>
          </w:p>
          <w:p w14:paraId="7895DF1E" w14:textId="77777777" w:rsidR="00A87F2C" w:rsidRDefault="00A87F2C" w:rsidP="00A87F2C">
            <w:pPr>
              <w:jc w:val="left"/>
            </w:pPr>
          </w:p>
          <w:p w14:paraId="289D8C11" w14:textId="77777777" w:rsidR="00A87F2C" w:rsidRDefault="00A87F2C" w:rsidP="00A87F2C">
            <w:pPr>
              <w:jc w:val="left"/>
            </w:pPr>
          </w:p>
          <w:p w14:paraId="3F133FEB" w14:textId="77777777" w:rsidR="00A87F2C" w:rsidRDefault="00A87F2C" w:rsidP="00A87F2C">
            <w:pPr>
              <w:jc w:val="left"/>
            </w:pPr>
          </w:p>
          <w:p w14:paraId="6087E8BF" w14:textId="77777777" w:rsidR="00A87F2C" w:rsidRDefault="00A87F2C" w:rsidP="00A87F2C">
            <w:pPr>
              <w:jc w:val="left"/>
            </w:pPr>
          </w:p>
          <w:p w14:paraId="58F8C113" w14:textId="77777777" w:rsidR="00A87F2C" w:rsidRDefault="00A87F2C" w:rsidP="00A87F2C">
            <w:pPr>
              <w:jc w:val="left"/>
            </w:pPr>
          </w:p>
          <w:p w14:paraId="5A13E000" w14:textId="77777777" w:rsidR="00A87F2C" w:rsidRDefault="00A87F2C" w:rsidP="00A87F2C">
            <w:pPr>
              <w:jc w:val="left"/>
            </w:pPr>
          </w:p>
          <w:p w14:paraId="478541A2" w14:textId="77777777" w:rsidR="00A87F2C" w:rsidRDefault="00A87F2C" w:rsidP="00A87F2C">
            <w:pPr>
              <w:jc w:val="left"/>
            </w:pPr>
          </w:p>
          <w:p w14:paraId="5E33B153" w14:textId="77777777" w:rsidR="00A87F2C" w:rsidRDefault="00A87F2C" w:rsidP="00A87F2C">
            <w:pPr>
              <w:jc w:val="left"/>
            </w:pPr>
          </w:p>
          <w:p w14:paraId="0026B651" w14:textId="77777777" w:rsidR="00A87F2C" w:rsidRDefault="00A87F2C" w:rsidP="00A87F2C">
            <w:pPr>
              <w:jc w:val="left"/>
            </w:pPr>
          </w:p>
          <w:p w14:paraId="682CE9E3" w14:textId="77777777" w:rsidR="00A87F2C" w:rsidRDefault="00A87F2C" w:rsidP="00A87F2C">
            <w:pPr>
              <w:jc w:val="left"/>
            </w:pPr>
          </w:p>
          <w:p w14:paraId="1E15869B" w14:textId="77777777" w:rsidR="00A87F2C" w:rsidRDefault="00A87F2C" w:rsidP="00A87F2C">
            <w:pPr>
              <w:jc w:val="left"/>
            </w:pPr>
          </w:p>
          <w:p w14:paraId="3AD9A1B4" w14:textId="77777777" w:rsidR="00A87F2C" w:rsidRDefault="00A87F2C" w:rsidP="00A87F2C">
            <w:pPr>
              <w:jc w:val="left"/>
            </w:pPr>
          </w:p>
          <w:p w14:paraId="4A1D5579" w14:textId="77777777" w:rsidR="00A87F2C" w:rsidRDefault="00A87F2C" w:rsidP="00A87F2C">
            <w:pPr>
              <w:jc w:val="left"/>
            </w:pPr>
          </w:p>
          <w:p w14:paraId="6264F00D" w14:textId="77777777" w:rsidR="00A87F2C" w:rsidRDefault="00A87F2C" w:rsidP="00A87F2C">
            <w:pPr>
              <w:jc w:val="left"/>
            </w:pPr>
          </w:p>
          <w:p w14:paraId="555A0E8B" w14:textId="77777777" w:rsidR="00A87F2C" w:rsidRDefault="00A87F2C" w:rsidP="00A87F2C">
            <w:pPr>
              <w:jc w:val="left"/>
            </w:pPr>
          </w:p>
          <w:p w14:paraId="7AECD2F1" w14:textId="77777777" w:rsidR="007D6ED9" w:rsidRDefault="007D6ED9" w:rsidP="00A87F2C">
            <w:pPr>
              <w:jc w:val="left"/>
            </w:pPr>
          </w:p>
          <w:p w14:paraId="6A656FB1" w14:textId="77777777" w:rsidR="007D6ED9" w:rsidRDefault="007D6ED9" w:rsidP="00A87F2C">
            <w:pPr>
              <w:jc w:val="left"/>
            </w:pPr>
          </w:p>
          <w:p w14:paraId="507ADB27" w14:textId="77777777" w:rsidR="00A87F2C" w:rsidRDefault="00A87F2C" w:rsidP="00A87F2C">
            <w:pPr>
              <w:jc w:val="left"/>
            </w:pPr>
          </w:p>
          <w:p w14:paraId="143638B1" w14:textId="77777777" w:rsidR="00A87F2C" w:rsidRDefault="00A87F2C" w:rsidP="00A87F2C">
            <w:pPr>
              <w:jc w:val="left"/>
            </w:pPr>
          </w:p>
          <w:p w14:paraId="7F29A9C0" w14:textId="77777777" w:rsidR="00A87F2C" w:rsidRDefault="00A87F2C" w:rsidP="00A87F2C">
            <w:pPr>
              <w:jc w:val="left"/>
            </w:pPr>
          </w:p>
          <w:p w14:paraId="7C622794" w14:textId="77777777" w:rsidR="00A87F2C" w:rsidRDefault="00A87F2C" w:rsidP="00A87F2C">
            <w:pPr>
              <w:jc w:val="left"/>
            </w:pPr>
          </w:p>
        </w:tc>
      </w:tr>
      <w:tr w:rsidR="00A87F2C" w14:paraId="740D5D18" w14:textId="77777777" w:rsidTr="00A87F2C">
        <w:tc>
          <w:tcPr>
            <w:tcW w:w="1792" w:type="dxa"/>
            <w:vAlign w:val="center"/>
          </w:tcPr>
          <w:p w14:paraId="664F8D30" w14:textId="77777777" w:rsidR="00A87F2C" w:rsidRDefault="00A87F2C" w:rsidP="00A87F2C">
            <w:pPr>
              <w:jc w:val="center"/>
            </w:pPr>
            <w:r>
              <w:lastRenderedPageBreak/>
              <w:t>Area for Assessment</w:t>
            </w:r>
          </w:p>
        </w:tc>
        <w:tc>
          <w:tcPr>
            <w:tcW w:w="1919" w:type="dxa"/>
          </w:tcPr>
          <w:p w14:paraId="14E84CE5" w14:textId="77777777" w:rsidR="00A87F2C" w:rsidRDefault="00A87F2C" w:rsidP="00A87F2C">
            <w:pPr>
              <w:jc w:val="center"/>
            </w:pPr>
            <w:r>
              <w:t>Excellent</w:t>
            </w:r>
          </w:p>
        </w:tc>
        <w:tc>
          <w:tcPr>
            <w:tcW w:w="2047" w:type="dxa"/>
          </w:tcPr>
          <w:p w14:paraId="2EDABA98" w14:textId="77777777" w:rsidR="00A87F2C" w:rsidRDefault="00A87F2C" w:rsidP="00A87F2C">
            <w:pPr>
              <w:jc w:val="center"/>
            </w:pPr>
            <w:r>
              <w:t>Proficient</w:t>
            </w:r>
          </w:p>
        </w:tc>
        <w:tc>
          <w:tcPr>
            <w:tcW w:w="1919" w:type="dxa"/>
          </w:tcPr>
          <w:p w14:paraId="1835250D" w14:textId="77777777" w:rsidR="00A87F2C" w:rsidRDefault="00A87F2C" w:rsidP="00A87F2C">
            <w:pPr>
              <w:jc w:val="center"/>
            </w:pPr>
            <w:r>
              <w:t>Intermediate</w:t>
            </w:r>
          </w:p>
        </w:tc>
        <w:tc>
          <w:tcPr>
            <w:tcW w:w="1899" w:type="dxa"/>
          </w:tcPr>
          <w:p w14:paraId="49DB104E" w14:textId="77777777" w:rsidR="00A87F2C" w:rsidRDefault="00A87F2C" w:rsidP="00A87F2C">
            <w:pPr>
              <w:jc w:val="center"/>
            </w:pPr>
            <w:r>
              <w:t>Lacking</w:t>
            </w:r>
          </w:p>
        </w:tc>
      </w:tr>
      <w:tr w:rsidR="00A87F2C" w14:paraId="569363E7" w14:textId="77777777" w:rsidTr="00A87F2C">
        <w:tc>
          <w:tcPr>
            <w:tcW w:w="1792" w:type="dxa"/>
            <w:vAlign w:val="center"/>
          </w:tcPr>
          <w:p w14:paraId="3FB95CFA" w14:textId="77777777" w:rsidR="00A87F2C" w:rsidRPr="00A87F2C" w:rsidRDefault="00A87F2C" w:rsidP="00A87F2C">
            <w:pPr>
              <w:jc w:val="center"/>
              <w:rPr>
                <w:b/>
              </w:rPr>
            </w:pPr>
            <w:r w:rsidRPr="00A87F2C">
              <w:rPr>
                <w:b/>
              </w:rPr>
              <w:t>Being</w:t>
            </w:r>
          </w:p>
        </w:tc>
        <w:tc>
          <w:tcPr>
            <w:tcW w:w="1919" w:type="dxa"/>
          </w:tcPr>
          <w:p w14:paraId="4530B504" w14:textId="77777777" w:rsidR="00A87F2C" w:rsidRDefault="00A87F2C" w:rsidP="00A87F2C">
            <w:pPr>
              <w:jc w:val="center"/>
            </w:pPr>
            <w:r w:rsidRPr="00A87F2C">
              <w:rPr>
                <w:b/>
              </w:rPr>
              <w:t>Being</w:t>
            </w:r>
          </w:p>
        </w:tc>
        <w:tc>
          <w:tcPr>
            <w:tcW w:w="2047" w:type="dxa"/>
          </w:tcPr>
          <w:p w14:paraId="789D3E41" w14:textId="77777777" w:rsidR="00A87F2C" w:rsidRDefault="00A87F2C" w:rsidP="00A87F2C">
            <w:pPr>
              <w:jc w:val="center"/>
            </w:pPr>
            <w:r w:rsidRPr="00A87F2C">
              <w:rPr>
                <w:b/>
              </w:rPr>
              <w:t>Being</w:t>
            </w:r>
          </w:p>
        </w:tc>
        <w:tc>
          <w:tcPr>
            <w:tcW w:w="1919" w:type="dxa"/>
          </w:tcPr>
          <w:p w14:paraId="436A41B8" w14:textId="77777777" w:rsidR="00A87F2C" w:rsidRDefault="00A87F2C" w:rsidP="00A87F2C">
            <w:pPr>
              <w:jc w:val="center"/>
            </w:pPr>
            <w:r w:rsidRPr="00A87F2C">
              <w:rPr>
                <w:b/>
              </w:rPr>
              <w:t>Being</w:t>
            </w:r>
          </w:p>
        </w:tc>
        <w:tc>
          <w:tcPr>
            <w:tcW w:w="1899" w:type="dxa"/>
          </w:tcPr>
          <w:p w14:paraId="5E67FE4B" w14:textId="77777777" w:rsidR="00A87F2C" w:rsidRDefault="00A87F2C" w:rsidP="00A87F2C">
            <w:pPr>
              <w:jc w:val="center"/>
            </w:pPr>
            <w:r w:rsidRPr="00A87F2C">
              <w:rPr>
                <w:b/>
              </w:rPr>
              <w:t>Being</w:t>
            </w:r>
          </w:p>
        </w:tc>
      </w:tr>
      <w:tr w:rsidR="00A87F2C" w14:paraId="6820D41D" w14:textId="77777777" w:rsidTr="00A87F2C">
        <w:tc>
          <w:tcPr>
            <w:tcW w:w="1792" w:type="dxa"/>
            <w:vAlign w:val="center"/>
          </w:tcPr>
          <w:p w14:paraId="6F6C7AE5" w14:textId="77777777" w:rsidR="00A87F2C" w:rsidRDefault="00A87F2C" w:rsidP="00A87F2C">
            <w:pPr>
              <w:jc w:val="center"/>
            </w:pPr>
            <w:r>
              <w:t>1. Self-Awareness</w:t>
            </w:r>
          </w:p>
        </w:tc>
        <w:tc>
          <w:tcPr>
            <w:tcW w:w="1919" w:type="dxa"/>
          </w:tcPr>
          <w:p w14:paraId="2FB38533" w14:textId="77777777" w:rsidR="00A87F2C" w:rsidRDefault="00A87F2C" w:rsidP="00A87F2C">
            <w:pPr>
              <w:jc w:val="left"/>
            </w:pPr>
            <w:r>
              <w:t>Demonstrates self-awareness and maturity by reflecting on personal experiences in the practice of ministry in a critical way. Avoids both trying to be an objective outside observer perspective and narcissism.</w:t>
            </w:r>
          </w:p>
        </w:tc>
        <w:tc>
          <w:tcPr>
            <w:tcW w:w="2047" w:type="dxa"/>
          </w:tcPr>
          <w:p w14:paraId="1509BF7C" w14:textId="77777777" w:rsidR="00A87F2C" w:rsidRDefault="00A87F2C" w:rsidP="00A87F2C">
            <w:pPr>
              <w:jc w:val="left"/>
            </w:pPr>
            <w:r>
              <w:t>Demonstrates self-awareness by student acknowledging participation own points of growth in the project, but not integrating those points of growth with the actual practice of ministry. This lack of integration is notable by either its absence or by the student inserting autobiographical data in a way that is not germane to the project leading toward narcissism.</w:t>
            </w:r>
          </w:p>
        </w:tc>
        <w:tc>
          <w:tcPr>
            <w:tcW w:w="1919" w:type="dxa"/>
          </w:tcPr>
          <w:p w14:paraId="3203B63D" w14:textId="77777777" w:rsidR="00A87F2C" w:rsidRDefault="00A87F2C" w:rsidP="00A87F2C">
            <w:pPr>
              <w:jc w:val="left"/>
            </w:pPr>
            <w:r>
              <w:t>Minimal self-awareness, in which the student acknowledges participation in the project, but only as an outside observer. Little or no critical reflection on the student’s own practice of ministry. Alternately, the student emphasizes personal development so much that it detracts from analyzing the data from the actual project or that personal experience becomes the primary source for undergirding conclusions and making broader claims about ministry.</w:t>
            </w:r>
          </w:p>
          <w:p w14:paraId="537312DB" w14:textId="77777777" w:rsidR="00A87F2C" w:rsidRDefault="00A87F2C" w:rsidP="00A87F2C">
            <w:pPr>
              <w:jc w:val="left"/>
            </w:pPr>
          </w:p>
          <w:p w14:paraId="00A74D74" w14:textId="77777777" w:rsidR="00A87F2C" w:rsidRDefault="00A87F2C" w:rsidP="00A87F2C">
            <w:pPr>
              <w:jc w:val="left"/>
            </w:pPr>
          </w:p>
          <w:p w14:paraId="2D531237" w14:textId="77777777" w:rsidR="00A87F2C" w:rsidRDefault="00A87F2C" w:rsidP="00A87F2C">
            <w:pPr>
              <w:jc w:val="left"/>
            </w:pPr>
          </w:p>
          <w:p w14:paraId="66EE8EDD" w14:textId="77777777" w:rsidR="00A87F2C" w:rsidRDefault="00A87F2C" w:rsidP="00A87F2C">
            <w:pPr>
              <w:jc w:val="left"/>
            </w:pPr>
          </w:p>
          <w:p w14:paraId="68EB932E" w14:textId="77777777" w:rsidR="00A87F2C" w:rsidRDefault="00A87F2C" w:rsidP="00A87F2C">
            <w:pPr>
              <w:jc w:val="left"/>
            </w:pPr>
          </w:p>
          <w:p w14:paraId="307A3A9B" w14:textId="77777777" w:rsidR="00A87F2C" w:rsidRDefault="00A87F2C" w:rsidP="00A87F2C">
            <w:pPr>
              <w:jc w:val="left"/>
            </w:pPr>
          </w:p>
          <w:p w14:paraId="5C271F8D" w14:textId="77777777" w:rsidR="00A87F2C" w:rsidRDefault="00A87F2C" w:rsidP="00A87F2C">
            <w:pPr>
              <w:jc w:val="left"/>
            </w:pPr>
          </w:p>
          <w:p w14:paraId="63F25CDB" w14:textId="77777777" w:rsidR="00A87F2C" w:rsidRDefault="00A87F2C" w:rsidP="00A87F2C">
            <w:pPr>
              <w:jc w:val="left"/>
            </w:pPr>
          </w:p>
          <w:p w14:paraId="63E12854" w14:textId="77777777" w:rsidR="00564935" w:rsidRDefault="00564935" w:rsidP="00A87F2C">
            <w:pPr>
              <w:jc w:val="left"/>
            </w:pPr>
          </w:p>
          <w:p w14:paraId="4FD51880" w14:textId="77777777" w:rsidR="00564935" w:rsidRDefault="00564935" w:rsidP="00A87F2C">
            <w:pPr>
              <w:jc w:val="left"/>
            </w:pPr>
          </w:p>
          <w:p w14:paraId="3D19B540" w14:textId="77777777" w:rsidR="00564935" w:rsidRDefault="00564935" w:rsidP="00A87F2C">
            <w:pPr>
              <w:jc w:val="left"/>
            </w:pPr>
          </w:p>
          <w:p w14:paraId="1E4B2E6B" w14:textId="77777777" w:rsidR="00564935" w:rsidRDefault="00564935" w:rsidP="00A87F2C">
            <w:pPr>
              <w:jc w:val="left"/>
            </w:pPr>
          </w:p>
          <w:p w14:paraId="4540945D" w14:textId="77777777" w:rsidR="00A87F2C" w:rsidRDefault="00A87F2C" w:rsidP="00A87F2C">
            <w:pPr>
              <w:jc w:val="left"/>
            </w:pPr>
          </w:p>
        </w:tc>
        <w:tc>
          <w:tcPr>
            <w:tcW w:w="1899" w:type="dxa"/>
          </w:tcPr>
          <w:p w14:paraId="5988974A" w14:textId="77777777" w:rsidR="00A87F2C" w:rsidRDefault="00A87F2C" w:rsidP="00A87F2C">
            <w:pPr>
              <w:jc w:val="left"/>
            </w:pPr>
            <w:r>
              <w:t>Self-awareness is absent either because the paper is entirely analytical, with no recognition of the student’s own participation, or because the paper is entirely narcissistic, written as a monologue of student thoughts and experiences that shows minimal critical reflection, engagement with other sources, or analysis of the data.</w:t>
            </w:r>
          </w:p>
        </w:tc>
      </w:tr>
      <w:tr w:rsidR="00A87F2C" w14:paraId="18BE4E9D" w14:textId="77777777" w:rsidTr="00A87F2C">
        <w:tc>
          <w:tcPr>
            <w:tcW w:w="1792" w:type="dxa"/>
            <w:vAlign w:val="center"/>
          </w:tcPr>
          <w:p w14:paraId="4E763B65" w14:textId="77777777" w:rsidR="00A87F2C" w:rsidRDefault="00A87F2C" w:rsidP="00A87F2C">
            <w:pPr>
              <w:jc w:val="center"/>
            </w:pPr>
            <w:r>
              <w:lastRenderedPageBreak/>
              <w:t>Area for Assessment</w:t>
            </w:r>
          </w:p>
        </w:tc>
        <w:tc>
          <w:tcPr>
            <w:tcW w:w="1919" w:type="dxa"/>
          </w:tcPr>
          <w:p w14:paraId="28D169E2" w14:textId="77777777" w:rsidR="00A87F2C" w:rsidRDefault="00A87F2C" w:rsidP="00A87F2C">
            <w:pPr>
              <w:jc w:val="center"/>
            </w:pPr>
            <w:r>
              <w:t>Excellent</w:t>
            </w:r>
          </w:p>
        </w:tc>
        <w:tc>
          <w:tcPr>
            <w:tcW w:w="2047" w:type="dxa"/>
          </w:tcPr>
          <w:p w14:paraId="04D7D4ED" w14:textId="77777777" w:rsidR="00A87F2C" w:rsidRDefault="00A87F2C" w:rsidP="00A87F2C">
            <w:pPr>
              <w:jc w:val="center"/>
            </w:pPr>
            <w:r>
              <w:t>Proficient</w:t>
            </w:r>
          </w:p>
        </w:tc>
        <w:tc>
          <w:tcPr>
            <w:tcW w:w="1919" w:type="dxa"/>
          </w:tcPr>
          <w:p w14:paraId="6710490F" w14:textId="77777777" w:rsidR="00A87F2C" w:rsidRDefault="00A87F2C" w:rsidP="00A87F2C">
            <w:pPr>
              <w:jc w:val="center"/>
            </w:pPr>
            <w:r>
              <w:t>Intermediate</w:t>
            </w:r>
          </w:p>
        </w:tc>
        <w:tc>
          <w:tcPr>
            <w:tcW w:w="1899" w:type="dxa"/>
          </w:tcPr>
          <w:p w14:paraId="76CFB0CB" w14:textId="77777777" w:rsidR="00A87F2C" w:rsidRDefault="00A87F2C" w:rsidP="00A87F2C">
            <w:pPr>
              <w:jc w:val="center"/>
            </w:pPr>
            <w:r>
              <w:t>Lacking</w:t>
            </w:r>
          </w:p>
        </w:tc>
      </w:tr>
      <w:tr w:rsidR="00A87F2C" w14:paraId="4C9D8448" w14:textId="77777777" w:rsidTr="00A87F2C">
        <w:tc>
          <w:tcPr>
            <w:tcW w:w="1792" w:type="dxa"/>
            <w:vAlign w:val="center"/>
          </w:tcPr>
          <w:p w14:paraId="57DAA20B" w14:textId="77777777" w:rsidR="00A87F2C" w:rsidRPr="00A87F2C" w:rsidRDefault="00A87F2C" w:rsidP="00A87F2C">
            <w:pPr>
              <w:jc w:val="center"/>
              <w:rPr>
                <w:b/>
              </w:rPr>
            </w:pPr>
            <w:r w:rsidRPr="00A87F2C">
              <w:rPr>
                <w:b/>
              </w:rPr>
              <w:t>Being</w:t>
            </w:r>
          </w:p>
        </w:tc>
        <w:tc>
          <w:tcPr>
            <w:tcW w:w="1919" w:type="dxa"/>
          </w:tcPr>
          <w:p w14:paraId="798764FF" w14:textId="77777777" w:rsidR="00A87F2C" w:rsidRDefault="00A87F2C" w:rsidP="00A87F2C">
            <w:pPr>
              <w:jc w:val="center"/>
            </w:pPr>
            <w:r w:rsidRPr="00A87F2C">
              <w:rPr>
                <w:b/>
              </w:rPr>
              <w:t>Being</w:t>
            </w:r>
          </w:p>
        </w:tc>
        <w:tc>
          <w:tcPr>
            <w:tcW w:w="2047" w:type="dxa"/>
          </w:tcPr>
          <w:p w14:paraId="5A3A8525" w14:textId="77777777" w:rsidR="00A87F2C" w:rsidRDefault="00A87F2C" w:rsidP="00A87F2C">
            <w:pPr>
              <w:jc w:val="center"/>
            </w:pPr>
            <w:r w:rsidRPr="00A87F2C">
              <w:rPr>
                <w:b/>
              </w:rPr>
              <w:t>Being</w:t>
            </w:r>
          </w:p>
        </w:tc>
        <w:tc>
          <w:tcPr>
            <w:tcW w:w="1919" w:type="dxa"/>
          </w:tcPr>
          <w:p w14:paraId="1212B5AF" w14:textId="77777777" w:rsidR="00A87F2C" w:rsidRDefault="00A87F2C" w:rsidP="00A87F2C">
            <w:pPr>
              <w:jc w:val="center"/>
            </w:pPr>
            <w:r w:rsidRPr="00A87F2C">
              <w:rPr>
                <w:b/>
              </w:rPr>
              <w:t>Being</w:t>
            </w:r>
          </w:p>
        </w:tc>
        <w:tc>
          <w:tcPr>
            <w:tcW w:w="1899" w:type="dxa"/>
          </w:tcPr>
          <w:p w14:paraId="72D0BADC" w14:textId="77777777" w:rsidR="00A87F2C" w:rsidRDefault="00A87F2C" w:rsidP="00A87F2C">
            <w:pPr>
              <w:jc w:val="center"/>
            </w:pPr>
            <w:r w:rsidRPr="00A87F2C">
              <w:rPr>
                <w:b/>
              </w:rPr>
              <w:t>Being</w:t>
            </w:r>
          </w:p>
        </w:tc>
      </w:tr>
      <w:tr w:rsidR="00A87F2C" w14:paraId="32233C3B" w14:textId="77777777" w:rsidTr="00A87F2C">
        <w:tc>
          <w:tcPr>
            <w:tcW w:w="1792" w:type="dxa"/>
            <w:vAlign w:val="center"/>
          </w:tcPr>
          <w:p w14:paraId="51E88975" w14:textId="77777777" w:rsidR="00A87F2C" w:rsidRDefault="00A87F2C" w:rsidP="00A87F2C">
            <w:pPr>
              <w:jc w:val="center"/>
            </w:pPr>
            <w:r>
              <w:t>2. Biblical and Theological Insight</w:t>
            </w:r>
          </w:p>
        </w:tc>
        <w:tc>
          <w:tcPr>
            <w:tcW w:w="1919" w:type="dxa"/>
          </w:tcPr>
          <w:p w14:paraId="60EE3C65" w14:textId="77777777" w:rsidR="00A87F2C" w:rsidRDefault="00A87F2C" w:rsidP="00A87F2C">
            <w:pPr>
              <w:jc w:val="left"/>
            </w:pPr>
            <w:r>
              <w:t>Draws on biblical and theological sources in a thoughtful and reflective way that both draws out the student’s own theological identity and provide a Christian ministry context for engaging the project.</w:t>
            </w:r>
          </w:p>
        </w:tc>
        <w:tc>
          <w:tcPr>
            <w:tcW w:w="2047" w:type="dxa"/>
          </w:tcPr>
          <w:p w14:paraId="2E8FE84D" w14:textId="77777777" w:rsidR="00A87F2C" w:rsidRDefault="00A87F2C" w:rsidP="00A87F2C">
            <w:pPr>
              <w:jc w:val="left"/>
            </w:pPr>
            <w:r>
              <w:t>Draws on biblical and theological sources in a thoughtful and reflective way, but that does not integrate them well into project and/or the personal theology of the student. The biblical and theological work seems to stand alone as only an academic (albeit a well done academic) addendum to the project.</w:t>
            </w:r>
          </w:p>
        </w:tc>
        <w:tc>
          <w:tcPr>
            <w:tcW w:w="1919" w:type="dxa"/>
          </w:tcPr>
          <w:p w14:paraId="61CFA43E" w14:textId="77777777" w:rsidR="00A87F2C" w:rsidRDefault="00A87F2C" w:rsidP="00A87F2C">
            <w:pPr>
              <w:jc w:val="left"/>
            </w:pPr>
            <w:r>
              <w:t>Draws on biblical and theological sources in a cursory way, only using them to proof-text assertions made by the author about his or her theology and about the project.</w:t>
            </w:r>
          </w:p>
        </w:tc>
        <w:tc>
          <w:tcPr>
            <w:tcW w:w="1899" w:type="dxa"/>
          </w:tcPr>
          <w:p w14:paraId="75DCC94B" w14:textId="77777777" w:rsidR="00A87F2C" w:rsidRDefault="00A87F2C" w:rsidP="00A87F2C">
            <w:pPr>
              <w:jc w:val="left"/>
            </w:pPr>
            <w:r>
              <w:t>Lacks substantial engagement with biblical and/or theological resources. What engagement is evident is devoid of significant scholarship and appears only to be a devotional exercise by the student.</w:t>
            </w:r>
          </w:p>
        </w:tc>
      </w:tr>
      <w:tr w:rsidR="00A87F2C" w14:paraId="7946A8A7" w14:textId="77777777" w:rsidTr="00A87F2C">
        <w:tc>
          <w:tcPr>
            <w:tcW w:w="1792" w:type="dxa"/>
            <w:vAlign w:val="center"/>
          </w:tcPr>
          <w:p w14:paraId="0CCA7230" w14:textId="77777777" w:rsidR="00A87F2C" w:rsidRPr="00A87F2C" w:rsidRDefault="00A87F2C" w:rsidP="00A87F2C">
            <w:pPr>
              <w:jc w:val="center"/>
              <w:rPr>
                <w:b/>
              </w:rPr>
            </w:pPr>
            <w:r w:rsidRPr="00A87F2C">
              <w:rPr>
                <w:b/>
              </w:rPr>
              <w:t>Doing</w:t>
            </w:r>
          </w:p>
        </w:tc>
        <w:tc>
          <w:tcPr>
            <w:tcW w:w="1919" w:type="dxa"/>
          </w:tcPr>
          <w:p w14:paraId="4D8B4B3E" w14:textId="77777777" w:rsidR="00A87F2C" w:rsidRDefault="00A87F2C" w:rsidP="00A87F2C">
            <w:pPr>
              <w:jc w:val="center"/>
            </w:pPr>
            <w:r w:rsidRPr="00A87F2C">
              <w:rPr>
                <w:b/>
              </w:rPr>
              <w:t>Doing</w:t>
            </w:r>
          </w:p>
        </w:tc>
        <w:tc>
          <w:tcPr>
            <w:tcW w:w="2047" w:type="dxa"/>
          </w:tcPr>
          <w:p w14:paraId="73D25F04" w14:textId="77777777" w:rsidR="00A87F2C" w:rsidRDefault="00A87F2C" w:rsidP="00A87F2C">
            <w:pPr>
              <w:jc w:val="center"/>
            </w:pPr>
            <w:r w:rsidRPr="00A87F2C">
              <w:rPr>
                <w:b/>
              </w:rPr>
              <w:t>Doing</w:t>
            </w:r>
          </w:p>
        </w:tc>
        <w:tc>
          <w:tcPr>
            <w:tcW w:w="1919" w:type="dxa"/>
          </w:tcPr>
          <w:p w14:paraId="6893FFF5" w14:textId="77777777" w:rsidR="00A87F2C" w:rsidRDefault="00A87F2C" w:rsidP="00A87F2C">
            <w:pPr>
              <w:jc w:val="center"/>
            </w:pPr>
            <w:r w:rsidRPr="00A87F2C">
              <w:rPr>
                <w:b/>
              </w:rPr>
              <w:t>Doing</w:t>
            </w:r>
          </w:p>
        </w:tc>
        <w:tc>
          <w:tcPr>
            <w:tcW w:w="1899" w:type="dxa"/>
          </w:tcPr>
          <w:p w14:paraId="10CF3C3D" w14:textId="77777777" w:rsidR="00A87F2C" w:rsidRDefault="00A87F2C" w:rsidP="00A87F2C">
            <w:pPr>
              <w:jc w:val="center"/>
            </w:pPr>
            <w:r w:rsidRPr="00A87F2C">
              <w:rPr>
                <w:b/>
              </w:rPr>
              <w:t>Doing</w:t>
            </w:r>
          </w:p>
        </w:tc>
      </w:tr>
      <w:tr w:rsidR="00A87F2C" w14:paraId="715B74AE" w14:textId="77777777" w:rsidTr="00A87F2C">
        <w:tc>
          <w:tcPr>
            <w:tcW w:w="1792" w:type="dxa"/>
            <w:vAlign w:val="center"/>
          </w:tcPr>
          <w:p w14:paraId="26C10D39" w14:textId="77777777" w:rsidR="00A87F2C" w:rsidRDefault="00A87F2C" w:rsidP="00A87F2C">
            <w:pPr>
              <w:jc w:val="center"/>
            </w:pPr>
            <w:r>
              <w:t>1. Practice of Ministry</w:t>
            </w:r>
          </w:p>
        </w:tc>
        <w:tc>
          <w:tcPr>
            <w:tcW w:w="1919" w:type="dxa"/>
          </w:tcPr>
          <w:p w14:paraId="5725159A" w14:textId="77777777" w:rsidR="00A87F2C" w:rsidRDefault="00A87F2C" w:rsidP="00A87F2C">
            <w:pPr>
              <w:jc w:val="left"/>
            </w:pPr>
            <w:r>
              <w:t>Demonstrates awareness of the larger context of the ministry site, recognizing that all practices of ministry are part of larger congregational systems and cultures.</w:t>
            </w:r>
          </w:p>
          <w:p w14:paraId="44BAA33D" w14:textId="77777777" w:rsidR="00A87F2C" w:rsidRDefault="00A87F2C" w:rsidP="00A87F2C">
            <w:pPr>
              <w:jc w:val="left"/>
            </w:pPr>
          </w:p>
          <w:p w14:paraId="47154363" w14:textId="77777777" w:rsidR="00A87F2C" w:rsidRDefault="00A87F2C" w:rsidP="00A87F2C">
            <w:pPr>
              <w:jc w:val="left"/>
            </w:pPr>
          </w:p>
          <w:p w14:paraId="15C6F9D8" w14:textId="77777777" w:rsidR="00A87F2C" w:rsidRDefault="00A87F2C" w:rsidP="00A87F2C">
            <w:pPr>
              <w:jc w:val="left"/>
            </w:pPr>
          </w:p>
          <w:p w14:paraId="0D6B94E2" w14:textId="77777777" w:rsidR="00A87F2C" w:rsidRDefault="00A87F2C" w:rsidP="00A87F2C">
            <w:pPr>
              <w:jc w:val="left"/>
            </w:pPr>
          </w:p>
          <w:p w14:paraId="733B6B87" w14:textId="77777777" w:rsidR="00A87F2C" w:rsidRDefault="00A87F2C" w:rsidP="00A87F2C">
            <w:pPr>
              <w:jc w:val="left"/>
            </w:pPr>
          </w:p>
          <w:p w14:paraId="49991A8B" w14:textId="77777777" w:rsidR="00A87F2C" w:rsidRDefault="00A87F2C" w:rsidP="00A87F2C">
            <w:pPr>
              <w:jc w:val="left"/>
            </w:pPr>
          </w:p>
          <w:p w14:paraId="119C341F" w14:textId="77777777" w:rsidR="00A87F2C" w:rsidRDefault="00A87F2C" w:rsidP="00A87F2C">
            <w:pPr>
              <w:jc w:val="left"/>
            </w:pPr>
          </w:p>
          <w:p w14:paraId="308832C6" w14:textId="77777777" w:rsidR="00A87F2C" w:rsidRDefault="00A87F2C" w:rsidP="00A87F2C">
            <w:pPr>
              <w:jc w:val="left"/>
            </w:pPr>
          </w:p>
          <w:p w14:paraId="7410A188" w14:textId="77777777" w:rsidR="00564935" w:rsidRDefault="00564935" w:rsidP="00A87F2C">
            <w:pPr>
              <w:jc w:val="left"/>
            </w:pPr>
          </w:p>
          <w:p w14:paraId="3D11C2D0" w14:textId="77777777" w:rsidR="00564935" w:rsidRDefault="00564935" w:rsidP="00A87F2C">
            <w:pPr>
              <w:jc w:val="left"/>
            </w:pPr>
          </w:p>
          <w:p w14:paraId="6D6B6852" w14:textId="77777777" w:rsidR="00A87F2C" w:rsidRDefault="00A87F2C" w:rsidP="00A87F2C">
            <w:pPr>
              <w:jc w:val="left"/>
            </w:pPr>
          </w:p>
          <w:p w14:paraId="4C8E0BEC" w14:textId="77777777" w:rsidR="00A87F2C" w:rsidRDefault="00A87F2C" w:rsidP="00A87F2C">
            <w:pPr>
              <w:jc w:val="left"/>
            </w:pPr>
          </w:p>
          <w:p w14:paraId="006C3993" w14:textId="77777777" w:rsidR="00A87F2C" w:rsidRDefault="00A87F2C" w:rsidP="00A87F2C">
            <w:pPr>
              <w:jc w:val="left"/>
            </w:pPr>
          </w:p>
        </w:tc>
        <w:tc>
          <w:tcPr>
            <w:tcW w:w="2047" w:type="dxa"/>
          </w:tcPr>
          <w:p w14:paraId="52E971E6" w14:textId="77777777" w:rsidR="00A87F2C" w:rsidRDefault="00A87F2C" w:rsidP="00A87F2C">
            <w:pPr>
              <w:jc w:val="left"/>
            </w:pPr>
            <w:r>
              <w:t>Articulates the culture and various systems in the ministry site, but does not make the connection between these and the practice of ministry scrutinized.</w:t>
            </w:r>
          </w:p>
        </w:tc>
        <w:tc>
          <w:tcPr>
            <w:tcW w:w="1919" w:type="dxa"/>
          </w:tcPr>
          <w:p w14:paraId="60C378EB" w14:textId="77777777" w:rsidR="00A87F2C" w:rsidRDefault="00A87F2C" w:rsidP="00A87F2C">
            <w:pPr>
              <w:jc w:val="left"/>
            </w:pPr>
            <w:r>
              <w:t>Only describes the larger ministry context as it immediately pertains to the practice of ministry being scrutinized, not recognizing the larger context.</w:t>
            </w:r>
          </w:p>
        </w:tc>
        <w:tc>
          <w:tcPr>
            <w:tcW w:w="1899" w:type="dxa"/>
          </w:tcPr>
          <w:p w14:paraId="4602B80C" w14:textId="77777777" w:rsidR="00A87F2C" w:rsidRDefault="00A87F2C" w:rsidP="00A87F2C">
            <w:pPr>
              <w:jc w:val="left"/>
            </w:pPr>
            <w:r>
              <w:t>No recognition of larger congregational context in which the practice of ministry is enacted.</w:t>
            </w:r>
          </w:p>
        </w:tc>
      </w:tr>
      <w:tr w:rsidR="00A87F2C" w14:paraId="40204EFB" w14:textId="77777777" w:rsidTr="00A87F2C">
        <w:tc>
          <w:tcPr>
            <w:tcW w:w="1792" w:type="dxa"/>
            <w:vAlign w:val="center"/>
          </w:tcPr>
          <w:p w14:paraId="5C982C9F" w14:textId="77777777" w:rsidR="00A87F2C" w:rsidRDefault="00A87F2C" w:rsidP="00A87F2C">
            <w:pPr>
              <w:jc w:val="center"/>
            </w:pPr>
            <w:r>
              <w:lastRenderedPageBreak/>
              <w:t>Area for Assessment</w:t>
            </w:r>
          </w:p>
        </w:tc>
        <w:tc>
          <w:tcPr>
            <w:tcW w:w="1919" w:type="dxa"/>
          </w:tcPr>
          <w:p w14:paraId="54F4C1E0" w14:textId="77777777" w:rsidR="00A87F2C" w:rsidRDefault="00A87F2C" w:rsidP="00A87F2C">
            <w:pPr>
              <w:jc w:val="center"/>
            </w:pPr>
            <w:r>
              <w:t>Excellent</w:t>
            </w:r>
          </w:p>
        </w:tc>
        <w:tc>
          <w:tcPr>
            <w:tcW w:w="2047" w:type="dxa"/>
          </w:tcPr>
          <w:p w14:paraId="4CBEA0B7" w14:textId="77777777" w:rsidR="00A87F2C" w:rsidRDefault="00A87F2C" w:rsidP="00A87F2C">
            <w:pPr>
              <w:jc w:val="center"/>
            </w:pPr>
            <w:r>
              <w:t>Proficient</w:t>
            </w:r>
          </w:p>
        </w:tc>
        <w:tc>
          <w:tcPr>
            <w:tcW w:w="1919" w:type="dxa"/>
          </w:tcPr>
          <w:p w14:paraId="48286D5D" w14:textId="77777777" w:rsidR="00A87F2C" w:rsidRDefault="00A87F2C" w:rsidP="00A87F2C">
            <w:pPr>
              <w:jc w:val="center"/>
            </w:pPr>
            <w:r>
              <w:t>Intermediate</w:t>
            </w:r>
          </w:p>
        </w:tc>
        <w:tc>
          <w:tcPr>
            <w:tcW w:w="1899" w:type="dxa"/>
          </w:tcPr>
          <w:p w14:paraId="51F85D4E" w14:textId="77777777" w:rsidR="00A87F2C" w:rsidRDefault="00A87F2C" w:rsidP="00A87F2C">
            <w:pPr>
              <w:jc w:val="center"/>
            </w:pPr>
            <w:r>
              <w:t>Lacking</w:t>
            </w:r>
          </w:p>
        </w:tc>
      </w:tr>
      <w:tr w:rsidR="00A87F2C" w14:paraId="5866AEFD" w14:textId="77777777" w:rsidTr="00A87F2C">
        <w:tc>
          <w:tcPr>
            <w:tcW w:w="1792" w:type="dxa"/>
            <w:vAlign w:val="center"/>
          </w:tcPr>
          <w:p w14:paraId="3282BE43" w14:textId="77777777" w:rsidR="00A87F2C" w:rsidRPr="00A87F2C" w:rsidRDefault="00A87F2C" w:rsidP="00A87F2C">
            <w:pPr>
              <w:jc w:val="center"/>
              <w:rPr>
                <w:b/>
              </w:rPr>
            </w:pPr>
            <w:r w:rsidRPr="00A87F2C">
              <w:rPr>
                <w:b/>
              </w:rPr>
              <w:t>Doing</w:t>
            </w:r>
          </w:p>
        </w:tc>
        <w:tc>
          <w:tcPr>
            <w:tcW w:w="1919" w:type="dxa"/>
          </w:tcPr>
          <w:p w14:paraId="5CC9EA54" w14:textId="77777777" w:rsidR="00A87F2C" w:rsidRDefault="00A87F2C" w:rsidP="00A87F2C">
            <w:pPr>
              <w:jc w:val="center"/>
            </w:pPr>
            <w:r w:rsidRPr="00A87F2C">
              <w:rPr>
                <w:b/>
              </w:rPr>
              <w:t>Doing</w:t>
            </w:r>
          </w:p>
        </w:tc>
        <w:tc>
          <w:tcPr>
            <w:tcW w:w="2047" w:type="dxa"/>
          </w:tcPr>
          <w:p w14:paraId="492F7820" w14:textId="77777777" w:rsidR="00A87F2C" w:rsidRDefault="00A87F2C" w:rsidP="00A87F2C">
            <w:pPr>
              <w:jc w:val="center"/>
            </w:pPr>
            <w:r w:rsidRPr="00A87F2C">
              <w:rPr>
                <w:b/>
              </w:rPr>
              <w:t>Doing</w:t>
            </w:r>
          </w:p>
        </w:tc>
        <w:tc>
          <w:tcPr>
            <w:tcW w:w="1919" w:type="dxa"/>
          </w:tcPr>
          <w:p w14:paraId="3D2034C6" w14:textId="77777777" w:rsidR="00A87F2C" w:rsidRDefault="00A87F2C" w:rsidP="00A87F2C">
            <w:pPr>
              <w:jc w:val="center"/>
            </w:pPr>
            <w:r w:rsidRPr="00A87F2C">
              <w:rPr>
                <w:b/>
              </w:rPr>
              <w:t>Doing</w:t>
            </w:r>
          </w:p>
        </w:tc>
        <w:tc>
          <w:tcPr>
            <w:tcW w:w="1899" w:type="dxa"/>
          </w:tcPr>
          <w:p w14:paraId="17955EE8" w14:textId="77777777" w:rsidR="00A87F2C" w:rsidRDefault="00A87F2C" w:rsidP="00A87F2C">
            <w:pPr>
              <w:jc w:val="center"/>
            </w:pPr>
            <w:r w:rsidRPr="00A87F2C">
              <w:rPr>
                <w:b/>
              </w:rPr>
              <w:t>Doing</w:t>
            </w:r>
          </w:p>
        </w:tc>
      </w:tr>
      <w:tr w:rsidR="00A87F2C" w14:paraId="53C103EB" w14:textId="77777777" w:rsidTr="00A87F2C">
        <w:tc>
          <w:tcPr>
            <w:tcW w:w="1792" w:type="dxa"/>
            <w:vAlign w:val="center"/>
          </w:tcPr>
          <w:p w14:paraId="76540F67" w14:textId="77777777" w:rsidR="00A87F2C" w:rsidRDefault="00A87F2C" w:rsidP="00A87F2C">
            <w:pPr>
              <w:jc w:val="center"/>
            </w:pPr>
            <w:r>
              <w:t>2. Research Tools</w:t>
            </w:r>
          </w:p>
        </w:tc>
        <w:tc>
          <w:tcPr>
            <w:tcW w:w="1919" w:type="dxa"/>
          </w:tcPr>
          <w:p w14:paraId="11DFC70D" w14:textId="77777777" w:rsidR="00A87F2C" w:rsidRDefault="00A87F2C" w:rsidP="00A87F2C">
            <w:pPr>
              <w:jc w:val="left"/>
            </w:pPr>
            <w:r>
              <w:t>Research tools (interviews, surveys, and other means of collecting data) were appropriate to gathering the data necessary to answer the basic question laid out in the project.</w:t>
            </w:r>
          </w:p>
        </w:tc>
        <w:tc>
          <w:tcPr>
            <w:tcW w:w="2047" w:type="dxa"/>
          </w:tcPr>
          <w:p w14:paraId="50E3EF1A" w14:textId="77777777" w:rsidR="00A87F2C" w:rsidRDefault="00A87F2C" w:rsidP="00A87F2C">
            <w:pPr>
              <w:jc w:val="left"/>
            </w:pPr>
            <w:r>
              <w:t>Research tools were appropriate to gather the necessary data, but were not deployed as effectively as they could have been, causing some loss of quality or quantity of otherwise helpful data.</w:t>
            </w:r>
          </w:p>
        </w:tc>
        <w:tc>
          <w:tcPr>
            <w:tcW w:w="1919" w:type="dxa"/>
          </w:tcPr>
          <w:p w14:paraId="535886D2" w14:textId="77777777" w:rsidR="00A87F2C" w:rsidRDefault="00A87F2C" w:rsidP="00A87F2C">
            <w:pPr>
              <w:jc w:val="left"/>
            </w:pPr>
            <w:r>
              <w:t>Research tools were helpful in gathering necessary data, but were not the most effective tools that could have been chosen and/or the research tools were poorly deployed.</w:t>
            </w:r>
          </w:p>
        </w:tc>
        <w:tc>
          <w:tcPr>
            <w:tcW w:w="1899" w:type="dxa"/>
          </w:tcPr>
          <w:p w14:paraId="0638FFFB" w14:textId="77777777" w:rsidR="00A87F2C" w:rsidRDefault="00A87F2C" w:rsidP="00A87F2C">
            <w:pPr>
              <w:jc w:val="left"/>
            </w:pPr>
            <w:r>
              <w:t>Research tools were incapable of gathering data necessary to address the project’s purpose and/or they were administered so badly as to receive largely superfluous data.</w:t>
            </w:r>
          </w:p>
        </w:tc>
      </w:tr>
      <w:tr w:rsidR="00A87F2C" w14:paraId="37080544" w14:textId="77777777" w:rsidTr="00A87F2C">
        <w:tc>
          <w:tcPr>
            <w:tcW w:w="1792" w:type="dxa"/>
            <w:vAlign w:val="center"/>
          </w:tcPr>
          <w:p w14:paraId="2EC03001" w14:textId="77777777" w:rsidR="00A87F2C" w:rsidRDefault="00A87F2C" w:rsidP="00A87F2C">
            <w:pPr>
              <w:jc w:val="center"/>
            </w:pPr>
            <w:r>
              <w:t>3. Replication</w:t>
            </w:r>
          </w:p>
        </w:tc>
        <w:tc>
          <w:tcPr>
            <w:tcW w:w="1919" w:type="dxa"/>
          </w:tcPr>
          <w:p w14:paraId="1DFE63D7" w14:textId="77777777" w:rsidR="00A87F2C" w:rsidRDefault="00A87F2C" w:rsidP="00A87F2C">
            <w:pPr>
              <w:jc w:val="left"/>
            </w:pPr>
            <w:r>
              <w:t>Audience for the project is clearly stated, and members of that audience could easily read and apply the methodology presented in the project. Lessons learned are offered by the student for those who might wish to replicate the project.</w:t>
            </w:r>
          </w:p>
        </w:tc>
        <w:tc>
          <w:tcPr>
            <w:tcW w:w="2047" w:type="dxa"/>
          </w:tcPr>
          <w:p w14:paraId="434901E7" w14:textId="77777777" w:rsidR="00A87F2C" w:rsidRDefault="00A87F2C" w:rsidP="00A87F2C">
            <w:pPr>
              <w:jc w:val="left"/>
            </w:pPr>
            <w:r>
              <w:t>Audience for the project is clearly stated, and members of that audience could read and apply the methodology presented in the project, but student does not specifically address how those in the audience might do this.</w:t>
            </w:r>
          </w:p>
        </w:tc>
        <w:tc>
          <w:tcPr>
            <w:tcW w:w="1919" w:type="dxa"/>
          </w:tcPr>
          <w:p w14:paraId="62DAC9BE" w14:textId="77777777" w:rsidR="00A87F2C" w:rsidRDefault="00A87F2C" w:rsidP="00A87F2C">
            <w:pPr>
              <w:jc w:val="left"/>
            </w:pPr>
            <w:r>
              <w:t>Audience is evident, but not clearly stated. Project has some general principles that could be applied by a member of that audience, but the reader would have to do significant work to modify the specifics of the project for use in his or her setting. The student does not address replication at all.</w:t>
            </w:r>
          </w:p>
        </w:tc>
        <w:tc>
          <w:tcPr>
            <w:tcW w:w="1899" w:type="dxa"/>
          </w:tcPr>
          <w:p w14:paraId="7E7A5B28" w14:textId="77777777" w:rsidR="00A87F2C" w:rsidRDefault="00A87F2C" w:rsidP="00A87F2C">
            <w:pPr>
              <w:jc w:val="left"/>
            </w:pPr>
            <w:r>
              <w:t>Audience is not clearly stated and difficult to ascertain. The project is entirely idiosyncratic, with no clear way for members of whatever the presumed audience is to use it as a resource.</w:t>
            </w:r>
          </w:p>
        </w:tc>
      </w:tr>
      <w:tr w:rsidR="00A87F2C" w14:paraId="4614D3F7" w14:textId="77777777" w:rsidTr="00A87F2C">
        <w:tc>
          <w:tcPr>
            <w:tcW w:w="1792" w:type="dxa"/>
            <w:vAlign w:val="center"/>
          </w:tcPr>
          <w:p w14:paraId="49BEE5BB" w14:textId="77777777" w:rsidR="00A87F2C" w:rsidRDefault="00A87F2C" w:rsidP="00A87F2C">
            <w:pPr>
              <w:jc w:val="center"/>
            </w:pPr>
            <w:r>
              <w:t>4. Language Use</w:t>
            </w:r>
          </w:p>
        </w:tc>
        <w:tc>
          <w:tcPr>
            <w:tcW w:w="1919" w:type="dxa"/>
          </w:tcPr>
          <w:p w14:paraId="3B802395" w14:textId="77777777" w:rsidR="00A87F2C" w:rsidRDefault="00A87F2C" w:rsidP="00A87F2C">
            <w:pPr>
              <w:jc w:val="left"/>
            </w:pPr>
            <w:r>
              <w:t>Very minimal spelling, punctuation, and grammatical errors.</w:t>
            </w:r>
          </w:p>
        </w:tc>
        <w:tc>
          <w:tcPr>
            <w:tcW w:w="2047" w:type="dxa"/>
          </w:tcPr>
          <w:p w14:paraId="3DE1CD24" w14:textId="77777777" w:rsidR="00A87F2C" w:rsidRDefault="00A87F2C" w:rsidP="00A87F2C">
            <w:pPr>
              <w:jc w:val="left"/>
            </w:pPr>
            <w:r>
              <w:t>Few errors that do not impede understanding, but sufficient that they are noticeable</w:t>
            </w:r>
          </w:p>
        </w:tc>
        <w:tc>
          <w:tcPr>
            <w:tcW w:w="1919" w:type="dxa"/>
          </w:tcPr>
          <w:p w14:paraId="1A87B8E5" w14:textId="77777777" w:rsidR="00A87F2C" w:rsidRDefault="00A87F2C" w:rsidP="00A87F2C">
            <w:pPr>
              <w:jc w:val="left"/>
            </w:pPr>
            <w:r>
              <w:t>Several errors and/or inelegance in writing that make certain passages confusing.</w:t>
            </w:r>
          </w:p>
        </w:tc>
        <w:tc>
          <w:tcPr>
            <w:tcW w:w="1899" w:type="dxa"/>
          </w:tcPr>
          <w:p w14:paraId="63CCE25C" w14:textId="77777777" w:rsidR="00A87F2C" w:rsidRDefault="00A87F2C" w:rsidP="00A87F2C">
            <w:pPr>
              <w:jc w:val="left"/>
            </w:pPr>
            <w:r>
              <w:t>Many errors and/or writing so such inelegance as to impede understanding throughout the paper.</w:t>
            </w:r>
          </w:p>
        </w:tc>
      </w:tr>
    </w:tbl>
    <w:p w14:paraId="28147DD4" w14:textId="77777777" w:rsidR="00A87F2C" w:rsidRDefault="00A87F2C" w:rsidP="00A87F2C">
      <w:pPr>
        <w:jc w:val="left"/>
      </w:pPr>
    </w:p>
    <w:p w14:paraId="352BF25A" w14:textId="77777777" w:rsidR="00A87F2C" w:rsidRDefault="00A64596" w:rsidP="00FC2A86">
      <w:pPr>
        <w:jc w:val="left"/>
        <w:rPr>
          <w:szCs w:val="24"/>
        </w:rPr>
      </w:pPr>
      <w:r>
        <w:rPr>
          <w:szCs w:val="24"/>
        </w:rPr>
        <w:t>Please be aware that, while this rubric offers a general guideline for how the final projects will be assessed, they are not exhaustive. Room is still left for readers to exercise their own judgment apart from the specific grading they give on this rubric.</w:t>
      </w:r>
    </w:p>
    <w:p w14:paraId="71FD3358" w14:textId="77777777" w:rsidR="00564935" w:rsidRDefault="00564935" w:rsidP="00FC2A86">
      <w:pPr>
        <w:jc w:val="left"/>
        <w:rPr>
          <w:szCs w:val="24"/>
        </w:rPr>
      </w:pPr>
    </w:p>
    <w:p w14:paraId="19A7B035" w14:textId="77777777" w:rsidR="00A87F2C" w:rsidRDefault="00A87F2C" w:rsidP="00FC2A86">
      <w:pPr>
        <w:jc w:val="left"/>
        <w:rPr>
          <w:szCs w:val="24"/>
        </w:rPr>
      </w:pPr>
    </w:p>
    <w:p w14:paraId="511F90D5" w14:textId="77777777" w:rsidR="00002CCA" w:rsidRPr="00EF039F" w:rsidRDefault="00002CCA" w:rsidP="00002CCA">
      <w:pPr>
        <w:pStyle w:val="Heading1"/>
        <w:rPr>
          <w:snapToGrid/>
          <w:szCs w:val="24"/>
        </w:rPr>
      </w:pPr>
      <w:bookmarkStart w:id="41" w:name="_Toc457993839"/>
      <w:r w:rsidRPr="00EF039F">
        <w:rPr>
          <w:snapToGrid/>
          <w:szCs w:val="24"/>
        </w:rPr>
        <w:lastRenderedPageBreak/>
        <w:t>HUMAN SUBJECTS RESEARCH REVIEW POLICIES AND PROCEDURES</w:t>
      </w:r>
      <w:bookmarkEnd w:id="41"/>
      <w:r w:rsidRPr="00EF039F">
        <w:rPr>
          <w:snapToGrid/>
          <w:szCs w:val="24"/>
        </w:rPr>
        <w:t xml:space="preserve"> </w:t>
      </w:r>
    </w:p>
    <w:p w14:paraId="43042255" w14:textId="77777777" w:rsidR="00002CCA" w:rsidRPr="00EF039F" w:rsidRDefault="00002CCA" w:rsidP="00002CCA">
      <w:pPr>
        <w:autoSpaceDE w:val="0"/>
        <w:autoSpaceDN w:val="0"/>
        <w:adjustRightInd w:val="0"/>
        <w:ind w:right="-620"/>
        <w:rPr>
          <w:snapToGrid/>
          <w:szCs w:val="24"/>
        </w:rPr>
      </w:pPr>
      <w:r w:rsidRPr="00EF039F">
        <w:rPr>
          <w:snapToGrid/>
          <w:szCs w:val="24"/>
        </w:rPr>
        <w:t xml:space="preserve"> </w:t>
      </w:r>
    </w:p>
    <w:p w14:paraId="10A5E063" w14:textId="77777777" w:rsidR="00002CCA" w:rsidRPr="00EF039F" w:rsidRDefault="00002CCA" w:rsidP="00002CCA">
      <w:pPr>
        <w:autoSpaceDE w:val="0"/>
        <w:autoSpaceDN w:val="0"/>
        <w:adjustRightInd w:val="0"/>
        <w:jc w:val="left"/>
        <w:rPr>
          <w:snapToGrid/>
          <w:szCs w:val="24"/>
        </w:rPr>
      </w:pPr>
      <w:r w:rsidRPr="00EF039F">
        <w:rPr>
          <w:b/>
          <w:bCs/>
          <w:snapToGrid/>
          <w:szCs w:val="24"/>
        </w:rPr>
        <w:t xml:space="preserve">1. Rationale: </w:t>
      </w:r>
      <w:r w:rsidRPr="00EF039F">
        <w:rPr>
          <w:snapToGrid/>
          <w:szCs w:val="24"/>
        </w:rPr>
        <w:t>Both the extension of human knowledge and the demands of justice to protect the vulnerable are commitments grounded in the Christian Scriptures and tradition. Exceptional care is required when these two commitments interact. The communal nature of Christian faith also demands our mutual accountability to each other. In all of the expressions of our lives together, including our work and research, these commitments should find their fullest expression.</w:t>
      </w:r>
    </w:p>
    <w:p w14:paraId="469DF0B5" w14:textId="77777777" w:rsidR="00002CCA" w:rsidRPr="00EF039F" w:rsidRDefault="00002CCA" w:rsidP="00002CCA">
      <w:pPr>
        <w:autoSpaceDE w:val="0"/>
        <w:autoSpaceDN w:val="0"/>
        <w:adjustRightInd w:val="0"/>
        <w:jc w:val="left"/>
        <w:rPr>
          <w:snapToGrid/>
          <w:szCs w:val="24"/>
        </w:rPr>
      </w:pPr>
    </w:p>
    <w:p w14:paraId="3428392E" w14:textId="77777777" w:rsidR="00002CCA" w:rsidRPr="00EF039F" w:rsidRDefault="00002CCA" w:rsidP="00002CCA">
      <w:pPr>
        <w:autoSpaceDE w:val="0"/>
        <w:autoSpaceDN w:val="0"/>
        <w:adjustRightInd w:val="0"/>
        <w:spacing w:after="120"/>
        <w:jc w:val="left"/>
        <w:rPr>
          <w:snapToGrid/>
          <w:szCs w:val="24"/>
        </w:rPr>
      </w:pPr>
      <w:r w:rsidRPr="00EF039F">
        <w:rPr>
          <w:snapToGrid/>
          <w:szCs w:val="24"/>
        </w:rPr>
        <w:t xml:space="preserve">Any student conducting research with human subjects must give attention to the potential risks for those subjects. The researcher must identify threats to the rights or well being of persons or groups of persons who participate in any studies conducted under the auspices of the institution. In general, classroom research projects will not need to be reviewed by the Human Subjects Research Review Committee if they present low risks to the human subjects. Examples of projects which would ordinarily involve low risk would include: </w:t>
      </w:r>
    </w:p>
    <w:p w14:paraId="062662FF" w14:textId="77777777" w:rsidR="00002CCA" w:rsidRPr="00EF039F" w:rsidRDefault="00002CCA" w:rsidP="00914FFF">
      <w:pPr>
        <w:numPr>
          <w:ilvl w:val="0"/>
          <w:numId w:val="23"/>
        </w:numPr>
        <w:autoSpaceDE w:val="0"/>
        <w:autoSpaceDN w:val="0"/>
        <w:adjustRightInd w:val="0"/>
        <w:jc w:val="left"/>
        <w:rPr>
          <w:snapToGrid/>
          <w:szCs w:val="24"/>
        </w:rPr>
      </w:pPr>
      <w:r w:rsidRPr="00EF039F">
        <w:rPr>
          <w:snapToGrid/>
          <w:szCs w:val="24"/>
        </w:rPr>
        <w:t xml:space="preserve">Recording of data from subjects 18 or older using non-invasive procedures </w:t>
      </w:r>
    </w:p>
    <w:p w14:paraId="09B0767B" w14:textId="77777777" w:rsidR="00002CCA" w:rsidRPr="00EF039F" w:rsidRDefault="00002CCA" w:rsidP="00914FFF">
      <w:pPr>
        <w:numPr>
          <w:ilvl w:val="0"/>
          <w:numId w:val="23"/>
        </w:numPr>
        <w:autoSpaceDE w:val="0"/>
        <w:autoSpaceDN w:val="0"/>
        <w:adjustRightInd w:val="0"/>
        <w:jc w:val="left"/>
        <w:rPr>
          <w:snapToGrid/>
          <w:szCs w:val="24"/>
        </w:rPr>
      </w:pPr>
      <w:r w:rsidRPr="00EF039F">
        <w:rPr>
          <w:snapToGrid/>
          <w:szCs w:val="24"/>
        </w:rPr>
        <w:t xml:space="preserve">Anonymous voice recordings for research purposes </w:t>
      </w:r>
    </w:p>
    <w:p w14:paraId="51BDF5BE" w14:textId="77777777" w:rsidR="00002CCA" w:rsidRPr="00EF039F" w:rsidRDefault="00002CCA" w:rsidP="00914FFF">
      <w:pPr>
        <w:numPr>
          <w:ilvl w:val="0"/>
          <w:numId w:val="23"/>
        </w:numPr>
        <w:autoSpaceDE w:val="0"/>
        <w:autoSpaceDN w:val="0"/>
        <w:adjustRightInd w:val="0"/>
        <w:jc w:val="left"/>
        <w:rPr>
          <w:snapToGrid/>
          <w:szCs w:val="24"/>
        </w:rPr>
      </w:pPr>
      <w:r w:rsidRPr="00EF039F">
        <w:rPr>
          <w:snapToGrid/>
          <w:szCs w:val="24"/>
        </w:rPr>
        <w:t xml:space="preserve">Participation observation in a public venue such as worship services or other community gathering places </w:t>
      </w:r>
    </w:p>
    <w:p w14:paraId="7F89688A" w14:textId="77777777" w:rsidR="00002CCA" w:rsidRPr="00EF039F" w:rsidRDefault="00002CCA" w:rsidP="00914FFF">
      <w:pPr>
        <w:numPr>
          <w:ilvl w:val="0"/>
          <w:numId w:val="23"/>
        </w:numPr>
        <w:autoSpaceDE w:val="0"/>
        <w:autoSpaceDN w:val="0"/>
        <w:adjustRightInd w:val="0"/>
        <w:jc w:val="left"/>
        <w:rPr>
          <w:snapToGrid/>
          <w:szCs w:val="24"/>
        </w:rPr>
      </w:pPr>
      <w:r w:rsidRPr="00EF039F">
        <w:rPr>
          <w:snapToGrid/>
          <w:szCs w:val="24"/>
        </w:rPr>
        <w:t xml:space="preserve">Study of existing data, documents, or records </w:t>
      </w:r>
    </w:p>
    <w:p w14:paraId="557C7343" w14:textId="77777777" w:rsidR="00002CCA" w:rsidRPr="00EF039F" w:rsidRDefault="00002CCA" w:rsidP="00002CCA">
      <w:pPr>
        <w:autoSpaceDE w:val="0"/>
        <w:autoSpaceDN w:val="0"/>
        <w:adjustRightInd w:val="0"/>
        <w:jc w:val="left"/>
        <w:rPr>
          <w:snapToGrid/>
          <w:szCs w:val="24"/>
        </w:rPr>
      </w:pPr>
    </w:p>
    <w:p w14:paraId="225EB85E" w14:textId="77777777" w:rsidR="00002CCA" w:rsidRPr="00EF039F" w:rsidRDefault="00002CCA" w:rsidP="00002CCA">
      <w:pPr>
        <w:autoSpaceDE w:val="0"/>
        <w:autoSpaceDN w:val="0"/>
        <w:adjustRightInd w:val="0"/>
        <w:jc w:val="left"/>
        <w:rPr>
          <w:snapToGrid/>
          <w:szCs w:val="24"/>
        </w:rPr>
      </w:pPr>
      <w:r w:rsidRPr="00EF039F">
        <w:rPr>
          <w:snapToGrid/>
          <w:szCs w:val="24"/>
        </w:rPr>
        <w:t>Other research which would involve greater risks to the human subject(s) must be undertaken with the utmost care and attention to protecting confidentiality and to keeping risks at a minimum and must be reviewed by the Human Subjects Research Review Committee.</w:t>
      </w:r>
    </w:p>
    <w:p w14:paraId="26D3BEA0" w14:textId="77777777" w:rsidR="00002CCA" w:rsidRPr="00EF039F" w:rsidRDefault="00002CCA" w:rsidP="00002CCA">
      <w:pPr>
        <w:autoSpaceDE w:val="0"/>
        <w:autoSpaceDN w:val="0"/>
        <w:adjustRightInd w:val="0"/>
        <w:jc w:val="left"/>
        <w:rPr>
          <w:snapToGrid/>
          <w:szCs w:val="24"/>
        </w:rPr>
      </w:pPr>
    </w:p>
    <w:p w14:paraId="2444B6C0" w14:textId="77777777" w:rsidR="00002CCA" w:rsidRPr="00EF039F" w:rsidRDefault="00002CCA" w:rsidP="00002CCA">
      <w:pPr>
        <w:autoSpaceDE w:val="0"/>
        <w:autoSpaceDN w:val="0"/>
        <w:adjustRightInd w:val="0"/>
        <w:jc w:val="left"/>
        <w:rPr>
          <w:snapToGrid/>
          <w:szCs w:val="24"/>
        </w:rPr>
      </w:pPr>
      <w:r w:rsidRPr="00EF039F">
        <w:rPr>
          <w:b/>
          <w:bCs/>
          <w:snapToGrid/>
          <w:szCs w:val="24"/>
        </w:rPr>
        <w:t xml:space="preserve">2. </w:t>
      </w:r>
      <w:r w:rsidRPr="00EF039F">
        <w:rPr>
          <w:snapToGrid/>
          <w:szCs w:val="24"/>
        </w:rPr>
        <w:t xml:space="preserve">Any person conducting research with human subjects must give attention to: </w:t>
      </w:r>
    </w:p>
    <w:p w14:paraId="7B23A72F" w14:textId="77777777" w:rsidR="00002CCA" w:rsidRPr="00EF039F" w:rsidRDefault="00002CCA" w:rsidP="00914FFF">
      <w:pPr>
        <w:numPr>
          <w:ilvl w:val="1"/>
          <w:numId w:val="22"/>
        </w:numPr>
        <w:autoSpaceDE w:val="0"/>
        <w:autoSpaceDN w:val="0"/>
        <w:adjustRightInd w:val="0"/>
        <w:spacing w:after="46"/>
        <w:jc w:val="left"/>
        <w:rPr>
          <w:snapToGrid/>
          <w:szCs w:val="24"/>
        </w:rPr>
      </w:pPr>
    </w:p>
    <w:p w14:paraId="21D1A233" w14:textId="77777777" w:rsidR="00002CCA" w:rsidRPr="00EF039F" w:rsidRDefault="00002CCA" w:rsidP="00914FFF">
      <w:pPr>
        <w:numPr>
          <w:ilvl w:val="0"/>
          <w:numId w:val="24"/>
        </w:numPr>
        <w:autoSpaceDE w:val="0"/>
        <w:autoSpaceDN w:val="0"/>
        <w:adjustRightInd w:val="0"/>
        <w:jc w:val="left"/>
        <w:rPr>
          <w:snapToGrid/>
          <w:szCs w:val="24"/>
        </w:rPr>
      </w:pPr>
      <w:r w:rsidRPr="00EF039F">
        <w:rPr>
          <w:b/>
          <w:bCs/>
          <w:snapToGrid/>
          <w:szCs w:val="24"/>
        </w:rPr>
        <w:t xml:space="preserve">Respect for persons: </w:t>
      </w:r>
      <w:r w:rsidRPr="00EF039F">
        <w:rPr>
          <w:snapToGrid/>
          <w:szCs w:val="24"/>
        </w:rPr>
        <w:t xml:space="preserve">The subjects must be respected. They must be informed about the nature of the research, how their confidentiality will be protected, and what form the reporting will take. Any notes or recordings must be kept under the control of the researcher and should be destroyed when the project is completed. </w:t>
      </w:r>
    </w:p>
    <w:p w14:paraId="02483634" w14:textId="77777777" w:rsidR="00002CCA" w:rsidRPr="00EF039F" w:rsidRDefault="00002CCA" w:rsidP="00002CCA">
      <w:pPr>
        <w:autoSpaceDE w:val="0"/>
        <w:autoSpaceDN w:val="0"/>
        <w:adjustRightInd w:val="0"/>
        <w:jc w:val="left"/>
        <w:rPr>
          <w:snapToGrid/>
          <w:szCs w:val="24"/>
        </w:rPr>
      </w:pPr>
    </w:p>
    <w:p w14:paraId="27541ACB" w14:textId="77777777" w:rsidR="00002CCA" w:rsidRPr="00EF039F" w:rsidRDefault="00002CCA" w:rsidP="00914FFF">
      <w:pPr>
        <w:numPr>
          <w:ilvl w:val="0"/>
          <w:numId w:val="24"/>
        </w:numPr>
        <w:autoSpaceDE w:val="0"/>
        <w:autoSpaceDN w:val="0"/>
        <w:adjustRightInd w:val="0"/>
        <w:jc w:val="left"/>
        <w:rPr>
          <w:snapToGrid/>
          <w:szCs w:val="24"/>
        </w:rPr>
      </w:pPr>
      <w:r w:rsidRPr="00EF039F">
        <w:rPr>
          <w:b/>
          <w:bCs/>
          <w:snapToGrid/>
          <w:szCs w:val="24"/>
        </w:rPr>
        <w:t xml:space="preserve">Risk/benefit ratio: </w:t>
      </w:r>
      <w:r w:rsidRPr="00EF039F">
        <w:rPr>
          <w:snapToGrid/>
          <w:szCs w:val="24"/>
        </w:rPr>
        <w:t xml:space="preserve">Any research subject must be informed about the potential risks and benefits of participating in the research project. The research subjects should be informed about the risk of loss of confidentiality. Research may uncover personal material that is painful or wounding. Some information uncovered during the conduct of classroom research may be subject to legal or ethical demands for reporting. Students who have questions about risk in their project should consult with the instructor of the class. </w:t>
      </w:r>
    </w:p>
    <w:p w14:paraId="6094B689" w14:textId="77777777" w:rsidR="00002CCA" w:rsidRPr="00EF039F" w:rsidRDefault="00002CCA" w:rsidP="00002CCA">
      <w:pPr>
        <w:autoSpaceDE w:val="0"/>
        <w:autoSpaceDN w:val="0"/>
        <w:adjustRightInd w:val="0"/>
        <w:jc w:val="left"/>
        <w:rPr>
          <w:snapToGrid/>
          <w:szCs w:val="24"/>
        </w:rPr>
      </w:pPr>
    </w:p>
    <w:p w14:paraId="442B9FFA" w14:textId="77777777" w:rsidR="00002CCA" w:rsidRPr="00EF039F" w:rsidRDefault="00002CCA" w:rsidP="00914FFF">
      <w:pPr>
        <w:numPr>
          <w:ilvl w:val="0"/>
          <w:numId w:val="24"/>
        </w:numPr>
        <w:autoSpaceDE w:val="0"/>
        <w:autoSpaceDN w:val="0"/>
        <w:adjustRightInd w:val="0"/>
        <w:jc w:val="left"/>
        <w:rPr>
          <w:snapToGrid/>
          <w:szCs w:val="24"/>
        </w:rPr>
      </w:pPr>
      <w:r w:rsidRPr="00EF039F">
        <w:rPr>
          <w:b/>
          <w:bCs/>
          <w:snapToGrid/>
          <w:szCs w:val="24"/>
        </w:rPr>
        <w:t xml:space="preserve">Confidentiality: </w:t>
      </w:r>
      <w:r w:rsidRPr="00EF039F">
        <w:rPr>
          <w:snapToGrid/>
          <w:szCs w:val="24"/>
        </w:rPr>
        <w:t xml:space="preserve">The research investigator will be expected to remove identifying names, locations, and dates from the report shared in class unless permission to share has been explicitly given by the human subject and all others who would be identified in the research report. In most cases, the instructor of the course will be denied access to the identity of the human subjects of the research. Research investigators are responsible for retention of research files and for destroying them when the project is complete. </w:t>
      </w:r>
    </w:p>
    <w:p w14:paraId="58A51D79" w14:textId="77777777" w:rsidR="00002CCA" w:rsidRPr="00EF039F" w:rsidRDefault="00002CCA" w:rsidP="00002CCA">
      <w:pPr>
        <w:autoSpaceDE w:val="0"/>
        <w:autoSpaceDN w:val="0"/>
        <w:adjustRightInd w:val="0"/>
        <w:jc w:val="left"/>
        <w:rPr>
          <w:snapToGrid/>
          <w:szCs w:val="24"/>
        </w:rPr>
      </w:pPr>
    </w:p>
    <w:p w14:paraId="51689B20" w14:textId="77777777" w:rsidR="00EF039F" w:rsidRDefault="00EF039F" w:rsidP="00002CCA">
      <w:pPr>
        <w:autoSpaceDE w:val="0"/>
        <w:autoSpaceDN w:val="0"/>
        <w:adjustRightInd w:val="0"/>
        <w:ind w:left="360" w:hanging="360"/>
        <w:jc w:val="left"/>
        <w:rPr>
          <w:b/>
          <w:bCs/>
          <w:snapToGrid/>
          <w:szCs w:val="24"/>
        </w:rPr>
      </w:pPr>
    </w:p>
    <w:p w14:paraId="3513F13E" w14:textId="77777777" w:rsidR="00564935" w:rsidRDefault="00564935" w:rsidP="00002CCA">
      <w:pPr>
        <w:autoSpaceDE w:val="0"/>
        <w:autoSpaceDN w:val="0"/>
        <w:adjustRightInd w:val="0"/>
        <w:ind w:left="360" w:hanging="360"/>
        <w:jc w:val="left"/>
        <w:rPr>
          <w:b/>
          <w:bCs/>
          <w:snapToGrid/>
          <w:szCs w:val="24"/>
        </w:rPr>
      </w:pPr>
    </w:p>
    <w:p w14:paraId="591AB076" w14:textId="77777777" w:rsidR="00002CCA" w:rsidRPr="00EF039F" w:rsidRDefault="00002CCA" w:rsidP="00002CCA">
      <w:pPr>
        <w:autoSpaceDE w:val="0"/>
        <w:autoSpaceDN w:val="0"/>
        <w:adjustRightInd w:val="0"/>
        <w:ind w:left="360" w:hanging="360"/>
        <w:jc w:val="left"/>
        <w:rPr>
          <w:snapToGrid/>
          <w:szCs w:val="24"/>
        </w:rPr>
      </w:pPr>
      <w:r w:rsidRPr="00EF039F">
        <w:rPr>
          <w:b/>
          <w:bCs/>
          <w:snapToGrid/>
          <w:szCs w:val="24"/>
        </w:rPr>
        <w:lastRenderedPageBreak/>
        <w:t>3. Human Subjects Review</w:t>
      </w:r>
      <w:r w:rsidR="002F7789">
        <w:rPr>
          <w:b/>
          <w:bCs/>
          <w:snapToGrid/>
          <w:szCs w:val="24"/>
        </w:rPr>
        <w:fldChar w:fldCharType="begin"/>
      </w:r>
      <w:r w:rsidR="003913E0">
        <w:instrText xml:space="preserve"> XE "</w:instrText>
      </w:r>
      <w:r w:rsidR="003913E0" w:rsidRPr="001867F5">
        <w:instrText>Human Subjects Review</w:instrText>
      </w:r>
      <w:r w:rsidR="003913E0">
        <w:instrText xml:space="preserve">" </w:instrText>
      </w:r>
      <w:r w:rsidR="002F7789">
        <w:rPr>
          <w:b/>
          <w:bCs/>
          <w:snapToGrid/>
          <w:szCs w:val="24"/>
        </w:rPr>
        <w:fldChar w:fldCharType="end"/>
      </w:r>
      <w:r w:rsidRPr="00EF039F">
        <w:rPr>
          <w:b/>
          <w:bCs/>
          <w:snapToGrid/>
          <w:szCs w:val="24"/>
        </w:rPr>
        <w:t xml:space="preserve"> Types </w:t>
      </w:r>
    </w:p>
    <w:p w14:paraId="6FF09002" w14:textId="77777777" w:rsidR="00002CCA" w:rsidRPr="00EF039F" w:rsidRDefault="00002CCA" w:rsidP="00914FFF">
      <w:pPr>
        <w:numPr>
          <w:ilvl w:val="0"/>
          <w:numId w:val="25"/>
        </w:numPr>
        <w:autoSpaceDE w:val="0"/>
        <w:autoSpaceDN w:val="0"/>
        <w:adjustRightInd w:val="0"/>
        <w:jc w:val="left"/>
        <w:rPr>
          <w:snapToGrid/>
          <w:szCs w:val="24"/>
        </w:rPr>
      </w:pPr>
      <w:r w:rsidRPr="00EF039F">
        <w:rPr>
          <w:snapToGrid/>
          <w:szCs w:val="24"/>
          <w:u w:val="single"/>
        </w:rPr>
        <w:t>Categories of Human Subjects Review</w:t>
      </w:r>
      <w:r w:rsidR="002F7789">
        <w:rPr>
          <w:snapToGrid/>
          <w:szCs w:val="24"/>
          <w:u w:val="single"/>
        </w:rPr>
        <w:fldChar w:fldCharType="begin"/>
      </w:r>
      <w:r w:rsidR="003913E0">
        <w:instrText xml:space="preserve"> XE "</w:instrText>
      </w:r>
      <w:r w:rsidR="003913E0" w:rsidRPr="001867F5">
        <w:instrText>Human Subjects Review</w:instrText>
      </w:r>
      <w:r w:rsidR="003913E0">
        <w:instrText xml:space="preserve">" </w:instrText>
      </w:r>
      <w:r w:rsidR="002F7789">
        <w:rPr>
          <w:snapToGrid/>
          <w:szCs w:val="24"/>
          <w:u w:val="single"/>
        </w:rPr>
        <w:fldChar w:fldCharType="end"/>
      </w:r>
      <w:r w:rsidRPr="00EF039F">
        <w:rPr>
          <w:snapToGrid/>
          <w:szCs w:val="24"/>
          <w:u w:val="single"/>
        </w:rPr>
        <w:t xml:space="preserve"> </w:t>
      </w:r>
    </w:p>
    <w:p w14:paraId="7AD18134" w14:textId="77777777" w:rsidR="00002CCA" w:rsidRPr="00EF039F" w:rsidRDefault="00002CCA" w:rsidP="00914FFF">
      <w:pPr>
        <w:numPr>
          <w:ilvl w:val="1"/>
          <w:numId w:val="25"/>
        </w:numPr>
        <w:autoSpaceDE w:val="0"/>
        <w:autoSpaceDN w:val="0"/>
        <w:adjustRightInd w:val="0"/>
        <w:spacing w:after="46"/>
        <w:jc w:val="left"/>
        <w:rPr>
          <w:snapToGrid/>
          <w:szCs w:val="24"/>
        </w:rPr>
      </w:pPr>
      <w:r w:rsidRPr="00EF039F">
        <w:rPr>
          <w:i/>
          <w:iCs/>
          <w:snapToGrid/>
          <w:szCs w:val="24"/>
        </w:rPr>
        <w:t>General Review</w:t>
      </w:r>
      <w:r w:rsidRPr="00EF039F">
        <w:rPr>
          <w:b/>
          <w:bCs/>
          <w:i/>
          <w:iCs/>
          <w:snapToGrid/>
          <w:szCs w:val="24"/>
        </w:rPr>
        <w:t xml:space="preserve">: </w:t>
      </w:r>
      <w:r w:rsidRPr="00EF039F">
        <w:rPr>
          <w:snapToGrid/>
          <w:szCs w:val="24"/>
        </w:rPr>
        <w:t>All research involving human subjects should be reviewed by the HSRC.</w:t>
      </w:r>
    </w:p>
    <w:p w14:paraId="5256980F" w14:textId="77777777" w:rsidR="00002CCA" w:rsidRPr="00EF039F" w:rsidRDefault="00002CCA" w:rsidP="00914FFF">
      <w:pPr>
        <w:numPr>
          <w:ilvl w:val="1"/>
          <w:numId w:val="25"/>
        </w:numPr>
        <w:autoSpaceDE w:val="0"/>
        <w:autoSpaceDN w:val="0"/>
        <w:adjustRightInd w:val="0"/>
        <w:spacing w:after="46"/>
        <w:jc w:val="left"/>
        <w:rPr>
          <w:snapToGrid/>
          <w:szCs w:val="24"/>
        </w:rPr>
      </w:pPr>
      <w:r w:rsidRPr="00EF039F">
        <w:rPr>
          <w:i/>
          <w:iCs/>
          <w:snapToGrid/>
          <w:szCs w:val="24"/>
        </w:rPr>
        <w:t xml:space="preserve">Expedited Review: </w:t>
      </w:r>
      <w:r w:rsidRPr="00EF039F">
        <w:rPr>
          <w:snapToGrid/>
          <w:szCs w:val="24"/>
        </w:rPr>
        <w:t xml:space="preserve">There are certain categories of minimal risk human subjects research designated as qualifying for expedited committee review. The expedited review application must be completed, as well as the rest of the form. </w:t>
      </w:r>
    </w:p>
    <w:p w14:paraId="5F144E24" w14:textId="77777777" w:rsidR="00002CCA" w:rsidRPr="00EF039F" w:rsidRDefault="00002CCA" w:rsidP="00914FFF">
      <w:pPr>
        <w:numPr>
          <w:ilvl w:val="1"/>
          <w:numId w:val="25"/>
        </w:numPr>
        <w:autoSpaceDE w:val="0"/>
        <w:autoSpaceDN w:val="0"/>
        <w:adjustRightInd w:val="0"/>
        <w:spacing w:after="46"/>
        <w:jc w:val="left"/>
        <w:rPr>
          <w:snapToGrid/>
          <w:szCs w:val="24"/>
        </w:rPr>
      </w:pPr>
      <w:r w:rsidRPr="00EF039F">
        <w:rPr>
          <w:i/>
          <w:iCs/>
          <w:snapToGrid/>
          <w:szCs w:val="24"/>
        </w:rPr>
        <w:t xml:space="preserve">Periodic Review: </w:t>
      </w:r>
      <w:r w:rsidRPr="00EF039F">
        <w:rPr>
          <w:snapToGrid/>
          <w:szCs w:val="24"/>
        </w:rPr>
        <w:t xml:space="preserve">All human subjects research must be reviewed and approved at least once every two years. Notification of the need to submit the human subjects review form for periodic review will be sent to the investigator a month prior to the month in which annual review is to be accomplished. </w:t>
      </w:r>
    </w:p>
    <w:p w14:paraId="29069AFD" w14:textId="77777777" w:rsidR="00002CCA" w:rsidRPr="00EF039F" w:rsidRDefault="00002CCA" w:rsidP="00914FFF">
      <w:pPr>
        <w:numPr>
          <w:ilvl w:val="1"/>
          <w:numId w:val="25"/>
        </w:numPr>
        <w:autoSpaceDE w:val="0"/>
        <w:autoSpaceDN w:val="0"/>
        <w:adjustRightInd w:val="0"/>
        <w:spacing w:after="46"/>
        <w:jc w:val="left"/>
        <w:rPr>
          <w:snapToGrid/>
          <w:szCs w:val="24"/>
        </w:rPr>
      </w:pPr>
      <w:r w:rsidRPr="00EF039F">
        <w:rPr>
          <w:i/>
          <w:iCs/>
          <w:snapToGrid/>
          <w:szCs w:val="24"/>
        </w:rPr>
        <w:t xml:space="preserve">Revised Projects: </w:t>
      </w:r>
      <w:r w:rsidRPr="00EF039F">
        <w:rPr>
          <w:snapToGrid/>
          <w:szCs w:val="24"/>
        </w:rPr>
        <w:t xml:space="preserve">Revisions of protocols and/or consent forms must be reviewed and approved by the HSRC prior to implementation. </w:t>
      </w:r>
    </w:p>
    <w:p w14:paraId="7D74A290" w14:textId="77777777" w:rsidR="00002CCA" w:rsidRPr="00EF039F" w:rsidRDefault="00002CCA" w:rsidP="00914FFF">
      <w:pPr>
        <w:numPr>
          <w:ilvl w:val="0"/>
          <w:numId w:val="25"/>
        </w:numPr>
        <w:autoSpaceDE w:val="0"/>
        <w:autoSpaceDN w:val="0"/>
        <w:adjustRightInd w:val="0"/>
        <w:spacing w:after="50"/>
        <w:jc w:val="left"/>
        <w:rPr>
          <w:snapToGrid/>
          <w:szCs w:val="24"/>
        </w:rPr>
      </w:pPr>
      <w:r w:rsidRPr="00EF039F">
        <w:rPr>
          <w:snapToGrid/>
          <w:szCs w:val="24"/>
        </w:rPr>
        <w:t xml:space="preserve">Further information and guidelines are available through the Northwestern University Institutional Research Board at: </w:t>
      </w:r>
      <w:r w:rsidRPr="00EF039F">
        <w:rPr>
          <w:snapToGrid/>
          <w:szCs w:val="24"/>
          <w:u w:val="single"/>
        </w:rPr>
        <w:t>http://nuinfo.northwestern.edu/research/OPRS/irb/</w:t>
      </w:r>
      <w:r w:rsidRPr="00EF039F">
        <w:rPr>
          <w:snapToGrid/>
          <w:szCs w:val="24"/>
        </w:rPr>
        <w:t xml:space="preserve">. </w:t>
      </w:r>
    </w:p>
    <w:p w14:paraId="7E8D7987" w14:textId="77777777" w:rsidR="00002CCA" w:rsidRPr="00EF039F" w:rsidRDefault="00002CCA" w:rsidP="00914FFF">
      <w:pPr>
        <w:numPr>
          <w:ilvl w:val="0"/>
          <w:numId w:val="25"/>
        </w:numPr>
        <w:autoSpaceDE w:val="0"/>
        <w:autoSpaceDN w:val="0"/>
        <w:adjustRightInd w:val="0"/>
        <w:jc w:val="left"/>
        <w:rPr>
          <w:snapToGrid/>
          <w:szCs w:val="24"/>
        </w:rPr>
      </w:pPr>
      <w:r w:rsidRPr="00EF039F">
        <w:rPr>
          <w:snapToGrid/>
          <w:szCs w:val="24"/>
          <w:u w:val="single"/>
        </w:rPr>
        <w:t>Elements of a Research Protocol</w:t>
      </w:r>
      <w:r w:rsidRPr="00EF039F">
        <w:rPr>
          <w:snapToGrid/>
          <w:szCs w:val="24"/>
        </w:rPr>
        <w:t xml:space="preserve"> – A research protocol should include the following: </w:t>
      </w:r>
    </w:p>
    <w:p w14:paraId="147C1CC4" w14:textId="77777777" w:rsidR="00002CCA" w:rsidRPr="00EF039F" w:rsidRDefault="00002CCA" w:rsidP="00914FFF">
      <w:pPr>
        <w:numPr>
          <w:ilvl w:val="1"/>
          <w:numId w:val="25"/>
        </w:numPr>
        <w:autoSpaceDE w:val="0"/>
        <w:autoSpaceDN w:val="0"/>
        <w:adjustRightInd w:val="0"/>
        <w:jc w:val="left"/>
        <w:rPr>
          <w:snapToGrid/>
          <w:szCs w:val="24"/>
        </w:rPr>
      </w:pPr>
      <w:r w:rsidRPr="00EF039F">
        <w:rPr>
          <w:snapToGrid/>
          <w:szCs w:val="24"/>
        </w:rPr>
        <w:t xml:space="preserve">Protocol title and date, name and address of principal investigator, site(s) where study will be performed </w:t>
      </w:r>
    </w:p>
    <w:p w14:paraId="78685441" w14:textId="77777777" w:rsidR="00002CCA" w:rsidRPr="00EF039F" w:rsidRDefault="00002CCA" w:rsidP="00914FFF">
      <w:pPr>
        <w:numPr>
          <w:ilvl w:val="1"/>
          <w:numId w:val="25"/>
        </w:numPr>
        <w:autoSpaceDE w:val="0"/>
        <w:autoSpaceDN w:val="0"/>
        <w:adjustRightInd w:val="0"/>
        <w:jc w:val="left"/>
        <w:rPr>
          <w:snapToGrid/>
          <w:szCs w:val="24"/>
        </w:rPr>
      </w:pPr>
      <w:r w:rsidRPr="00EF039F">
        <w:rPr>
          <w:snapToGrid/>
          <w:szCs w:val="24"/>
        </w:rPr>
        <w:t xml:space="preserve">Background, rationale, or literature review -- basis for doing the clinical research study </w:t>
      </w:r>
    </w:p>
    <w:p w14:paraId="557545A3" w14:textId="77777777" w:rsidR="00002CCA" w:rsidRPr="00EF039F" w:rsidRDefault="00002CCA" w:rsidP="00914FFF">
      <w:pPr>
        <w:numPr>
          <w:ilvl w:val="1"/>
          <w:numId w:val="25"/>
        </w:numPr>
        <w:autoSpaceDE w:val="0"/>
        <w:autoSpaceDN w:val="0"/>
        <w:adjustRightInd w:val="0"/>
        <w:jc w:val="left"/>
        <w:rPr>
          <w:snapToGrid/>
          <w:szCs w:val="24"/>
        </w:rPr>
      </w:pPr>
      <w:r w:rsidRPr="00EF039F">
        <w:rPr>
          <w:snapToGrid/>
          <w:szCs w:val="24"/>
        </w:rPr>
        <w:t xml:space="preserve">Key questions/hypothesis </w:t>
      </w:r>
    </w:p>
    <w:p w14:paraId="0EFD5A28" w14:textId="77777777" w:rsidR="00002CCA" w:rsidRPr="00EF039F" w:rsidRDefault="00002CCA" w:rsidP="00914FFF">
      <w:pPr>
        <w:numPr>
          <w:ilvl w:val="1"/>
          <w:numId w:val="25"/>
        </w:numPr>
        <w:autoSpaceDE w:val="0"/>
        <w:autoSpaceDN w:val="0"/>
        <w:adjustRightInd w:val="0"/>
        <w:jc w:val="left"/>
        <w:rPr>
          <w:snapToGrid/>
          <w:szCs w:val="24"/>
        </w:rPr>
      </w:pPr>
      <w:r w:rsidRPr="00EF039F">
        <w:rPr>
          <w:snapToGrid/>
          <w:szCs w:val="24"/>
        </w:rPr>
        <w:t xml:space="preserve">Research objectives and purpose </w:t>
      </w:r>
    </w:p>
    <w:p w14:paraId="28785F23" w14:textId="77777777" w:rsidR="00002CCA" w:rsidRPr="00EF039F" w:rsidRDefault="00002CCA" w:rsidP="00914FFF">
      <w:pPr>
        <w:numPr>
          <w:ilvl w:val="1"/>
          <w:numId w:val="25"/>
        </w:numPr>
        <w:autoSpaceDE w:val="0"/>
        <w:autoSpaceDN w:val="0"/>
        <w:adjustRightInd w:val="0"/>
        <w:jc w:val="left"/>
        <w:rPr>
          <w:snapToGrid/>
          <w:szCs w:val="24"/>
        </w:rPr>
      </w:pPr>
      <w:r w:rsidRPr="00EF039F">
        <w:rPr>
          <w:snapToGrid/>
          <w:szCs w:val="24"/>
        </w:rPr>
        <w:t xml:space="preserve">Research methods </w:t>
      </w:r>
    </w:p>
    <w:p w14:paraId="2CE69ACE" w14:textId="77777777" w:rsidR="00002CCA" w:rsidRPr="00EF039F" w:rsidRDefault="00002CCA" w:rsidP="00914FFF">
      <w:pPr>
        <w:numPr>
          <w:ilvl w:val="1"/>
          <w:numId w:val="25"/>
        </w:numPr>
        <w:autoSpaceDE w:val="0"/>
        <w:autoSpaceDN w:val="0"/>
        <w:adjustRightInd w:val="0"/>
        <w:jc w:val="left"/>
        <w:rPr>
          <w:snapToGrid/>
          <w:szCs w:val="24"/>
        </w:rPr>
      </w:pPr>
      <w:r w:rsidRPr="00EF039F">
        <w:rPr>
          <w:snapToGrid/>
          <w:szCs w:val="24"/>
        </w:rPr>
        <w:t xml:space="preserve">Protection of subject confidentiality </w:t>
      </w:r>
    </w:p>
    <w:p w14:paraId="25CDA98E" w14:textId="77777777" w:rsidR="00002CCA" w:rsidRPr="00EF039F" w:rsidRDefault="00002CCA" w:rsidP="00914FFF">
      <w:pPr>
        <w:numPr>
          <w:ilvl w:val="1"/>
          <w:numId w:val="25"/>
        </w:numPr>
        <w:autoSpaceDE w:val="0"/>
        <w:autoSpaceDN w:val="0"/>
        <w:adjustRightInd w:val="0"/>
        <w:jc w:val="left"/>
        <w:rPr>
          <w:snapToGrid/>
          <w:szCs w:val="24"/>
        </w:rPr>
      </w:pPr>
      <w:r w:rsidRPr="00EF039F">
        <w:rPr>
          <w:snapToGrid/>
          <w:szCs w:val="24"/>
        </w:rPr>
        <w:t xml:space="preserve">Anticipated results and potential pitfalls </w:t>
      </w:r>
    </w:p>
    <w:p w14:paraId="5DEE6275" w14:textId="77777777" w:rsidR="00002CCA" w:rsidRPr="00EF039F" w:rsidRDefault="00002CCA" w:rsidP="00914FFF">
      <w:pPr>
        <w:numPr>
          <w:ilvl w:val="1"/>
          <w:numId w:val="25"/>
        </w:numPr>
        <w:autoSpaceDE w:val="0"/>
        <w:autoSpaceDN w:val="0"/>
        <w:adjustRightInd w:val="0"/>
        <w:jc w:val="left"/>
        <w:rPr>
          <w:snapToGrid/>
          <w:szCs w:val="24"/>
        </w:rPr>
      </w:pPr>
      <w:r w:rsidRPr="00EF039F">
        <w:rPr>
          <w:snapToGrid/>
          <w:szCs w:val="24"/>
        </w:rPr>
        <w:t>How and where the research will be reported</w:t>
      </w:r>
    </w:p>
    <w:p w14:paraId="1D441359" w14:textId="77777777" w:rsidR="00002CCA" w:rsidRPr="00EF039F" w:rsidRDefault="00002CCA" w:rsidP="00002CCA">
      <w:pPr>
        <w:autoSpaceDE w:val="0"/>
        <w:autoSpaceDN w:val="0"/>
        <w:adjustRightInd w:val="0"/>
        <w:jc w:val="left"/>
        <w:rPr>
          <w:snapToGrid/>
          <w:szCs w:val="24"/>
        </w:rPr>
      </w:pPr>
    </w:p>
    <w:p w14:paraId="57A705F0" w14:textId="77777777" w:rsidR="00002CCA" w:rsidRPr="00EF039F" w:rsidRDefault="00002CCA" w:rsidP="00002CCA">
      <w:pPr>
        <w:autoSpaceDE w:val="0"/>
        <w:autoSpaceDN w:val="0"/>
        <w:adjustRightInd w:val="0"/>
        <w:ind w:left="360" w:hanging="360"/>
        <w:jc w:val="left"/>
        <w:rPr>
          <w:snapToGrid/>
          <w:szCs w:val="24"/>
        </w:rPr>
      </w:pPr>
      <w:r w:rsidRPr="00EF039F">
        <w:rPr>
          <w:b/>
          <w:bCs/>
          <w:snapToGrid/>
          <w:szCs w:val="24"/>
        </w:rPr>
        <w:t xml:space="preserve">4. Responsibilities of Investigators Conducting Human Subject Research </w:t>
      </w:r>
    </w:p>
    <w:p w14:paraId="3D9BA267" w14:textId="77777777" w:rsidR="00D65BF9" w:rsidRPr="00EF039F" w:rsidRDefault="00002CCA" w:rsidP="00914FFF">
      <w:pPr>
        <w:numPr>
          <w:ilvl w:val="0"/>
          <w:numId w:val="26"/>
        </w:numPr>
        <w:autoSpaceDE w:val="0"/>
        <w:autoSpaceDN w:val="0"/>
        <w:adjustRightInd w:val="0"/>
        <w:jc w:val="left"/>
        <w:rPr>
          <w:snapToGrid/>
          <w:szCs w:val="24"/>
        </w:rPr>
      </w:pPr>
      <w:r w:rsidRPr="00EF039F">
        <w:rPr>
          <w:snapToGrid/>
          <w:szCs w:val="24"/>
        </w:rPr>
        <w:t xml:space="preserve">In designing a study, investigators should consider the three underlying ethical principles for conducting research with human subjects: </w:t>
      </w:r>
    </w:p>
    <w:p w14:paraId="16B21792" w14:textId="77777777" w:rsidR="00D65BF9" w:rsidRPr="00EF039F" w:rsidRDefault="00002CCA" w:rsidP="00914FFF">
      <w:pPr>
        <w:numPr>
          <w:ilvl w:val="1"/>
          <w:numId w:val="26"/>
        </w:numPr>
        <w:autoSpaceDE w:val="0"/>
        <w:autoSpaceDN w:val="0"/>
        <w:adjustRightInd w:val="0"/>
        <w:jc w:val="left"/>
        <w:rPr>
          <w:snapToGrid/>
          <w:szCs w:val="24"/>
        </w:rPr>
      </w:pPr>
      <w:r w:rsidRPr="00EF039F">
        <w:rPr>
          <w:snapToGrid/>
          <w:szCs w:val="24"/>
        </w:rPr>
        <w:t>respect</w:t>
      </w:r>
      <w:r w:rsidR="00D65BF9" w:rsidRPr="00EF039F">
        <w:rPr>
          <w:snapToGrid/>
          <w:szCs w:val="24"/>
        </w:rPr>
        <w:t xml:space="preserve"> for persons (informed consent)</w:t>
      </w:r>
    </w:p>
    <w:p w14:paraId="493F00D3" w14:textId="77777777" w:rsidR="00D65BF9" w:rsidRPr="00EF039F" w:rsidRDefault="00002CCA" w:rsidP="00914FFF">
      <w:pPr>
        <w:numPr>
          <w:ilvl w:val="1"/>
          <w:numId w:val="26"/>
        </w:numPr>
        <w:autoSpaceDE w:val="0"/>
        <w:autoSpaceDN w:val="0"/>
        <w:adjustRightInd w:val="0"/>
        <w:jc w:val="left"/>
        <w:rPr>
          <w:snapToGrid/>
          <w:szCs w:val="24"/>
        </w:rPr>
      </w:pPr>
      <w:r w:rsidRPr="00EF039F">
        <w:rPr>
          <w:snapToGrid/>
          <w:szCs w:val="24"/>
        </w:rPr>
        <w:t>beneficence (risk/benefit ratio)</w:t>
      </w:r>
    </w:p>
    <w:p w14:paraId="110F6EC1" w14:textId="77777777" w:rsidR="00002CCA" w:rsidRPr="00EF039F" w:rsidRDefault="00002CCA" w:rsidP="00914FFF">
      <w:pPr>
        <w:numPr>
          <w:ilvl w:val="1"/>
          <w:numId w:val="26"/>
        </w:numPr>
        <w:autoSpaceDE w:val="0"/>
        <w:autoSpaceDN w:val="0"/>
        <w:adjustRightInd w:val="0"/>
        <w:jc w:val="left"/>
        <w:rPr>
          <w:snapToGrid/>
          <w:szCs w:val="24"/>
        </w:rPr>
      </w:pPr>
      <w:r w:rsidRPr="00EF039F">
        <w:rPr>
          <w:snapToGrid/>
          <w:szCs w:val="24"/>
        </w:rPr>
        <w:t xml:space="preserve">justice (equitable selection of subjects). </w:t>
      </w:r>
    </w:p>
    <w:p w14:paraId="18189C43" w14:textId="77777777" w:rsidR="00002CCA" w:rsidRPr="00EF039F" w:rsidRDefault="00002CCA" w:rsidP="00002CCA">
      <w:pPr>
        <w:autoSpaceDE w:val="0"/>
        <w:autoSpaceDN w:val="0"/>
        <w:adjustRightInd w:val="0"/>
        <w:ind w:left="360"/>
        <w:jc w:val="left"/>
        <w:rPr>
          <w:snapToGrid/>
          <w:szCs w:val="24"/>
        </w:rPr>
      </w:pPr>
    </w:p>
    <w:p w14:paraId="032F6805" w14:textId="77777777" w:rsidR="00002CCA" w:rsidRPr="00EF039F" w:rsidRDefault="00002CCA" w:rsidP="00914FFF">
      <w:pPr>
        <w:numPr>
          <w:ilvl w:val="0"/>
          <w:numId w:val="26"/>
        </w:numPr>
        <w:autoSpaceDE w:val="0"/>
        <w:autoSpaceDN w:val="0"/>
        <w:adjustRightInd w:val="0"/>
        <w:jc w:val="left"/>
        <w:rPr>
          <w:snapToGrid/>
          <w:szCs w:val="24"/>
        </w:rPr>
      </w:pPr>
      <w:r w:rsidRPr="00EF039F">
        <w:rPr>
          <w:snapToGrid/>
          <w:szCs w:val="24"/>
        </w:rPr>
        <w:t xml:space="preserve">Research investigators acknowledge and accept their responsibility for complying with all requirements of the Garrett-Evangelical HSRC. </w:t>
      </w:r>
    </w:p>
    <w:p w14:paraId="4CB64BB3" w14:textId="77777777" w:rsidR="00002CCA" w:rsidRPr="00EF039F" w:rsidRDefault="00002CCA" w:rsidP="00002CCA">
      <w:pPr>
        <w:autoSpaceDE w:val="0"/>
        <w:autoSpaceDN w:val="0"/>
        <w:adjustRightInd w:val="0"/>
        <w:ind w:left="360"/>
        <w:jc w:val="left"/>
        <w:rPr>
          <w:snapToGrid/>
          <w:szCs w:val="24"/>
        </w:rPr>
      </w:pPr>
    </w:p>
    <w:p w14:paraId="0883019A" w14:textId="77777777" w:rsidR="00002CCA" w:rsidRPr="00EF039F" w:rsidRDefault="00002CCA" w:rsidP="00914FFF">
      <w:pPr>
        <w:numPr>
          <w:ilvl w:val="0"/>
          <w:numId w:val="26"/>
        </w:numPr>
        <w:autoSpaceDE w:val="0"/>
        <w:autoSpaceDN w:val="0"/>
        <w:adjustRightInd w:val="0"/>
        <w:jc w:val="left"/>
        <w:rPr>
          <w:snapToGrid/>
          <w:szCs w:val="24"/>
        </w:rPr>
      </w:pPr>
      <w:r w:rsidRPr="00EF039F">
        <w:rPr>
          <w:snapToGrid/>
          <w:szCs w:val="24"/>
        </w:rPr>
        <w:t xml:space="preserve">Investigators are responsible for ensuring that all research involving human subjects is submitted to the HSRC prior to initiation of research. </w:t>
      </w:r>
    </w:p>
    <w:p w14:paraId="24E126D2" w14:textId="77777777" w:rsidR="00002CCA" w:rsidRPr="00EF039F" w:rsidRDefault="00002CCA" w:rsidP="00002CCA">
      <w:pPr>
        <w:autoSpaceDE w:val="0"/>
        <w:autoSpaceDN w:val="0"/>
        <w:adjustRightInd w:val="0"/>
        <w:jc w:val="left"/>
        <w:rPr>
          <w:snapToGrid/>
          <w:szCs w:val="24"/>
        </w:rPr>
      </w:pPr>
    </w:p>
    <w:p w14:paraId="6C9B10C4" w14:textId="77777777" w:rsidR="00002CCA" w:rsidRPr="00EF039F" w:rsidRDefault="00002CCA" w:rsidP="00914FFF">
      <w:pPr>
        <w:numPr>
          <w:ilvl w:val="0"/>
          <w:numId w:val="26"/>
        </w:numPr>
        <w:autoSpaceDE w:val="0"/>
        <w:autoSpaceDN w:val="0"/>
        <w:adjustRightInd w:val="0"/>
        <w:jc w:val="left"/>
        <w:rPr>
          <w:snapToGrid/>
          <w:szCs w:val="24"/>
        </w:rPr>
      </w:pPr>
      <w:r w:rsidRPr="00EF039F">
        <w:rPr>
          <w:snapToGrid/>
          <w:szCs w:val="24"/>
        </w:rPr>
        <w:t xml:space="preserve">Investigators are responsible for obtaining and documenting informed consent in accordance with federal regulations. Consent forms may only be used for one year from the date of the last protocol approval. </w:t>
      </w:r>
    </w:p>
    <w:p w14:paraId="13DF1E2D" w14:textId="77777777" w:rsidR="00002CCA" w:rsidRPr="00EF039F" w:rsidRDefault="00002CCA" w:rsidP="00002CCA">
      <w:pPr>
        <w:autoSpaceDE w:val="0"/>
        <w:autoSpaceDN w:val="0"/>
        <w:adjustRightInd w:val="0"/>
        <w:jc w:val="left"/>
        <w:rPr>
          <w:snapToGrid/>
          <w:szCs w:val="24"/>
        </w:rPr>
      </w:pPr>
    </w:p>
    <w:p w14:paraId="71955845" w14:textId="77777777" w:rsidR="00002CCA" w:rsidRPr="00EF039F" w:rsidRDefault="00002CCA" w:rsidP="00914FFF">
      <w:pPr>
        <w:numPr>
          <w:ilvl w:val="0"/>
          <w:numId w:val="26"/>
        </w:numPr>
        <w:autoSpaceDE w:val="0"/>
        <w:autoSpaceDN w:val="0"/>
        <w:adjustRightInd w:val="0"/>
        <w:jc w:val="left"/>
        <w:rPr>
          <w:snapToGrid/>
          <w:szCs w:val="24"/>
        </w:rPr>
      </w:pPr>
      <w:r w:rsidRPr="00EF039F">
        <w:rPr>
          <w:snapToGrid/>
          <w:szCs w:val="24"/>
        </w:rPr>
        <w:t xml:space="preserve">Research investigators will promptly report proposed changes in previously approved human subject research activities to the HSRC. The proposed changes will not be initiated without HSRC review and approval, except where necessary to eliminate apparent immediate hazards to subjects. </w:t>
      </w:r>
    </w:p>
    <w:p w14:paraId="09684A8D" w14:textId="77777777" w:rsidR="00002CCA" w:rsidRPr="00EF039F" w:rsidRDefault="00002CCA" w:rsidP="00002CCA">
      <w:pPr>
        <w:autoSpaceDE w:val="0"/>
        <w:autoSpaceDN w:val="0"/>
        <w:adjustRightInd w:val="0"/>
        <w:jc w:val="left"/>
        <w:rPr>
          <w:snapToGrid/>
          <w:szCs w:val="24"/>
        </w:rPr>
      </w:pPr>
    </w:p>
    <w:p w14:paraId="0100C3E4" w14:textId="77777777" w:rsidR="00002CCA" w:rsidRPr="00EF039F" w:rsidRDefault="00002CCA" w:rsidP="00914FFF">
      <w:pPr>
        <w:numPr>
          <w:ilvl w:val="0"/>
          <w:numId w:val="26"/>
        </w:numPr>
        <w:autoSpaceDE w:val="0"/>
        <w:autoSpaceDN w:val="0"/>
        <w:adjustRightInd w:val="0"/>
        <w:jc w:val="left"/>
        <w:rPr>
          <w:snapToGrid/>
          <w:szCs w:val="24"/>
        </w:rPr>
      </w:pPr>
      <w:r w:rsidRPr="00EF039F">
        <w:rPr>
          <w:snapToGrid/>
          <w:szCs w:val="24"/>
        </w:rPr>
        <w:t xml:space="preserve">Research investigators are responsible for retention of research files and informed consent documents for at least three years after completion of the research activity. </w:t>
      </w:r>
    </w:p>
    <w:p w14:paraId="1567ABF1" w14:textId="77777777" w:rsidR="00002CCA" w:rsidRPr="00EF039F" w:rsidRDefault="00002CCA" w:rsidP="00002CCA">
      <w:pPr>
        <w:autoSpaceDE w:val="0"/>
        <w:autoSpaceDN w:val="0"/>
        <w:adjustRightInd w:val="0"/>
        <w:jc w:val="left"/>
        <w:rPr>
          <w:snapToGrid/>
          <w:szCs w:val="24"/>
        </w:rPr>
      </w:pPr>
    </w:p>
    <w:p w14:paraId="453BF32D" w14:textId="77777777" w:rsidR="00C61D70" w:rsidRPr="00EF039F" w:rsidRDefault="00002CCA" w:rsidP="00914FFF">
      <w:pPr>
        <w:numPr>
          <w:ilvl w:val="0"/>
          <w:numId w:val="26"/>
        </w:numPr>
        <w:autoSpaceDE w:val="0"/>
        <w:autoSpaceDN w:val="0"/>
        <w:adjustRightInd w:val="0"/>
        <w:jc w:val="left"/>
        <w:rPr>
          <w:snapToGrid/>
          <w:szCs w:val="24"/>
        </w:rPr>
      </w:pPr>
      <w:r w:rsidRPr="00EF039F">
        <w:rPr>
          <w:snapToGrid/>
          <w:szCs w:val="24"/>
        </w:rPr>
        <w:t>When other hospitals or institutions are participating in research protocols for which a Garrett-Evangelical investigator has primary responsibility, those institutions must possess an applicable assurance prior to involvement of human subjects in those research protocols.</w:t>
      </w:r>
    </w:p>
    <w:p w14:paraId="27ECD449" w14:textId="77777777" w:rsidR="00C61D70" w:rsidRPr="00EF039F" w:rsidRDefault="00C61D70" w:rsidP="00FC2A86">
      <w:pPr>
        <w:tabs>
          <w:tab w:val="left" w:pos="484"/>
          <w:tab w:val="left" w:pos="964"/>
          <w:tab w:val="left" w:pos="1444"/>
          <w:tab w:val="left" w:pos="1924"/>
          <w:tab w:val="left" w:pos="2404"/>
          <w:tab w:val="left" w:pos="2884"/>
          <w:tab w:val="left" w:pos="3364"/>
          <w:tab w:val="left" w:pos="3844"/>
        </w:tabs>
        <w:suppressAutoHyphens/>
        <w:jc w:val="left"/>
        <w:rPr>
          <w:szCs w:val="24"/>
        </w:rPr>
      </w:pPr>
    </w:p>
    <w:p w14:paraId="4398C8E4" w14:textId="77777777" w:rsidR="00CE5B02" w:rsidRDefault="00D65BF9" w:rsidP="00FC2A86">
      <w:pPr>
        <w:tabs>
          <w:tab w:val="left" w:pos="484"/>
          <w:tab w:val="left" w:pos="964"/>
          <w:tab w:val="left" w:pos="1444"/>
          <w:tab w:val="left" w:pos="1924"/>
          <w:tab w:val="left" w:pos="2404"/>
          <w:tab w:val="left" w:pos="2884"/>
          <w:tab w:val="left" w:pos="3364"/>
          <w:tab w:val="left" w:pos="3844"/>
        </w:tabs>
        <w:suppressAutoHyphens/>
        <w:jc w:val="left"/>
        <w:rPr>
          <w:szCs w:val="24"/>
        </w:rPr>
      </w:pPr>
      <w:r w:rsidRPr="00EF039F">
        <w:rPr>
          <w:szCs w:val="24"/>
        </w:rPr>
        <w:t xml:space="preserve">All students must fill out the form (available on </w:t>
      </w:r>
      <w:proofErr w:type="spellStart"/>
      <w:r w:rsidR="00CE5B02">
        <w:rPr>
          <w:szCs w:val="24"/>
        </w:rPr>
        <w:t>MyGETS</w:t>
      </w:r>
      <w:proofErr w:type="spellEnd"/>
      <w:r w:rsidRPr="00EF039F">
        <w:rPr>
          <w:szCs w:val="24"/>
        </w:rPr>
        <w:t xml:space="preserve">) and submit it to the HSR for approval. </w:t>
      </w:r>
      <w:r w:rsidR="00CE5B02">
        <w:rPr>
          <w:szCs w:val="24"/>
        </w:rPr>
        <w:t>Look under DMin forms at the web address: &lt;</w:t>
      </w:r>
      <w:r w:rsidR="00CE5B02" w:rsidRPr="00CE5B02">
        <w:rPr>
          <w:szCs w:val="24"/>
        </w:rPr>
        <w:t>https://mygets.garrett.edu/ICS/Academic_Offices/Office_of_the_Registrar/Student_Forms.jnz</w:t>
      </w:r>
      <w:r w:rsidR="00CE5B02">
        <w:rPr>
          <w:szCs w:val="24"/>
        </w:rPr>
        <w:t>&gt;</w:t>
      </w:r>
      <w:r w:rsidR="00CE5B02" w:rsidRPr="00EF039F">
        <w:rPr>
          <w:szCs w:val="24"/>
        </w:rPr>
        <w:t>.</w:t>
      </w:r>
    </w:p>
    <w:p w14:paraId="575F9A89" w14:textId="77777777" w:rsidR="00C61D70" w:rsidRPr="00EF039F" w:rsidRDefault="00D65BF9" w:rsidP="00FC2A86">
      <w:pPr>
        <w:tabs>
          <w:tab w:val="left" w:pos="484"/>
          <w:tab w:val="left" w:pos="964"/>
          <w:tab w:val="left" w:pos="1444"/>
          <w:tab w:val="left" w:pos="1924"/>
          <w:tab w:val="left" w:pos="2404"/>
          <w:tab w:val="left" w:pos="2884"/>
          <w:tab w:val="left" w:pos="3364"/>
          <w:tab w:val="left" w:pos="3844"/>
        </w:tabs>
        <w:suppressAutoHyphens/>
        <w:jc w:val="left"/>
        <w:rPr>
          <w:szCs w:val="24"/>
        </w:rPr>
      </w:pPr>
      <w:r w:rsidRPr="00EF039F">
        <w:rPr>
          <w:szCs w:val="24"/>
        </w:rPr>
        <w:t>Students CANNOT begin their projects until they have approval from the HSR that they are adequately protecting their human subjects.</w:t>
      </w:r>
    </w:p>
    <w:p w14:paraId="09B84D18" w14:textId="77777777" w:rsidR="00D65BF9" w:rsidRPr="00EF039F" w:rsidRDefault="00D65BF9" w:rsidP="00FC2A86">
      <w:pPr>
        <w:tabs>
          <w:tab w:val="left" w:pos="484"/>
          <w:tab w:val="left" w:pos="964"/>
          <w:tab w:val="left" w:pos="1444"/>
          <w:tab w:val="left" w:pos="1924"/>
          <w:tab w:val="left" w:pos="2404"/>
          <w:tab w:val="left" w:pos="2884"/>
          <w:tab w:val="left" w:pos="3364"/>
          <w:tab w:val="left" w:pos="3844"/>
        </w:tabs>
        <w:suppressAutoHyphens/>
        <w:jc w:val="left"/>
        <w:rPr>
          <w:szCs w:val="24"/>
        </w:rPr>
      </w:pPr>
    </w:p>
    <w:p w14:paraId="7E724497" w14:textId="77777777" w:rsidR="00D65BF9" w:rsidRPr="00EF039F" w:rsidRDefault="00D65BF9" w:rsidP="00FC2A86">
      <w:pPr>
        <w:tabs>
          <w:tab w:val="left" w:pos="484"/>
          <w:tab w:val="left" w:pos="964"/>
          <w:tab w:val="left" w:pos="1444"/>
          <w:tab w:val="left" w:pos="1924"/>
          <w:tab w:val="left" w:pos="2404"/>
          <w:tab w:val="left" w:pos="2884"/>
          <w:tab w:val="left" w:pos="3364"/>
          <w:tab w:val="left" w:pos="3844"/>
        </w:tabs>
        <w:suppressAutoHyphens/>
        <w:jc w:val="left"/>
        <w:rPr>
          <w:szCs w:val="24"/>
        </w:rPr>
      </w:pPr>
    </w:p>
    <w:p w14:paraId="00BE61E0" w14:textId="77777777" w:rsidR="00D65BF9" w:rsidRPr="00EF039F" w:rsidRDefault="00D65BF9" w:rsidP="00FC2A86">
      <w:pPr>
        <w:tabs>
          <w:tab w:val="left" w:pos="484"/>
          <w:tab w:val="left" w:pos="964"/>
          <w:tab w:val="left" w:pos="1444"/>
          <w:tab w:val="left" w:pos="1924"/>
          <w:tab w:val="left" w:pos="2404"/>
          <w:tab w:val="left" w:pos="2884"/>
          <w:tab w:val="left" w:pos="3364"/>
          <w:tab w:val="left" w:pos="3844"/>
        </w:tabs>
        <w:suppressAutoHyphens/>
        <w:jc w:val="left"/>
        <w:rPr>
          <w:szCs w:val="24"/>
        </w:rPr>
      </w:pPr>
    </w:p>
    <w:p w14:paraId="22BD7C29" w14:textId="77777777" w:rsidR="00D65BF9" w:rsidRPr="00EF039F" w:rsidRDefault="00D65BF9" w:rsidP="00FC2A86">
      <w:pPr>
        <w:tabs>
          <w:tab w:val="left" w:pos="484"/>
          <w:tab w:val="left" w:pos="964"/>
          <w:tab w:val="left" w:pos="1444"/>
          <w:tab w:val="left" w:pos="1924"/>
          <w:tab w:val="left" w:pos="2404"/>
          <w:tab w:val="left" w:pos="2884"/>
          <w:tab w:val="left" w:pos="3364"/>
          <w:tab w:val="left" w:pos="3844"/>
        </w:tabs>
        <w:suppressAutoHyphens/>
        <w:jc w:val="left"/>
        <w:rPr>
          <w:szCs w:val="24"/>
        </w:rPr>
      </w:pPr>
    </w:p>
    <w:p w14:paraId="5A50E3B2" w14:textId="77777777" w:rsidR="00D65BF9" w:rsidRPr="00EF039F" w:rsidRDefault="00D65BF9" w:rsidP="00FC2A86">
      <w:pPr>
        <w:tabs>
          <w:tab w:val="left" w:pos="484"/>
          <w:tab w:val="left" w:pos="964"/>
          <w:tab w:val="left" w:pos="1444"/>
          <w:tab w:val="left" w:pos="1924"/>
          <w:tab w:val="left" w:pos="2404"/>
          <w:tab w:val="left" w:pos="2884"/>
          <w:tab w:val="left" w:pos="3364"/>
          <w:tab w:val="left" w:pos="3844"/>
        </w:tabs>
        <w:suppressAutoHyphens/>
        <w:jc w:val="left"/>
        <w:rPr>
          <w:szCs w:val="24"/>
        </w:rPr>
      </w:pPr>
    </w:p>
    <w:p w14:paraId="6C3C0ED9" w14:textId="77777777" w:rsidR="00D65BF9" w:rsidRPr="00EF039F" w:rsidRDefault="00D65BF9" w:rsidP="00FC2A86">
      <w:pPr>
        <w:tabs>
          <w:tab w:val="left" w:pos="484"/>
          <w:tab w:val="left" w:pos="964"/>
          <w:tab w:val="left" w:pos="1444"/>
          <w:tab w:val="left" w:pos="1924"/>
          <w:tab w:val="left" w:pos="2404"/>
          <w:tab w:val="left" w:pos="2884"/>
          <w:tab w:val="left" w:pos="3364"/>
          <w:tab w:val="left" w:pos="3844"/>
        </w:tabs>
        <w:suppressAutoHyphens/>
        <w:jc w:val="left"/>
        <w:rPr>
          <w:szCs w:val="24"/>
        </w:rPr>
      </w:pPr>
    </w:p>
    <w:p w14:paraId="571281A2" w14:textId="77777777" w:rsidR="00D65BF9" w:rsidRPr="00EF039F" w:rsidRDefault="00D65BF9" w:rsidP="00FC2A86">
      <w:pPr>
        <w:tabs>
          <w:tab w:val="left" w:pos="484"/>
          <w:tab w:val="left" w:pos="964"/>
          <w:tab w:val="left" w:pos="1444"/>
          <w:tab w:val="left" w:pos="1924"/>
          <w:tab w:val="left" w:pos="2404"/>
          <w:tab w:val="left" w:pos="2884"/>
          <w:tab w:val="left" w:pos="3364"/>
          <w:tab w:val="left" w:pos="3844"/>
        </w:tabs>
        <w:suppressAutoHyphens/>
        <w:jc w:val="left"/>
        <w:rPr>
          <w:szCs w:val="24"/>
        </w:rPr>
      </w:pPr>
    </w:p>
    <w:p w14:paraId="7C0405C8" w14:textId="77777777" w:rsidR="00D65BF9" w:rsidRPr="00EF039F" w:rsidRDefault="00D65BF9" w:rsidP="00FC2A86">
      <w:pPr>
        <w:tabs>
          <w:tab w:val="left" w:pos="484"/>
          <w:tab w:val="left" w:pos="964"/>
          <w:tab w:val="left" w:pos="1444"/>
          <w:tab w:val="left" w:pos="1924"/>
          <w:tab w:val="left" w:pos="2404"/>
          <w:tab w:val="left" w:pos="2884"/>
          <w:tab w:val="left" w:pos="3364"/>
          <w:tab w:val="left" w:pos="3844"/>
        </w:tabs>
        <w:suppressAutoHyphens/>
        <w:jc w:val="left"/>
        <w:rPr>
          <w:szCs w:val="24"/>
        </w:rPr>
      </w:pPr>
    </w:p>
    <w:p w14:paraId="415EB301" w14:textId="77777777" w:rsidR="00D65BF9" w:rsidRPr="00EF039F" w:rsidRDefault="00D65BF9" w:rsidP="00FC2A86">
      <w:pPr>
        <w:tabs>
          <w:tab w:val="left" w:pos="484"/>
          <w:tab w:val="left" w:pos="964"/>
          <w:tab w:val="left" w:pos="1444"/>
          <w:tab w:val="left" w:pos="1924"/>
          <w:tab w:val="left" w:pos="2404"/>
          <w:tab w:val="left" w:pos="2884"/>
          <w:tab w:val="left" w:pos="3364"/>
          <w:tab w:val="left" w:pos="3844"/>
        </w:tabs>
        <w:suppressAutoHyphens/>
        <w:jc w:val="left"/>
        <w:rPr>
          <w:szCs w:val="24"/>
        </w:rPr>
      </w:pPr>
    </w:p>
    <w:p w14:paraId="69061630" w14:textId="77777777" w:rsidR="00D65BF9" w:rsidRPr="00EF039F" w:rsidRDefault="00D65BF9" w:rsidP="00FC2A86">
      <w:pPr>
        <w:tabs>
          <w:tab w:val="left" w:pos="484"/>
          <w:tab w:val="left" w:pos="964"/>
          <w:tab w:val="left" w:pos="1444"/>
          <w:tab w:val="left" w:pos="1924"/>
          <w:tab w:val="left" w:pos="2404"/>
          <w:tab w:val="left" w:pos="2884"/>
          <w:tab w:val="left" w:pos="3364"/>
          <w:tab w:val="left" w:pos="3844"/>
        </w:tabs>
        <w:suppressAutoHyphens/>
        <w:jc w:val="left"/>
        <w:rPr>
          <w:szCs w:val="24"/>
        </w:rPr>
      </w:pPr>
    </w:p>
    <w:p w14:paraId="298E0DB3" w14:textId="77777777" w:rsidR="00D65BF9" w:rsidRPr="00EF039F" w:rsidRDefault="00D65BF9" w:rsidP="00FC2A86">
      <w:pPr>
        <w:tabs>
          <w:tab w:val="left" w:pos="484"/>
          <w:tab w:val="left" w:pos="964"/>
          <w:tab w:val="left" w:pos="1444"/>
          <w:tab w:val="left" w:pos="1924"/>
          <w:tab w:val="left" w:pos="2404"/>
          <w:tab w:val="left" w:pos="2884"/>
          <w:tab w:val="left" w:pos="3364"/>
          <w:tab w:val="left" w:pos="3844"/>
        </w:tabs>
        <w:suppressAutoHyphens/>
        <w:jc w:val="left"/>
        <w:rPr>
          <w:szCs w:val="24"/>
        </w:rPr>
      </w:pPr>
    </w:p>
    <w:p w14:paraId="49B052D6" w14:textId="77777777" w:rsidR="00D65BF9" w:rsidRPr="00EF039F" w:rsidRDefault="00D65BF9" w:rsidP="00FC2A86">
      <w:pPr>
        <w:tabs>
          <w:tab w:val="left" w:pos="484"/>
          <w:tab w:val="left" w:pos="964"/>
          <w:tab w:val="left" w:pos="1444"/>
          <w:tab w:val="left" w:pos="1924"/>
          <w:tab w:val="left" w:pos="2404"/>
          <w:tab w:val="left" w:pos="2884"/>
          <w:tab w:val="left" w:pos="3364"/>
          <w:tab w:val="left" w:pos="3844"/>
        </w:tabs>
        <w:suppressAutoHyphens/>
        <w:jc w:val="left"/>
        <w:rPr>
          <w:szCs w:val="24"/>
        </w:rPr>
      </w:pPr>
    </w:p>
    <w:p w14:paraId="0C66A82C" w14:textId="77777777" w:rsidR="00D65BF9" w:rsidRPr="00EF039F" w:rsidRDefault="00D65BF9" w:rsidP="00FC2A86">
      <w:pPr>
        <w:tabs>
          <w:tab w:val="left" w:pos="484"/>
          <w:tab w:val="left" w:pos="964"/>
          <w:tab w:val="left" w:pos="1444"/>
          <w:tab w:val="left" w:pos="1924"/>
          <w:tab w:val="left" w:pos="2404"/>
          <w:tab w:val="left" w:pos="2884"/>
          <w:tab w:val="left" w:pos="3364"/>
          <w:tab w:val="left" w:pos="3844"/>
        </w:tabs>
        <w:suppressAutoHyphens/>
        <w:jc w:val="left"/>
        <w:rPr>
          <w:szCs w:val="24"/>
        </w:rPr>
      </w:pPr>
    </w:p>
    <w:p w14:paraId="594E5DF3" w14:textId="77777777" w:rsidR="00D65BF9" w:rsidRPr="00EF039F" w:rsidRDefault="00D65BF9" w:rsidP="00FC2A86">
      <w:pPr>
        <w:tabs>
          <w:tab w:val="left" w:pos="484"/>
          <w:tab w:val="left" w:pos="964"/>
          <w:tab w:val="left" w:pos="1444"/>
          <w:tab w:val="left" w:pos="1924"/>
          <w:tab w:val="left" w:pos="2404"/>
          <w:tab w:val="left" w:pos="2884"/>
          <w:tab w:val="left" w:pos="3364"/>
          <w:tab w:val="left" w:pos="3844"/>
        </w:tabs>
        <w:suppressAutoHyphens/>
        <w:jc w:val="left"/>
        <w:rPr>
          <w:szCs w:val="24"/>
        </w:rPr>
      </w:pPr>
    </w:p>
    <w:p w14:paraId="2E77156F" w14:textId="77777777" w:rsidR="00D65BF9" w:rsidRPr="00EF039F" w:rsidRDefault="00D65BF9" w:rsidP="00FC2A86">
      <w:pPr>
        <w:tabs>
          <w:tab w:val="left" w:pos="484"/>
          <w:tab w:val="left" w:pos="964"/>
          <w:tab w:val="left" w:pos="1444"/>
          <w:tab w:val="left" w:pos="1924"/>
          <w:tab w:val="left" w:pos="2404"/>
          <w:tab w:val="left" w:pos="2884"/>
          <w:tab w:val="left" w:pos="3364"/>
          <w:tab w:val="left" w:pos="3844"/>
        </w:tabs>
        <w:suppressAutoHyphens/>
        <w:jc w:val="left"/>
        <w:rPr>
          <w:szCs w:val="24"/>
        </w:rPr>
      </w:pPr>
    </w:p>
    <w:p w14:paraId="297E1B38" w14:textId="77777777" w:rsidR="00D65BF9" w:rsidRPr="00EF039F" w:rsidRDefault="00D65BF9" w:rsidP="00FC2A86">
      <w:pPr>
        <w:tabs>
          <w:tab w:val="left" w:pos="484"/>
          <w:tab w:val="left" w:pos="964"/>
          <w:tab w:val="left" w:pos="1444"/>
          <w:tab w:val="left" w:pos="1924"/>
          <w:tab w:val="left" w:pos="2404"/>
          <w:tab w:val="left" w:pos="2884"/>
          <w:tab w:val="left" w:pos="3364"/>
          <w:tab w:val="left" w:pos="3844"/>
        </w:tabs>
        <w:suppressAutoHyphens/>
        <w:jc w:val="left"/>
        <w:rPr>
          <w:szCs w:val="24"/>
        </w:rPr>
      </w:pPr>
    </w:p>
    <w:p w14:paraId="65E6E94A" w14:textId="77777777" w:rsidR="00D65BF9" w:rsidRPr="00EF039F" w:rsidRDefault="00D65BF9" w:rsidP="00FC2A86">
      <w:pPr>
        <w:tabs>
          <w:tab w:val="left" w:pos="484"/>
          <w:tab w:val="left" w:pos="964"/>
          <w:tab w:val="left" w:pos="1444"/>
          <w:tab w:val="left" w:pos="1924"/>
          <w:tab w:val="left" w:pos="2404"/>
          <w:tab w:val="left" w:pos="2884"/>
          <w:tab w:val="left" w:pos="3364"/>
          <w:tab w:val="left" w:pos="3844"/>
        </w:tabs>
        <w:suppressAutoHyphens/>
        <w:jc w:val="left"/>
        <w:rPr>
          <w:szCs w:val="24"/>
        </w:rPr>
      </w:pPr>
    </w:p>
    <w:p w14:paraId="6690B3B1" w14:textId="77777777" w:rsidR="00D65BF9" w:rsidRPr="00EF039F" w:rsidRDefault="00D65BF9" w:rsidP="00FC2A86">
      <w:pPr>
        <w:tabs>
          <w:tab w:val="left" w:pos="484"/>
          <w:tab w:val="left" w:pos="964"/>
          <w:tab w:val="left" w:pos="1444"/>
          <w:tab w:val="left" w:pos="1924"/>
          <w:tab w:val="left" w:pos="2404"/>
          <w:tab w:val="left" w:pos="2884"/>
          <w:tab w:val="left" w:pos="3364"/>
          <w:tab w:val="left" w:pos="3844"/>
        </w:tabs>
        <w:suppressAutoHyphens/>
        <w:jc w:val="left"/>
        <w:rPr>
          <w:szCs w:val="24"/>
        </w:rPr>
      </w:pPr>
    </w:p>
    <w:p w14:paraId="584A7826" w14:textId="77777777" w:rsidR="00D65BF9" w:rsidRPr="00EF039F" w:rsidRDefault="00D65BF9" w:rsidP="00FC2A86">
      <w:pPr>
        <w:tabs>
          <w:tab w:val="left" w:pos="484"/>
          <w:tab w:val="left" w:pos="964"/>
          <w:tab w:val="left" w:pos="1444"/>
          <w:tab w:val="left" w:pos="1924"/>
          <w:tab w:val="left" w:pos="2404"/>
          <w:tab w:val="left" w:pos="2884"/>
          <w:tab w:val="left" w:pos="3364"/>
          <w:tab w:val="left" w:pos="3844"/>
        </w:tabs>
        <w:suppressAutoHyphens/>
        <w:jc w:val="left"/>
        <w:rPr>
          <w:szCs w:val="24"/>
        </w:rPr>
      </w:pPr>
    </w:p>
    <w:p w14:paraId="3BF02465" w14:textId="77777777" w:rsidR="00D65BF9" w:rsidRPr="00EF039F" w:rsidRDefault="00D65BF9" w:rsidP="00FC2A86">
      <w:pPr>
        <w:tabs>
          <w:tab w:val="left" w:pos="484"/>
          <w:tab w:val="left" w:pos="964"/>
          <w:tab w:val="left" w:pos="1444"/>
          <w:tab w:val="left" w:pos="1924"/>
          <w:tab w:val="left" w:pos="2404"/>
          <w:tab w:val="left" w:pos="2884"/>
          <w:tab w:val="left" w:pos="3364"/>
          <w:tab w:val="left" w:pos="3844"/>
        </w:tabs>
        <w:suppressAutoHyphens/>
        <w:jc w:val="left"/>
        <w:rPr>
          <w:szCs w:val="24"/>
        </w:rPr>
      </w:pPr>
    </w:p>
    <w:p w14:paraId="06B10153" w14:textId="77777777" w:rsidR="00D65BF9" w:rsidRPr="00EF039F" w:rsidRDefault="00D65BF9" w:rsidP="00FC2A86">
      <w:pPr>
        <w:tabs>
          <w:tab w:val="left" w:pos="484"/>
          <w:tab w:val="left" w:pos="964"/>
          <w:tab w:val="left" w:pos="1444"/>
          <w:tab w:val="left" w:pos="1924"/>
          <w:tab w:val="left" w:pos="2404"/>
          <w:tab w:val="left" w:pos="2884"/>
          <w:tab w:val="left" w:pos="3364"/>
          <w:tab w:val="left" w:pos="3844"/>
        </w:tabs>
        <w:suppressAutoHyphens/>
        <w:jc w:val="left"/>
        <w:rPr>
          <w:szCs w:val="24"/>
        </w:rPr>
      </w:pPr>
    </w:p>
    <w:p w14:paraId="4F8C7D55" w14:textId="77777777" w:rsidR="00D65BF9" w:rsidRPr="00EF039F" w:rsidRDefault="00D65BF9" w:rsidP="00FC2A86">
      <w:pPr>
        <w:tabs>
          <w:tab w:val="left" w:pos="484"/>
          <w:tab w:val="left" w:pos="964"/>
          <w:tab w:val="left" w:pos="1444"/>
          <w:tab w:val="left" w:pos="1924"/>
          <w:tab w:val="left" w:pos="2404"/>
          <w:tab w:val="left" w:pos="2884"/>
          <w:tab w:val="left" w:pos="3364"/>
          <w:tab w:val="left" w:pos="3844"/>
        </w:tabs>
        <w:suppressAutoHyphens/>
        <w:jc w:val="left"/>
        <w:rPr>
          <w:szCs w:val="24"/>
        </w:rPr>
      </w:pPr>
    </w:p>
    <w:p w14:paraId="5BB0F7D9" w14:textId="77777777" w:rsidR="00D65BF9" w:rsidRPr="00EF039F" w:rsidRDefault="00D65BF9" w:rsidP="00FC2A86">
      <w:pPr>
        <w:tabs>
          <w:tab w:val="left" w:pos="484"/>
          <w:tab w:val="left" w:pos="964"/>
          <w:tab w:val="left" w:pos="1444"/>
          <w:tab w:val="left" w:pos="1924"/>
          <w:tab w:val="left" w:pos="2404"/>
          <w:tab w:val="left" w:pos="2884"/>
          <w:tab w:val="left" w:pos="3364"/>
          <w:tab w:val="left" w:pos="3844"/>
        </w:tabs>
        <w:suppressAutoHyphens/>
        <w:jc w:val="left"/>
        <w:rPr>
          <w:szCs w:val="24"/>
        </w:rPr>
      </w:pPr>
    </w:p>
    <w:p w14:paraId="2F213519" w14:textId="77777777" w:rsidR="00D65BF9" w:rsidRPr="00EF039F" w:rsidRDefault="00D65BF9" w:rsidP="00FC2A86">
      <w:pPr>
        <w:tabs>
          <w:tab w:val="left" w:pos="484"/>
          <w:tab w:val="left" w:pos="964"/>
          <w:tab w:val="left" w:pos="1444"/>
          <w:tab w:val="left" w:pos="1924"/>
          <w:tab w:val="left" w:pos="2404"/>
          <w:tab w:val="left" w:pos="2884"/>
          <w:tab w:val="left" w:pos="3364"/>
          <w:tab w:val="left" w:pos="3844"/>
        </w:tabs>
        <w:suppressAutoHyphens/>
        <w:jc w:val="left"/>
        <w:rPr>
          <w:szCs w:val="24"/>
        </w:rPr>
      </w:pPr>
    </w:p>
    <w:p w14:paraId="27FEBDD3" w14:textId="77777777" w:rsidR="00D65BF9" w:rsidRPr="00EF039F" w:rsidRDefault="00D65BF9" w:rsidP="00FC2A86">
      <w:pPr>
        <w:tabs>
          <w:tab w:val="left" w:pos="484"/>
          <w:tab w:val="left" w:pos="964"/>
          <w:tab w:val="left" w:pos="1444"/>
          <w:tab w:val="left" w:pos="1924"/>
          <w:tab w:val="left" w:pos="2404"/>
          <w:tab w:val="left" w:pos="2884"/>
          <w:tab w:val="left" w:pos="3364"/>
          <w:tab w:val="left" w:pos="3844"/>
        </w:tabs>
        <w:suppressAutoHyphens/>
        <w:jc w:val="left"/>
        <w:rPr>
          <w:szCs w:val="24"/>
        </w:rPr>
      </w:pPr>
    </w:p>
    <w:p w14:paraId="72C514E7" w14:textId="77777777" w:rsidR="00D65BF9" w:rsidRPr="00EF039F" w:rsidRDefault="00D65BF9" w:rsidP="00FC2A86">
      <w:pPr>
        <w:tabs>
          <w:tab w:val="left" w:pos="484"/>
          <w:tab w:val="left" w:pos="964"/>
          <w:tab w:val="left" w:pos="1444"/>
          <w:tab w:val="left" w:pos="1924"/>
          <w:tab w:val="left" w:pos="2404"/>
          <w:tab w:val="left" w:pos="2884"/>
          <w:tab w:val="left" w:pos="3364"/>
          <w:tab w:val="left" w:pos="3844"/>
        </w:tabs>
        <w:suppressAutoHyphens/>
        <w:jc w:val="left"/>
        <w:rPr>
          <w:szCs w:val="24"/>
        </w:rPr>
      </w:pPr>
    </w:p>
    <w:p w14:paraId="0DBFC62D" w14:textId="77777777" w:rsidR="00D65BF9" w:rsidRPr="00EF039F" w:rsidRDefault="00D65BF9" w:rsidP="00FC2A86">
      <w:pPr>
        <w:tabs>
          <w:tab w:val="left" w:pos="484"/>
          <w:tab w:val="left" w:pos="964"/>
          <w:tab w:val="left" w:pos="1444"/>
          <w:tab w:val="left" w:pos="1924"/>
          <w:tab w:val="left" w:pos="2404"/>
          <w:tab w:val="left" w:pos="2884"/>
          <w:tab w:val="left" w:pos="3364"/>
          <w:tab w:val="left" w:pos="3844"/>
        </w:tabs>
        <w:suppressAutoHyphens/>
        <w:jc w:val="left"/>
        <w:rPr>
          <w:szCs w:val="24"/>
        </w:rPr>
      </w:pPr>
    </w:p>
    <w:p w14:paraId="11226153" w14:textId="77777777" w:rsidR="00D65BF9" w:rsidRPr="00EF039F" w:rsidRDefault="00D65BF9" w:rsidP="00FC2A86">
      <w:pPr>
        <w:tabs>
          <w:tab w:val="left" w:pos="484"/>
          <w:tab w:val="left" w:pos="964"/>
          <w:tab w:val="left" w:pos="1444"/>
          <w:tab w:val="left" w:pos="1924"/>
          <w:tab w:val="left" w:pos="2404"/>
          <w:tab w:val="left" w:pos="2884"/>
          <w:tab w:val="left" w:pos="3364"/>
          <w:tab w:val="left" w:pos="3844"/>
        </w:tabs>
        <w:suppressAutoHyphens/>
        <w:jc w:val="left"/>
        <w:rPr>
          <w:szCs w:val="24"/>
        </w:rPr>
      </w:pPr>
    </w:p>
    <w:p w14:paraId="6EFC70BC" w14:textId="77777777" w:rsidR="00D65BF9" w:rsidRPr="00EF039F" w:rsidRDefault="00D65BF9" w:rsidP="00FC2A86">
      <w:pPr>
        <w:tabs>
          <w:tab w:val="left" w:pos="484"/>
          <w:tab w:val="left" w:pos="964"/>
          <w:tab w:val="left" w:pos="1444"/>
          <w:tab w:val="left" w:pos="1924"/>
          <w:tab w:val="left" w:pos="2404"/>
          <w:tab w:val="left" w:pos="2884"/>
          <w:tab w:val="left" w:pos="3364"/>
          <w:tab w:val="left" w:pos="3844"/>
        </w:tabs>
        <w:suppressAutoHyphens/>
        <w:jc w:val="left"/>
        <w:rPr>
          <w:szCs w:val="24"/>
        </w:rPr>
      </w:pPr>
    </w:p>
    <w:p w14:paraId="657DD65A" w14:textId="77777777" w:rsidR="00D65BF9" w:rsidRDefault="00D65BF9" w:rsidP="00FC2A86">
      <w:pPr>
        <w:tabs>
          <w:tab w:val="left" w:pos="484"/>
          <w:tab w:val="left" w:pos="964"/>
          <w:tab w:val="left" w:pos="1444"/>
          <w:tab w:val="left" w:pos="1924"/>
          <w:tab w:val="left" w:pos="2404"/>
          <w:tab w:val="left" w:pos="2884"/>
          <w:tab w:val="left" w:pos="3364"/>
          <w:tab w:val="left" w:pos="3844"/>
        </w:tabs>
        <w:suppressAutoHyphens/>
        <w:jc w:val="left"/>
        <w:rPr>
          <w:szCs w:val="24"/>
        </w:rPr>
      </w:pPr>
    </w:p>
    <w:p w14:paraId="279536DA" w14:textId="77777777" w:rsidR="00564935" w:rsidRDefault="00564935" w:rsidP="00FC2A86">
      <w:pPr>
        <w:tabs>
          <w:tab w:val="left" w:pos="484"/>
          <w:tab w:val="left" w:pos="964"/>
          <w:tab w:val="left" w:pos="1444"/>
          <w:tab w:val="left" w:pos="1924"/>
          <w:tab w:val="left" w:pos="2404"/>
          <w:tab w:val="left" w:pos="2884"/>
          <w:tab w:val="left" w:pos="3364"/>
          <w:tab w:val="left" w:pos="3844"/>
        </w:tabs>
        <w:suppressAutoHyphens/>
        <w:jc w:val="left"/>
        <w:rPr>
          <w:szCs w:val="24"/>
        </w:rPr>
      </w:pPr>
    </w:p>
    <w:p w14:paraId="22662236" w14:textId="77777777" w:rsidR="00564935" w:rsidRDefault="00564935" w:rsidP="00FC2A86">
      <w:pPr>
        <w:tabs>
          <w:tab w:val="left" w:pos="484"/>
          <w:tab w:val="left" w:pos="964"/>
          <w:tab w:val="left" w:pos="1444"/>
          <w:tab w:val="left" w:pos="1924"/>
          <w:tab w:val="left" w:pos="2404"/>
          <w:tab w:val="left" w:pos="2884"/>
          <w:tab w:val="left" w:pos="3364"/>
          <w:tab w:val="left" w:pos="3844"/>
        </w:tabs>
        <w:suppressAutoHyphens/>
        <w:jc w:val="left"/>
        <w:rPr>
          <w:szCs w:val="24"/>
        </w:rPr>
      </w:pPr>
    </w:p>
    <w:p w14:paraId="433B435D" w14:textId="77777777" w:rsidR="00564935" w:rsidRPr="00EF039F" w:rsidRDefault="00564935" w:rsidP="00FC2A86">
      <w:pPr>
        <w:tabs>
          <w:tab w:val="left" w:pos="484"/>
          <w:tab w:val="left" w:pos="964"/>
          <w:tab w:val="left" w:pos="1444"/>
          <w:tab w:val="left" w:pos="1924"/>
          <w:tab w:val="left" w:pos="2404"/>
          <w:tab w:val="left" w:pos="2884"/>
          <w:tab w:val="left" w:pos="3364"/>
          <w:tab w:val="left" w:pos="3844"/>
        </w:tabs>
        <w:suppressAutoHyphens/>
        <w:jc w:val="left"/>
        <w:rPr>
          <w:szCs w:val="24"/>
        </w:rPr>
      </w:pPr>
    </w:p>
    <w:p w14:paraId="53942724" w14:textId="77777777" w:rsidR="00D65BF9" w:rsidRPr="00EF039F" w:rsidRDefault="00D65BF9" w:rsidP="00FC2A86">
      <w:pPr>
        <w:tabs>
          <w:tab w:val="left" w:pos="484"/>
          <w:tab w:val="left" w:pos="964"/>
          <w:tab w:val="left" w:pos="1444"/>
          <w:tab w:val="left" w:pos="1924"/>
          <w:tab w:val="left" w:pos="2404"/>
          <w:tab w:val="left" w:pos="2884"/>
          <w:tab w:val="left" w:pos="3364"/>
          <w:tab w:val="left" w:pos="3844"/>
        </w:tabs>
        <w:suppressAutoHyphens/>
        <w:jc w:val="left"/>
        <w:rPr>
          <w:szCs w:val="24"/>
        </w:rPr>
      </w:pPr>
    </w:p>
    <w:p w14:paraId="75AE808B" w14:textId="77777777" w:rsidR="000E5EC0" w:rsidRPr="00EF039F" w:rsidRDefault="000E5EC0" w:rsidP="0086204B">
      <w:pPr>
        <w:pStyle w:val="Heading1"/>
        <w:rPr>
          <w:szCs w:val="24"/>
        </w:rPr>
      </w:pPr>
      <w:bookmarkStart w:id="42" w:name="_Toc457993840"/>
      <w:r w:rsidRPr="00EF039F">
        <w:rPr>
          <w:szCs w:val="24"/>
        </w:rPr>
        <w:lastRenderedPageBreak/>
        <w:t>ADVISING</w:t>
      </w:r>
      <w:bookmarkEnd w:id="42"/>
    </w:p>
    <w:p w14:paraId="428646FD" w14:textId="77777777" w:rsidR="000E5EC0" w:rsidRPr="00EF039F" w:rsidRDefault="000E5EC0" w:rsidP="000E5EC0">
      <w:pPr>
        <w:rPr>
          <w:szCs w:val="24"/>
        </w:rPr>
      </w:pPr>
    </w:p>
    <w:p w14:paraId="345E205E" w14:textId="77777777" w:rsidR="000E5EC0" w:rsidRPr="00EF039F" w:rsidRDefault="000E5EC0" w:rsidP="000E5EC0">
      <w:pPr>
        <w:pStyle w:val="Heading2"/>
      </w:pPr>
      <w:bookmarkStart w:id="43" w:name="_Toc457993841"/>
      <w:r w:rsidRPr="00EF039F">
        <w:t xml:space="preserve">A. Faculty </w:t>
      </w:r>
      <w:r w:rsidR="00A15473" w:rsidRPr="00EF039F">
        <w:t>Adviser</w:t>
      </w:r>
      <w:bookmarkEnd w:id="43"/>
    </w:p>
    <w:p w14:paraId="1A0C826E" w14:textId="77777777" w:rsidR="000E5EC0" w:rsidRPr="00EF039F" w:rsidRDefault="000E5EC0" w:rsidP="000E5EC0">
      <w:pPr>
        <w:jc w:val="left"/>
        <w:rPr>
          <w:szCs w:val="24"/>
        </w:rPr>
      </w:pPr>
      <w:r w:rsidRPr="00EF039F">
        <w:rPr>
          <w:szCs w:val="24"/>
        </w:rPr>
        <w:t xml:space="preserve">The faculty </w:t>
      </w:r>
      <w:r w:rsidR="00A15473" w:rsidRPr="00EF039F">
        <w:rPr>
          <w:szCs w:val="24"/>
        </w:rPr>
        <w:t>adviser</w:t>
      </w:r>
      <w:r w:rsidRPr="00EF039F">
        <w:rPr>
          <w:szCs w:val="24"/>
        </w:rPr>
        <w:t xml:space="preserve"> is the primary link of the student with the seminary. The role of the faculty </w:t>
      </w:r>
      <w:r w:rsidR="00A15473" w:rsidRPr="00EF039F">
        <w:rPr>
          <w:szCs w:val="24"/>
        </w:rPr>
        <w:t>adviser</w:t>
      </w:r>
      <w:r w:rsidRPr="00EF039F">
        <w:rPr>
          <w:szCs w:val="24"/>
        </w:rPr>
        <w:t xml:space="preserve"> is to help students understand the requirements of the program and to provide a sounding board for the student as</w:t>
      </w:r>
      <w:r w:rsidR="00A15473" w:rsidRPr="00EF039F">
        <w:rPr>
          <w:szCs w:val="24"/>
        </w:rPr>
        <w:t xml:space="preserve"> they move through the program, as well as to serve as a mentor in the student’s chosen practice of ministry.</w:t>
      </w:r>
    </w:p>
    <w:p w14:paraId="6CF465FD" w14:textId="77777777" w:rsidR="000E5EC0" w:rsidRPr="00EF039F" w:rsidRDefault="000E5EC0" w:rsidP="000E5EC0">
      <w:pPr>
        <w:jc w:val="left"/>
        <w:rPr>
          <w:szCs w:val="24"/>
        </w:rPr>
      </w:pPr>
    </w:p>
    <w:p w14:paraId="76F9854E" w14:textId="77777777" w:rsidR="000E5EC0" w:rsidRPr="00EF039F" w:rsidRDefault="000E5EC0" w:rsidP="000E5EC0">
      <w:pPr>
        <w:jc w:val="left"/>
        <w:rPr>
          <w:szCs w:val="24"/>
        </w:rPr>
      </w:pPr>
      <w:r w:rsidRPr="00EF039F">
        <w:rPr>
          <w:szCs w:val="24"/>
        </w:rPr>
        <w:t xml:space="preserve">When first entering the program, the student will receive the Doctor of Ministry program director as a faculty </w:t>
      </w:r>
      <w:r w:rsidR="00A15473" w:rsidRPr="00EF039F">
        <w:rPr>
          <w:szCs w:val="24"/>
        </w:rPr>
        <w:t>adviser</w:t>
      </w:r>
      <w:r w:rsidRPr="00EF039F">
        <w:rPr>
          <w:szCs w:val="24"/>
        </w:rPr>
        <w:t xml:space="preserve">. Following the first year, with the approval of the director and the registrar, the student will be assigned a faculty </w:t>
      </w:r>
      <w:r w:rsidR="00A15473" w:rsidRPr="00EF039F">
        <w:rPr>
          <w:szCs w:val="24"/>
        </w:rPr>
        <w:t>adviser</w:t>
      </w:r>
      <w:r w:rsidRPr="00EF039F">
        <w:rPr>
          <w:szCs w:val="24"/>
        </w:rPr>
        <w:t xml:space="preserve"> of the student’s own choosing. This will require the student to consider which Garrett-Evangelical faculty members are available and appropriate to serve as an </w:t>
      </w:r>
      <w:r w:rsidR="00A15473" w:rsidRPr="00EF039F">
        <w:rPr>
          <w:szCs w:val="24"/>
        </w:rPr>
        <w:t>adviser</w:t>
      </w:r>
      <w:r w:rsidRPr="00EF039F">
        <w:rPr>
          <w:szCs w:val="24"/>
        </w:rPr>
        <w:t xml:space="preserve"> given the student’s own interests, and to make arrangements with that faculty member prior to requesting that faculty member as an </w:t>
      </w:r>
      <w:r w:rsidR="00A15473" w:rsidRPr="00EF039F">
        <w:rPr>
          <w:szCs w:val="24"/>
        </w:rPr>
        <w:t>adviser</w:t>
      </w:r>
      <w:r w:rsidRPr="00EF039F">
        <w:rPr>
          <w:szCs w:val="24"/>
        </w:rPr>
        <w:t>.</w:t>
      </w:r>
    </w:p>
    <w:p w14:paraId="5D7BFED7" w14:textId="77777777" w:rsidR="000E5EC0" w:rsidRPr="00EF039F" w:rsidRDefault="000E5EC0" w:rsidP="000E5EC0">
      <w:pPr>
        <w:jc w:val="left"/>
        <w:rPr>
          <w:szCs w:val="24"/>
        </w:rPr>
      </w:pPr>
    </w:p>
    <w:p w14:paraId="78EC6188" w14:textId="77777777" w:rsidR="000E5EC0" w:rsidRPr="00EF039F" w:rsidRDefault="000E5EC0" w:rsidP="000E5EC0">
      <w:pPr>
        <w:jc w:val="left"/>
        <w:rPr>
          <w:szCs w:val="24"/>
        </w:rPr>
      </w:pPr>
      <w:r w:rsidRPr="00EF039F">
        <w:rPr>
          <w:szCs w:val="24"/>
        </w:rPr>
        <w:t xml:space="preserve">The Director of the Program will remain available for questions concerning advising and plans of study even after the student has been assigned a new faculty </w:t>
      </w:r>
      <w:r w:rsidR="00A15473" w:rsidRPr="00EF039F">
        <w:rPr>
          <w:szCs w:val="24"/>
        </w:rPr>
        <w:t>adviser</w:t>
      </w:r>
      <w:r w:rsidRPr="00EF039F">
        <w:rPr>
          <w:szCs w:val="24"/>
        </w:rPr>
        <w:t>.</w:t>
      </w:r>
    </w:p>
    <w:p w14:paraId="1F66A009" w14:textId="77777777" w:rsidR="000E5EC0" w:rsidRPr="00EF039F" w:rsidRDefault="000E5EC0" w:rsidP="000E5EC0">
      <w:pPr>
        <w:jc w:val="left"/>
        <w:rPr>
          <w:szCs w:val="24"/>
        </w:rPr>
      </w:pPr>
    </w:p>
    <w:p w14:paraId="3F163609" w14:textId="77777777" w:rsidR="000E5EC0" w:rsidRPr="00EF039F" w:rsidRDefault="000E5EC0" w:rsidP="000E5EC0">
      <w:pPr>
        <w:jc w:val="left"/>
        <w:rPr>
          <w:szCs w:val="24"/>
        </w:rPr>
      </w:pPr>
    </w:p>
    <w:p w14:paraId="5223DD05" w14:textId="77777777" w:rsidR="000E5EC0" w:rsidRPr="00EF039F" w:rsidRDefault="000E5EC0" w:rsidP="000E5EC0">
      <w:pPr>
        <w:pStyle w:val="Heading2"/>
      </w:pPr>
      <w:bookmarkStart w:id="44" w:name="_Toc457993842"/>
      <w:r w:rsidRPr="00EF039F">
        <w:t xml:space="preserve">B. On-Site </w:t>
      </w:r>
      <w:r w:rsidR="000F03A8" w:rsidRPr="00EF039F">
        <w:t>Adviso</w:t>
      </w:r>
      <w:r w:rsidR="00A15473" w:rsidRPr="00EF039F">
        <w:t>r</w:t>
      </w:r>
      <w:r w:rsidRPr="00EF039F">
        <w:t>y Team (OSAT</w:t>
      </w:r>
      <w:r w:rsidR="002F7789">
        <w:fldChar w:fldCharType="begin"/>
      </w:r>
      <w:r w:rsidR="003913E0">
        <w:instrText xml:space="preserve"> XE "</w:instrText>
      </w:r>
      <w:r w:rsidR="003913E0" w:rsidRPr="00D960C9">
        <w:instrText>OSAT</w:instrText>
      </w:r>
      <w:r w:rsidR="003913E0">
        <w:instrText xml:space="preserve">" </w:instrText>
      </w:r>
      <w:r w:rsidR="002F7789">
        <w:fldChar w:fldCharType="end"/>
      </w:r>
      <w:r w:rsidRPr="00EF039F">
        <w:t>)</w:t>
      </w:r>
      <w:bookmarkEnd w:id="44"/>
    </w:p>
    <w:p w14:paraId="44E2FC48" w14:textId="77777777" w:rsidR="000E5EC0" w:rsidRPr="00EF039F" w:rsidRDefault="000E5EC0" w:rsidP="000E5EC0">
      <w:pPr>
        <w:jc w:val="left"/>
        <w:rPr>
          <w:szCs w:val="24"/>
        </w:rPr>
      </w:pPr>
      <w:r w:rsidRPr="00EF039F">
        <w:rPr>
          <w:szCs w:val="24"/>
        </w:rPr>
        <w:t>The OSAT</w:t>
      </w:r>
      <w:r w:rsidR="002F7789">
        <w:rPr>
          <w:szCs w:val="24"/>
        </w:rPr>
        <w:fldChar w:fldCharType="begin"/>
      </w:r>
      <w:r w:rsidR="003913E0">
        <w:instrText xml:space="preserve"> XE "</w:instrText>
      </w:r>
      <w:r w:rsidR="003913E0" w:rsidRPr="00D960C9">
        <w:rPr>
          <w:szCs w:val="24"/>
        </w:rPr>
        <w:instrText>OSAT</w:instrText>
      </w:r>
      <w:r w:rsidR="003913E0">
        <w:instrText xml:space="preserve">" </w:instrText>
      </w:r>
      <w:r w:rsidR="002F7789">
        <w:rPr>
          <w:szCs w:val="24"/>
        </w:rPr>
        <w:fldChar w:fldCharType="end"/>
      </w:r>
      <w:r w:rsidRPr="00EF039F">
        <w:rPr>
          <w:szCs w:val="24"/>
        </w:rPr>
        <w:t xml:space="preserve"> is to provide a vital link for the student with her or his ministry setting and should be composed of both key leaders within that setting as well as any person who may be appropriate to help offer accountability and feedback to the student throughout the degree work. Students select who they want to serve on their OSAT based on who they think will best support them in their degree work. Students are not to have family members on the </w:t>
      </w:r>
      <w:r w:rsidR="000F03A8" w:rsidRPr="00EF039F">
        <w:rPr>
          <w:szCs w:val="24"/>
        </w:rPr>
        <w:t>OSAT</w:t>
      </w:r>
      <w:r w:rsidRPr="00EF039F">
        <w:rPr>
          <w:szCs w:val="24"/>
        </w:rPr>
        <w:t>.</w:t>
      </w:r>
      <w:r w:rsidR="000F03A8" w:rsidRPr="00EF039F">
        <w:rPr>
          <w:szCs w:val="24"/>
        </w:rPr>
        <w:t xml:space="preserve"> The student will forward a list of who is serving on the OSAT and why the student selected those individuals (see Forms).</w:t>
      </w:r>
    </w:p>
    <w:p w14:paraId="52F52C79" w14:textId="77777777" w:rsidR="000E5EC0" w:rsidRPr="00EF039F" w:rsidRDefault="000E5EC0" w:rsidP="000E5EC0">
      <w:pPr>
        <w:jc w:val="left"/>
        <w:rPr>
          <w:szCs w:val="24"/>
        </w:rPr>
      </w:pPr>
    </w:p>
    <w:p w14:paraId="22B80164" w14:textId="77777777" w:rsidR="000E5EC0" w:rsidRPr="00EF039F" w:rsidRDefault="000E5EC0" w:rsidP="000E5EC0">
      <w:pPr>
        <w:jc w:val="left"/>
        <w:rPr>
          <w:szCs w:val="24"/>
        </w:rPr>
      </w:pPr>
      <w:r w:rsidRPr="00EF039F">
        <w:rPr>
          <w:szCs w:val="24"/>
        </w:rPr>
        <w:t>The student forms the OSAT</w:t>
      </w:r>
      <w:r w:rsidR="002F7789">
        <w:rPr>
          <w:szCs w:val="24"/>
        </w:rPr>
        <w:fldChar w:fldCharType="begin"/>
      </w:r>
      <w:r w:rsidR="003913E0">
        <w:instrText xml:space="preserve"> XE "</w:instrText>
      </w:r>
      <w:r w:rsidR="003913E0" w:rsidRPr="00D960C9">
        <w:rPr>
          <w:szCs w:val="24"/>
        </w:rPr>
        <w:instrText>OSAT</w:instrText>
      </w:r>
      <w:r w:rsidR="003913E0">
        <w:instrText xml:space="preserve">" </w:instrText>
      </w:r>
      <w:r w:rsidR="002F7789">
        <w:rPr>
          <w:szCs w:val="24"/>
        </w:rPr>
        <w:fldChar w:fldCharType="end"/>
      </w:r>
      <w:r w:rsidRPr="00EF039F">
        <w:rPr>
          <w:szCs w:val="24"/>
        </w:rPr>
        <w:t xml:space="preserve"> after the student’s first term and meets with the team throughout the degree program, concluding when the student presents the final project to the OSAT and receives its feedback. As the student passes through the various phases of the program, the OSAT will have different functions. The responsibility for establishing, coordinating, and leading the team meetings belongs to the student.</w:t>
      </w:r>
    </w:p>
    <w:p w14:paraId="081A0E3B" w14:textId="77777777" w:rsidR="000E5EC0" w:rsidRPr="00EF039F" w:rsidRDefault="000E5EC0" w:rsidP="000E5EC0">
      <w:pPr>
        <w:jc w:val="left"/>
        <w:rPr>
          <w:szCs w:val="24"/>
        </w:rPr>
      </w:pPr>
    </w:p>
    <w:p w14:paraId="6AA0AA0C" w14:textId="77777777" w:rsidR="000E5EC0" w:rsidRPr="00EF039F" w:rsidRDefault="000E5EC0" w:rsidP="007D5AC0">
      <w:pPr>
        <w:numPr>
          <w:ilvl w:val="0"/>
          <w:numId w:val="14"/>
        </w:numPr>
        <w:jc w:val="left"/>
        <w:rPr>
          <w:szCs w:val="24"/>
        </w:rPr>
      </w:pPr>
      <w:r w:rsidRPr="00EF039F">
        <w:rPr>
          <w:b/>
          <w:szCs w:val="24"/>
        </w:rPr>
        <w:t>Coursework phase</w:t>
      </w:r>
      <w:r w:rsidRPr="00EF039F">
        <w:rPr>
          <w:szCs w:val="24"/>
        </w:rPr>
        <w:t xml:space="preserve"> –</w:t>
      </w:r>
      <w:r w:rsidR="00994E6F">
        <w:rPr>
          <w:szCs w:val="24"/>
        </w:rPr>
        <w:t>During the</w:t>
      </w:r>
      <w:r w:rsidRPr="00EF039F">
        <w:rPr>
          <w:szCs w:val="24"/>
        </w:rPr>
        <w:t>s</w:t>
      </w:r>
      <w:r w:rsidR="00994E6F">
        <w:rPr>
          <w:szCs w:val="24"/>
        </w:rPr>
        <w:t>e</w:t>
      </w:r>
      <w:r w:rsidRPr="00EF039F">
        <w:rPr>
          <w:szCs w:val="24"/>
        </w:rPr>
        <w:t xml:space="preserve"> meeting</w:t>
      </w:r>
      <w:r w:rsidR="00994E6F">
        <w:rPr>
          <w:szCs w:val="24"/>
        </w:rPr>
        <w:t>s</w:t>
      </w:r>
      <w:r w:rsidRPr="00EF039F">
        <w:rPr>
          <w:szCs w:val="24"/>
        </w:rPr>
        <w:t xml:space="preserve">, the OSAT </w:t>
      </w:r>
      <w:r w:rsidR="00994E6F">
        <w:rPr>
          <w:szCs w:val="24"/>
        </w:rPr>
        <w:t>should address</w:t>
      </w:r>
      <w:r w:rsidRPr="00EF039F">
        <w:rPr>
          <w:szCs w:val="24"/>
        </w:rPr>
        <w:t xml:space="preserve"> the following items in its meetings:</w:t>
      </w:r>
    </w:p>
    <w:p w14:paraId="30A88C8A" w14:textId="77777777" w:rsidR="000E5EC0" w:rsidRPr="00EF039F" w:rsidRDefault="000E5EC0" w:rsidP="007D5AC0">
      <w:pPr>
        <w:numPr>
          <w:ilvl w:val="1"/>
          <w:numId w:val="14"/>
        </w:numPr>
        <w:jc w:val="left"/>
        <w:rPr>
          <w:szCs w:val="24"/>
        </w:rPr>
      </w:pPr>
      <w:r w:rsidRPr="00EF039F">
        <w:rPr>
          <w:szCs w:val="24"/>
        </w:rPr>
        <w:t xml:space="preserve">Allow the student to report on what the student learned, including any new insights the student developed, </w:t>
      </w:r>
      <w:r w:rsidR="000F03A8" w:rsidRPr="00EF039F">
        <w:rPr>
          <w:szCs w:val="24"/>
        </w:rPr>
        <w:t>through coursework and readings</w:t>
      </w:r>
      <w:r w:rsidRPr="00EF039F">
        <w:rPr>
          <w:szCs w:val="24"/>
        </w:rPr>
        <w:t>. The OSAT</w:t>
      </w:r>
      <w:r w:rsidR="002F7789">
        <w:rPr>
          <w:szCs w:val="24"/>
        </w:rPr>
        <w:fldChar w:fldCharType="begin"/>
      </w:r>
      <w:r w:rsidR="003913E0">
        <w:instrText xml:space="preserve"> XE "</w:instrText>
      </w:r>
      <w:r w:rsidR="003913E0" w:rsidRPr="00D960C9">
        <w:rPr>
          <w:szCs w:val="24"/>
        </w:rPr>
        <w:instrText>OSAT</w:instrText>
      </w:r>
      <w:r w:rsidR="003913E0">
        <w:instrText xml:space="preserve">" </w:instrText>
      </w:r>
      <w:r w:rsidR="002F7789">
        <w:rPr>
          <w:szCs w:val="24"/>
        </w:rPr>
        <w:fldChar w:fldCharType="end"/>
      </w:r>
      <w:r w:rsidRPr="00EF039F">
        <w:rPr>
          <w:szCs w:val="24"/>
        </w:rPr>
        <w:t xml:space="preserve"> will offer reflections on these insights for the student, particularly suggesting possible ways for connecting the insights to the practice of ministry in the ministry setting.</w:t>
      </w:r>
    </w:p>
    <w:p w14:paraId="4D245F7A" w14:textId="77777777" w:rsidR="000E5EC0" w:rsidRDefault="000E5EC0" w:rsidP="007D5AC0">
      <w:pPr>
        <w:numPr>
          <w:ilvl w:val="1"/>
          <w:numId w:val="14"/>
        </w:numPr>
        <w:jc w:val="left"/>
        <w:rPr>
          <w:szCs w:val="24"/>
        </w:rPr>
      </w:pPr>
      <w:r w:rsidRPr="00EF039F">
        <w:rPr>
          <w:szCs w:val="24"/>
        </w:rPr>
        <w:t>Help the student consider what question the student might seek to answer through the project. While the student does not need to make a final decision as to the project until after coursework is completed, having regular conversation about what the project will be will be invaluable in preparing both the student and the ministry site for implementing the project at the appropriate time.</w:t>
      </w:r>
    </w:p>
    <w:p w14:paraId="076FA0E4" w14:textId="77777777" w:rsidR="001B0BF4" w:rsidRPr="00EF039F" w:rsidRDefault="001B0BF4" w:rsidP="007D5AC0">
      <w:pPr>
        <w:numPr>
          <w:ilvl w:val="1"/>
          <w:numId w:val="14"/>
        </w:numPr>
        <w:jc w:val="left"/>
        <w:rPr>
          <w:szCs w:val="24"/>
        </w:rPr>
      </w:pPr>
      <w:r>
        <w:rPr>
          <w:szCs w:val="24"/>
        </w:rPr>
        <w:t>At the first meeting, the OSAT should complete the OSAT Review Form for the first time.</w:t>
      </w:r>
    </w:p>
    <w:p w14:paraId="607C0EF0" w14:textId="77777777" w:rsidR="00994E6F" w:rsidRPr="00EF039F" w:rsidRDefault="00994E6F" w:rsidP="001B0BF4">
      <w:pPr>
        <w:jc w:val="left"/>
        <w:rPr>
          <w:szCs w:val="24"/>
        </w:rPr>
      </w:pPr>
    </w:p>
    <w:p w14:paraId="1255EB4D" w14:textId="77777777" w:rsidR="000E5EC0" w:rsidRPr="00EF039F" w:rsidRDefault="000E5EC0" w:rsidP="007D5AC0">
      <w:pPr>
        <w:numPr>
          <w:ilvl w:val="0"/>
          <w:numId w:val="14"/>
        </w:numPr>
        <w:jc w:val="left"/>
        <w:rPr>
          <w:szCs w:val="24"/>
        </w:rPr>
      </w:pPr>
      <w:r w:rsidRPr="00EF039F">
        <w:rPr>
          <w:b/>
          <w:szCs w:val="24"/>
        </w:rPr>
        <w:lastRenderedPageBreak/>
        <w:t>Mid-Program Evaluation</w:t>
      </w:r>
      <w:r w:rsidR="002F7789">
        <w:rPr>
          <w:b/>
          <w:szCs w:val="24"/>
        </w:rPr>
        <w:fldChar w:fldCharType="begin"/>
      </w:r>
      <w:r w:rsidR="003913E0">
        <w:instrText xml:space="preserve"> XE "</w:instrText>
      </w:r>
      <w:r w:rsidR="003913E0" w:rsidRPr="001867F5">
        <w:instrText>Mid-Program Evaluation</w:instrText>
      </w:r>
      <w:r w:rsidR="003913E0">
        <w:instrText xml:space="preserve">" </w:instrText>
      </w:r>
      <w:r w:rsidR="002F7789">
        <w:rPr>
          <w:b/>
          <w:szCs w:val="24"/>
        </w:rPr>
        <w:fldChar w:fldCharType="end"/>
      </w:r>
      <w:r w:rsidRPr="00EF039F">
        <w:rPr>
          <w:szCs w:val="24"/>
        </w:rPr>
        <w:t xml:space="preserve"> – The OSAT</w:t>
      </w:r>
      <w:r w:rsidR="002F7789">
        <w:rPr>
          <w:szCs w:val="24"/>
        </w:rPr>
        <w:fldChar w:fldCharType="begin"/>
      </w:r>
      <w:r w:rsidR="003913E0">
        <w:instrText xml:space="preserve"> XE "</w:instrText>
      </w:r>
      <w:r w:rsidR="003913E0" w:rsidRPr="00D960C9">
        <w:rPr>
          <w:szCs w:val="24"/>
        </w:rPr>
        <w:instrText>OSAT</w:instrText>
      </w:r>
      <w:r w:rsidR="003913E0">
        <w:instrText xml:space="preserve">" </w:instrText>
      </w:r>
      <w:r w:rsidR="002F7789">
        <w:rPr>
          <w:szCs w:val="24"/>
        </w:rPr>
        <w:fldChar w:fldCharType="end"/>
      </w:r>
      <w:r w:rsidRPr="00EF039F">
        <w:rPr>
          <w:szCs w:val="24"/>
        </w:rPr>
        <w:t xml:space="preserve"> will review the student’s project proposal, offering feedback on </w:t>
      </w:r>
      <w:r w:rsidR="00994E6F">
        <w:rPr>
          <w:szCs w:val="24"/>
        </w:rPr>
        <w:t>how appropriate it is to the student’s ministry setting</w:t>
      </w:r>
      <w:r w:rsidRPr="00EF039F">
        <w:rPr>
          <w:szCs w:val="24"/>
        </w:rPr>
        <w:t xml:space="preserve">. The </w:t>
      </w:r>
      <w:r w:rsidR="00994E6F">
        <w:rPr>
          <w:szCs w:val="24"/>
        </w:rPr>
        <w:t>Faculty Advisory Team reviews any recommendations the OSAT makes</w:t>
      </w:r>
      <w:r w:rsidRPr="00EF039F">
        <w:rPr>
          <w:szCs w:val="24"/>
        </w:rPr>
        <w:t xml:space="preserve"> </w:t>
      </w:r>
      <w:r w:rsidR="00994E6F">
        <w:rPr>
          <w:szCs w:val="24"/>
        </w:rPr>
        <w:t>on the proposal</w:t>
      </w:r>
      <w:r w:rsidRPr="00EF039F">
        <w:rPr>
          <w:szCs w:val="24"/>
        </w:rPr>
        <w:t xml:space="preserve"> as a part of admission to candidacy.</w:t>
      </w:r>
    </w:p>
    <w:p w14:paraId="0530A1D9" w14:textId="77777777" w:rsidR="000E5EC0" w:rsidRPr="00EF039F" w:rsidRDefault="000E5EC0" w:rsidP="000E5EC0">
      <w:pPr>
        <w:ind w:left="720"/>
        <w:jc w:val="left"/>
        <w:rPr>
          <w:szCs w:val="24"/>
        </w:rPr>
      </w:pPr>
    </w:p>
    <w:p w14:paraId="35BDB024" w14:textId="77777777" w:rsidR="000E5EC0" w:rsidRPr="00EF039F" w:rsidRDefault="000E5EC0" w:rsidP="007D5AC0">
      <w:pPr>
        <w:numPr>
          <w:ilvl w:val="0"/>
          <w:numId w:val="14"/>
        </w:numPr>
        <w:jc w:val="left"/>
        <w:rPr>
          <w:szCs w:val="24"/>
        </w:rPr>
      </w:pPr>
      <w:r w:rsidRPr="00EF039F">
        <w:rPr>
          <w:b/>
          <w:szCs w:val="24"/>
        </w:rPr>
        <w:t>Project</w:t>
      </w:r>
      <w:r w:rsidRPr="00EF039F">
        <w:rPr>
          <w:szCs w:val="24"/>
        </w:rPr>
        <w:t xml:space="preserve"> – After completing the project, the student must give a presentation of the project and its findings to the OSAT</w:t>
      </w:r>
      <w:r w:rsidR="002F7789">
        <w:rPr>
          <w:szCs w:val="24"/>
        </w:rPr>
        <w:fldChar w:fldCharType="begin"/>
      </w:r>
      <w:r w:rsidR="003913E0">
        <w:instrText xml:space="preserve"> XE "</w:instrText>
      </w:r>
      <w:r w:rsidR="003913E0" w:rsidRPr="00D960C9">
        <w:rPr>
          <w:szCs w:val="24"/>
        </w:rPr>
        <w:instrText>OSAT</w:instrText>
      </w:r>
      <w:r w:rsidR="003913E0">
        <w:instrText xml:space="preserve">" </w:instrText>
      </w:r>
      <w:r w:rsidR="002F7789">
        <w:rPr>
          <w:szCs w:val="24"/>
        </w:rPr>
        <w:fldChar w:fldCharType="end"/>
      </w:r>
      <w:r w:rsidRPr="00EF039F">
        <w:rPr>
          <w:szCs w:val="24"/>
        </w:rPr>
        <w:t xml:space="preserve">. The OSAT will </w:t>
      </w:r>
      <w:r w:rsidR="00994E6F">
        <w:rPr>
          <w:szCs w:val="24"/>
        </w:rPr>
        <w:t>fill out the OSAT Review Form a second time and the student will submit it.</w:t>
      </w:r>
    </w:p>
    <w:p w14:paraId="491B124B" w14:textId="77777777" w:rsidR="000E5EC0" w:rsidRPr="00EF039F" w:rsidRDefault="000E5EC0" w:rsidP="000E5EC0">
      <w:pPr>
        <w:jc w:val="left"/>
        <w:rPr>
          <w:szCs w:val="24"/>
        </w:rPr>
      </w:pPr>
    </w:p>
    <w:p w14:paraId="2E99B072" w14:textId="77777777" w:rsidR="000E5EC0" w:rsidRPr="00EF039F" w:rsidRDefault="007037F4" w:rsidP="000E5EC0">
      <w:pPr>
        <w:jc w:val="left"/>
        <w:rPr>
          <w:szCs w:val="24"/>
        </w:rPr>
      </w:pPr>
      <w:r>
        <w:rPr>
          <w:szCs w:val="24"/>
        </w:rPr>
        <w:t>It is recommended that t</w:t>
      </w:r>
      <w:r w:rsidR="000E5EC0" w:rsidRPr="00EF039F">
        <w:rPr>
          <w:szCs w:val="24"/>
        </w:rPr>
        <w:t>he OSAT</w:t>
      </w:r>
      <w:r w:rsidR="002F7789">
        <w:rPr>
          <w:szCs w:val="24"/>
        </w:rPr>
        <w:fldChar w:fldCharType="begin"/>
      </w:r>
      <w:r w:rsidR="003913E0">
        <w:instrText xml:space="preserve"> XE "</w:instrText>
      </w:r>
      <w:r w:rsidR="003913E0" w:rsidRPr="00D960C9">
        <w:rPr>
          <w:szCs w:val="24"/>
        </w:rPr>
        <w:instrText>OSAT</w:instrText>
      </w:r>
      <w:r w:rsidR="003913E0">
        <w:instrText xml:space="preserve">" </w:instrText>
      </w:r>
      <w:r w:rsidR="002F7789">
        <w:rPr>
          <w:szCs w:val="24"/>
        </w:rPr>
        <w:fldChar w:fldCharType="end"/>
      </w:r>
      <w:r w:rsidR="000E5EC0" w:rsidRPr="00EF039F">
        <w:rPr>
          <w:szCs w:val="24"/>
        </w:rPr>
        <w:t xml:space="preserve"> must take minutes during each of its meetings. </w:t>
      </w:r>
      <w:r>
        <w:rPr>
          <w:szCs w:val="24"/>
        </w:rPr>
        <w:t>However, the only paperwork due to the Program Coordinator from OSAT is the initial form stating who is on the OSAT and the OSAT Review Form (turned in twice: from the first meeting of the OSAT and from the final meeting of the OSAT).</w:t>
      </w:r>
      <w:r w:rsidR="000E5EC0" w:rsidRPr="00EF039F">
        <w:rPr>
          <w:szCs w:val="24"/>
        </w:rPr>
        <w:t xml:space="preserve"> They should be sent b</w:t>
      </w:r>
      <w:r>
        <w:rPr>
          <w:szCs w:val="24"/>
        </w:rPr>
        <w:t>y email as an attached document to the Program Coordinator.</w:t>
      </w:r>
    </w:p>
    <w:p w14:paraId="5912E027" w14:textId="77777777" w:rsidR="000E5EC0" w:rsidRPr="00EF039F" w:rsidRDefault="000E5EC0" w:rsidP="000E5EC0">
      <w:pPr>
        <w:jc w:val="left"/>
        <w:rPr>
          <w:szCs w:val="24"/>
        </w:rPr>
      </w:pPr>
    </w:p>
    <w:p w14:paraId="442E10BC" w14:textId="77777777" w:rsidR="000E5EC0" w:rsidRPr="00EF039F" w:rsidRDefault="000E5EC0" w:rsidP="000E5EC0">
      <w:pPr>
        <w:rPr>
          <w:szCs w:val="24"/>
        </w:rPr>
      </w:pPr>
      <w:r w:rsidRPr="00EF039F">
        <w:rPr>
          <w:szCs w:val="24"/>
        </w:rPr>
        <w:t>A final role of the OSAT</w:t>
      </w:r>
      <w:r w:rsidR="002F7789">
        <w:rPr>
          <w:szCs w:val="24"/>
        </w:rPr>
        <w:fldChar w:fldCharType="begin"/>
      </w:r>
      <w:r w:rsidR="003913E0">
        <w:instrText xml:space="preserve"> XE "</w:instrText>
      </w:r>
      <w:r w:rsidR="003913E0" w:rsidRPr="00D960C9">
        <w:rPr>
          <w:szCs w:val="24"/>
        </w:rPr>
        <w:instrText>OSAT</w:instrText>
      </w:r>
      <w:r w:rsidR="003913E0">
        <w:instrText xml:space="preserve">" </w:instrText>
      </w:r>
      <w:r w:rsidR="002F7789">
        <w:rPr>
          <w:szCs w:val="24"/>
        </w:rPr>
        <w:fldChar w:fldCharType="end"/>
      </w:r>
      <w:r w:rsidRPr="00EF039F">
        <w:rPr>
          <w:szCs w:val="24"/>
        </w:rPr>
        <w:t xml:space="preserve"> is to be a liaison with the student’s broader ministry site about the work the student is doing in the degree program. Where appropriate, it may be helpful for the OSAT to share the student’s progress with a Staff-Parish Relations Committee or similar body at the ministry site. This is entirely at the student’s discretion, however.</w:t>
      </w:r>
    </w:p>
    <w:p w14:paraId="3644CA99" w14:textId="77777777" w:rsidR="000E5EC0" w:rsidRPr="00EF039F" w:rsidRDefault="000E5EC0" w:rsidP="000E5EC0">
      <w:pPr>
        <w:rPr>
          <w:szCs w:val="24"/>
        </w:rPr>
      </w:pPr>
    </w:p>
    <w:p w14:paraId="081D224E" w14:textId="77777777" w:rsidR="000F03A8" w:rsidRPr="00EF039F" w:rsidRDefault="000F03A8" w:rsidP="000E5EC0">
      <w:pPr>
        <w:rPr>
          <w:szCs w:val="24"/>
        </w:rPr>
      </w:pPr>
    </w:p>
    <w:p w14:paraId="60B9D231" w14:textId="41E13182" w:rsidR="000E5EC0" w:rsidRPr="00EF039F" w:rsidRDefault="008C0241" w:rsidP="000E5EC0">
      <w:pPr>
        <w:pStyle w:val="Heading2"/>
      </w:pPr>
      <w:bookmarkStart w:id="45" w:name="_Toc457993843"/>
      <w:r>
        <w:rPr>
          <w:noProof/>
          <w:snapToGrid/>
        </w:rPr>
        <mc:AlternateContent>
          <mc:Choice Requires="wps">
            <w:drawing>
              <wp:anchor distT="0" distB="0" distL="114300" distR="114300" simplePos="0" relativeHeight="251650048" behindDoc="1" locked="0" layoutInCell="0" allowOverlap="1" wp14:anchorId="353A8204" wp14:editId="417F0B4C">
                <wp:simplePos x="0" y="0"/>
                <wp:positionH relativeFrom="column">
                  <wp:posOffset>-61595</wp:posOffset>
                </wp:positionH>
                <wp:positionV relativeFrom="paragraph">
                  <wp:posOffset>117475</wp:posOffset>
                </wp:positionV>
                <wp:extent cx="5829300" cy="1143000"/>
                <wp:effectExtent l="0" t="0" r="0" b="0"/>
                <wp:wrapNone/>
                <wp:docPr id="1"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1143000"/>
                        </a:xfrm>
                        <a:prstGeom prst="rect">
                          <a:avLst/>
                        </a:prstGeom>
                        <a:noFill/>
                        <a:ln>
                          <a:noFill/>
                        </a:ln>
                        <a:extLst>
                          <a:ext uri="{909E8E84-426E-40dd-AFC4-6F175D3DCCD1}"/>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75FAB" id="Rectangle 179" o:spid="_x0000_s1026" style="position:absolute;margin-left:-4.85pt;margin-top:9.25pt;width:459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" o:allowincell="f" filled="f" stroked="f"/>
            </w:pict>
          </mc:Fallback>
        </mc:AlternateContent>
      </w:r>
      <w:r w:rsidR="000E5EC0" w:rsidRPr="00EF039F">
        <w:t xml:space="preserve">C. Faculty </w:t>
      </w:r>
      <w:r w:rsidR="000F03A8" w:rsidRPr="00EF039F">
        <w:t>Adviso</w:t>
      </w:r>
      <w:r w:rsidR="00A15473" w:rsidRPr="00EF039F">
        <w:t>r</w:t>
      </w:r>
      <w:r w:rsidR="000E5EC0" w:rsidRPr="00EF039F">
        <w:t>y Team for Research (FACT</w:t>
      </w:r>
      <w:r w:rsidR="002F7789">
        <w:fldChar w:fldCharType="begin"/>
      </w:r>
      <w:r w:rsidR="003913E0">
        <w:instrText xml:space="preserve"> XE "</w:instrText>
      </w:r>
      <w:r w:rsidR="003913E0" w:rsidRPr="007F3DAC">
        <w:instrText>FACT:Faculty Advisory Team</w:instrText>
      </w:r>
      <w:r w:rsidR="003913E0">
        <w:instrText xml:space="preserve">" </w:instrText>
      </w:r>
      <w:r w:rsidR="002F7789">
        <w:fldChar w:fldCharType="end"/>
      </w:r>
      <w:r w:rsidR="000E5EC0" w:rsidRPr="00EF039F">
        <w:t>)</w:t>
      </w:r>
      <w:bookmarkEnd w:id="45"/>
      <w:r w:rsidR="000E5EC0" w:rsidRPr="00EF039F">
        <w:t xml:space="preserve"> </w:t>
      </w:r>
    </w:p>
    <w:p w14:paraId="53C1830F" w14:textId="77777777" w:rsidR="000E5EC0" w:rsidRPr="00EF039F" w:rsidRDefault="000E5EC0" w:rsidP="000E5EC0">
      <w:pPr>
        <w:jc w:val="left"/>
        <w:rPr>
          <w:szCs w:val="24"/>
        </w:rPr>
      </w:pPr>
      <w:r w:rsidRPr="00EF039F">
        <w:rPr>
          <w:szCs w:val="24"/>
        </w:rPr>
        <w:t xml:space="preserve">The student will </w:t>
      </w:r>
      <w:r w:rsidR="000F03A8" w:rsidRPr="00EF039F">
        <w:rPr>
          <w:szCs w:val="24"/>
        </w:rPr>
        <w:t>suggest</w:t>
      </w:r>
      <w:r w:rsidRPr="00EF039F">
        <w:rPr>
          <w:szCs w:val="24"/>
        </w:rPr>
        <w:t xml:space="preserve"> faculty persons to the Director of the program, who will approve the Faculty </w:t>
      </w:r>
      <w:r w:rsidR="000F03A8" w:rsidRPr="00EF039F">
        <w:rPr>
          <w:szCs w:val="24"/>
        </w:rPr>
        <w:t>Advisory</w:t>
      </w:r>
      <w:r w:rsidRPr="00EF039F">
        <w:rPr>
          <w:szCs w:val="24"/>
        </w:rPr>
        <w:t xml:space="preserve"> Team for Research in consultation with the track coordinator. The FACT</w:t>
      </w:r>
      <w:r w:rsidR="002F7789">
        <w:rPr>
          <w:szCs w:val="24"/>
        </w:rPr>
        <w:fldChar w:fldCharType="begin"/>
      </w:r>
      <w:r w:rsidR="003913E0">
        <w:instrText xml:space="preserve"> XE "</w:instrText>
      </w:r>
      <w:r w:rsidR="003913E0" w:rsidRPr="007F3DAC">
        <w:instrText>FACT:Faculty Advisory Team</w:instrText>
      </w:r>
      <w:r w:rsidR="003913E0">
        <w:instrText xml:space="preserve">" </w:instrText>
      </w:r>
      <w:r w:rsidR="002F7789">
        <w:rPr>
          <w:szCs w:val="24"/>
        </w:rPr>
        <w:fldChar w:fldCharType="end"/>
      </w:r>
      <w:r w:rsidRPr="00EF039F">
        <w:rPr>
          <w:szCs w:val="24"/>
        </w:rPr>
        <w:t xml:space="preserve"> is assigned after completion of the coursework phase and will normally be composed of two G-ETS faculty members, one of whom is the student’s faculty </w:t>
      </w:r>
      <w:r w:rsidR="00A15473" w:rsidRPr="00EF039F">
        <w:rPr>
          <w:szCs w:val="24"/>
        </w:rPr>
        <w:t>adviser</w:t>
      </w:r>
      <w:r w:rsidRPr="00EF039F">
        <w:rPr>
          <w:szCs w:val="24"/>
        </w:rPr>
        <w:t xml:space="preserve">, and a member from the church-at-large. The member of the committee from the church-at-large must have a </w:t>
      </w:r>
      <w:r w:rsidR="005B6B80">
        <w:rPr>
          <w:szCs w:val="24"/>
        </w:rPr>
        <w:t>DMin</w:t>
      </w:r>
      <w:r w:rsidR="006C7CEC">
        <w:rPr>
          <w:szCs w:val="24"/>
        </w:rPr>
        <w:t xml:space="preserve"> or other earned doctoral</w:t>
      </w:r>
      <w:r w:rsidRPr="00EF039F">
        <w:rPr>
          <w:szCs w:val="24"/>
        </w:rPr>
        <w:t xml:space="preserve"> degree. Approved adjunct faculty members may be nominated, as well as others proposed by the student. </w:t>
      </w:r>
    </w:p>
    <w:p w14:paraId="41CDA772" w14:textId="77777777" w:rsidR="000E5EC0" w:rsidRPr="00EF039F" w:rsidRDefault="000E5EC0" w:rsidP="000E5EC0">
      <w:pPr>
        <w:jc w:val="left"/>
        <w:rPr>
          <w:szCs w:val="24"/>
        </w:rPr>
      </w:pPr>
    </w:p>
    <w:p w14:paraId="099DA7D2" w14:textId="77777777" w:rsidR="000E5EC0" w:rsidRPr="00EF039F" w:rsidRDefault="000E5EC0" w:rsidP="000E5EC0">
      <w:pPr>
        <w:jc w:val="left"/>
        <w:rPr>
          <w:szCs w:val="24"/>
        </w:rPr>
      </w:pPr>
      <w:r w:rsidRPr="00EF039F">
        <w:rPr>
          <w:szCs w:val="24"/>
        </w:rPr>
        <w:t>The FACT</w:t>
      </w:r>
      <w:r w:rsidR="002F7789">
        <w:rPr>
          <w:szCs w:val="24"/>
        </w:rPr>
        <w:fldChar w:fldCharType="begin"/>
      </w:r>
      <w:r w:rsidR="003913E0">
        <w:instrText xml:space="preserve"> XE "</w:instrText>
      </w:r>
      <w:r w:rsidR="003913E0" w:rsidRPr="007F3DAC">
        <w:instrText>FACT:Faculty Advisory Team</w:instrText>
      </w:r>
      <w:r w:rsidR="003913E0">
        <w:instrText xml:space="preserve">" </w:instrText>
      </w:r>
      <w:r w:rsidR="002F7789">
        <w:rPr>
          <w:szCs w:val="24"/>
        </w:rPr>
        <w:fldChar w:fldCharType="end"/>
      </w:r>
      <w:r w:rsidRPr="00EF039F">
        <w:rPr>
          <w:szCs w:val="24"/>
        </w:rPr>
        <w:t xml:space="preserve"> has two primary responsibilities:</w:t>
      </w:r>
    </w:p>
    <w:p w14:paraId="003BC9E2" w14:textId="77777777" w:rsidR="000E5EC0" w:rsidRPr="00EF039F" w:rsidRDefault="000E5EC0" w:rsidP="000E5EC0">
      <w:pPr>
        <w:jc w:val="left"/>
        <w:rPr>
          <w:szCs w:val="24"/>
        </w:rPr>
      </w:pPr>
    </w:p>
    <w:p w14:paraId="10BC851F" w14:textId="77777777" w:rsidR="000E5EC0" w:rsidRPr="00EF039F" w:rsidRDefault="000E5EC0" w:rsidP="007D5AC0">
      <w:pPr>
        <w:numPr>
          <w:ilvl w:val="0"/>
          <w:numId w:val="15"/>
        </w:numPr>
        <w:jc w:val="left"/>
        <w:rPr>
          <w:szCs w:val="24"/>
        </w:rPr>
      </w:pPr>
      <w:r w:rsidRPr="00EF039F">
        <w:rPr>
          <w:b/>
          <w:szCs w:val="24"/>
        </w:rPr>
        <w:t>Mid-Program Evaluation</w:t>
      </w:r>
      <w:r w:rsidR="002F7789">
        <w:rPr>
          <w:b/>
          <w:szCs w:val="24"/>
        </w:rPr>
        <w:fldChar w:fldCharType="begin"/>
      </w:r>
      <w:r w:rsidR="003913E0">
        <w:instrText xml:space="preserve"> XE "</w:instrText>
      </w:r>
      <w:r w:rsidR="003913E0" w:rsidRPr="001867F5">
        <w:instrText>Mid-Program Evaluation</w:instrText>
      </w:r>
      <w:r w:rsidR="003913E0">
        <w:instrText xml:space="preserve">" </w:instrText>
      </w:r>
      <w:r w:rsidR="002F7789">
        <w:rPr>
          <w:b/>
          <w:szCs w:val="24"/>
        </w:rPr>
        <w:fldChar w:fldCharType="end"/>
      </w:r>
      <w:r w:rsidRPr="00EF039F">
        <w:rPr>
          <w:b/>
          <w:szCs w:val="24"/>
        </w:rPr>
        <w:t xml:space="preserve"> Conference</w:t>
      </w:r>
      <w:r w:rsidRPr="00EF039F">
        <w:rPr>
          <w:szCs w:val="24"/>
        </w:rPr>
        <w:t xml:space="preserve"> – following the student’s meeting with the OSAT</w:t>
      </w:r>
      <w:r w:rsidR="002F7789">
        <w:rPr>
          <w:szCs w:val="24"/>
        </w:rPr>
        <w:fldChar w:fldCharType="begin"/>
      </w:r>
      <w:r w:rsidR="003913E0">
        <w:instrText xml:space="preserve"> XE "</w:instrText>
      </w:r>
      <w:r w:rsidR="003913E0" w:rsidRPr="00D960C9">
        <w:rPr>
          <w:szCs w:val="24"/>
        </w:rPr>
        <w:instrText>OSAT</w:instrText>
      </w:r>
      <w:r w:rsidR="003913E0">
        <w:instrText xml:space="preserve">" </w:instrText>
      </w:r>
      <w:r w:rsidR="002F7789">
        <w:rPr>
          <w:szCs w:val="24"/>
        </w:rPr>
        <w:fldChar w:fldCharType="end"/>
      </w:r>
      <w:r w:rsidRPr="00EF039F">
        <w:rPr>
          <w:szCs w:val="24"/>
        </w:rPr>
        <w:t>, the student will also meet with the FACT</w:t>
      </w:r>
      <w:r w:rsidR="002F7789">
        <w:rPr>
          <w:szCs w:val="24"/>
        </w:rPr>
        <w:fldChar w:fldCharType="begin"/>
      </w:r>
      <w:r w:rsidR="003913E0">
        <w:instrText xml:space="preserve"> XE "</w:instrText>
      </w:r>
      <w:r w:rsidR="003913E0" w:rsidRPr="007F3DAC">
        <w:instrText>FACT:Faculty Advisory Team</w:instrText>
      </w:r>
      <w:r w:rsidR="003913E0">
        <w:instrText xml:space="preserve">" </w:instrText>
      </w:r>
      <w:r w:rsidR="002F7789">
        <w:rPr>
          <w:szCs w:val="24"/>
        </w:rPr>
        <w:fldChar w:fldCharType="end"/>
      </w:r>
      <w:r w:rsidRPr="00EF039F">
        <w:rPr>
          <w:szCs w:val="24"/>
        </w:rPr>
        <w:t>, which will review the student’s Mid-Program Identity Paper</w:t>
      </w:r>
      <w:r w:rsidR="002F7789">
        <w:rPr>
          <w:szCs w:val="24"/>
        </w:rPr>
        <w:fldChar w:fldCharType="begin"/>
      </w:r>
      <w:r w:rsidR="003913E0">
        <w:instrText xml:space="preserve"> XE "</w:instrText>
      </w:r>
      <w:r w:rsidR="003913E0" w:rsidRPr="001867F5">
        <w:instrText>Mid-Program Identity Paper</w:instrText>
      </w:r>
      <w:r w:rsidR="003913E0">
        <w:instrText xml:space="preserve">" </w:instrText>
      </w:r>
      <w:r w:rsidR="002F7789">
        <w:rPr>
          <w:szCs w:val="24"/>
        </w:rPr>
        <w:fldChar w:fldCharType="end"/>
      </w:r>
      <w:r w:rsidRPr="00EF039F">
        <w:rPr>
          <w:szCs w:val="24"/>
        </w:rPr>
        <w:t xml:space="preserve"> and the student’s project proposal. If both the OSAT and the FACT</w:t>
      </w:r>
      <w:r w:rsidR="002F7789">
        <w:rPr>
          <w:szCs w:val="24"/>
        </w:rPr>
        <w:fldChar w:fldCharType="begin"/>
      </w:r>
      <w:r w:rsidR="003913E0">
        <w:instrText xml:space="preserve"> XE "</w:instrText>
      </w:r>
      <w:r w:rsidR="003913E0" w:rsidRPr="007F3DAC">
        <w:instrText>FACT:Faculty Advisory Team</w:instrText>
      </w:r>
      <w:r w:rsidR="003913E0">
        <w:instrText xml:space="preserve">" </w:instrText>
      </w:r>
      <w:r w:rsidR="002F7789">
        <w:rPr>
          <w:szCs w:val="24"/>
        </w:rPr>
        <w:fldChar w:fldCharType="end"/>
      </w:r>
      <w:r w:rsidRPr="00EF039F">
        <w:rPr>
          <w:szCs w:val="24"/>
        </w:rPr>
        <w:t xml:space="preserve"> approve these, then the student will be advanced to the </w:t>
      </w:r>
      <w:r w:rsidR="005B6B80">
        <w:rPr>
          <w:szCs w:val="24"/>
        </w:rPr>
        <w:t>DMin</w:t>
      </w:r>
      <w:r w:rsidRPr="00EF039F">
        <w:rPr>
          <w:szCs w:val="24"/>
        </w:rPr>
        <w:t xml:space="preserve"> Committee for consideration on being entered into candidacy.</w:t>
      </w:r>
    </w:p>
    <w:p w14:paraId="2B4BBB93" w14:textId="77777777" w:rsidR="000E5EC0" w:rsidRPr="00EF039F" w:rsidRDefault="000E5EC0" w:rsidP="007D5AC0">
      <w:pPr>
        <w:numPr>
          <w:ilvl w:val="0"/>
          <w:numId w:val="15"/>
        </w:numPr>
        <w:jc w:val="left"/>
        <w:rPr>
          <w:szCs w:val="24"/>
        </w:rPr>
      </w:pPr>
      <w:r w:rsidRPr="00EF039F">
        <w:rPr>
          <w:b/>
          <w:szCs w:val="24"/>
        </w:rPr>
        <w:t>Reading, Providing Feedback, and Examining the Student on the Final Project</w:t>
      </w:r>
      <w:r w:rsidRPr="00EF039F">
        <w:rPr>
          <w:szCs w:val="24"/>
        </w:rPr>
        <w:t xml:space="preserve"> – The FACT</w:t>
      </w:r>
      <w:r w:rsidR="002F7789">
        <w:rPr>
          <w:szCs w:val="24"/>
        </w:rPr>
        <w:fldChar w:fldCharType="begin"/>
      </w:r>
      <w:r w:rsidR="003913E0">
        <w:instrText xml:space="preserve"> XE "</w:instrText>
      </w:r>
      <w:r w:rsidR="003913E0" w:rsidRPr="007F3DAC">
        <w:instrText>FACT:Faculty Advisory Team</w:instrText>
      </w:r>
      <w:r w:rsidR="003913E0">
        <w:instrText xml:space="preserve">" </w:instrText>
      </w:r>
      <w:r w:rsidR="002F7789">
        <w:rPr>
          <w:szCs w:val="24"/>
        </w:rPr>
        <w:fldChar w:fldCharType="end"/>
      </w:r>
      <w:r w:rsidRPr="00EF039F">
        <w:rPr>
          <w:szCs w:val="24"/>
        </w:rPr>
        <w:t xml:space="preserve"> and the student will develop a timeline for the student to submit sections or drafts of the final project to the FACT</w:t>
      </w:r>
      <w:r w:rsidR="002F7789">
        <w:rPr>
          <w:szCs w:val="24"/>
        </w:rPr>
        <w:fldChar w:fldCharType="begin"/>
      </w:r>
      <w:r w:rsidR="003913E0">
        <w:instrText xml:space="preserve"> XE "</w:instrText>
      </w:r>
      <w:r w:rsidR="003913E0" w:rsidRPr="007F3DAC">
        <w:instrText>FACT:Faculty Advisory Team</w:instrText>
      </w:r>
      <w:r w:rsidR="003913E0">
        <w:instrText xml:space="preserve">" </w:instrText>
      </w:r>
      <w:r w:rsidR="002F7789">
        <w:rPr>
          <w:szCs w:val="24"/>
        </w:rPr>
        <w:fldChar w:fldCharType="end"/>
      </w:r>
      <w:r w:rsidRPr="00EF039F">
        <w:rPr>
          <w:szCs w:val="24"/>
        </w:rPr>
        <w:t xml:space="preserve"> for review and comment. Once the FACT</w:t>
      </w:r>
      <w:r w:rsidR="002F7789">
        <w:rPr>
          <w:szCs w:val="24"/>
        </w:rPr>
        <w:fldChar w:fldCharType="begin"/>
      </w:r>
      <w:r w:rsidR="003913E0">
        <w:instrText xml:space="preserve"> XE "</w:instrText>
      </w:r>
      <w:r w:rsidR="003913E0" w:rsidRPr="007F3DAC">
        <w:instrText>FACT:Faculty Advisory Team</w:instrText>
      </w:r>
      <w:r w:rsidR="003913E0">
        <w:instrText xml:space="preserve">" </w:instrText>
      </w:r>
      <w:r w:rsidR="002F7789">
        <w:rPr>
          <w:szCs w:val="24"/>
        </w:rPr>
        <w:fldChar w:fldCharType="end"/>
      </w:r>
      <w:r w:rsidRPr="00EF039F">
        <w:rPr>
          <w:szCs w:val="24"/>
        </w:rPr>
        <w:t xml:space="preserve"> members are satisfied that the project is in good written order, the FACT</w:t>
      </w:r>
      <w:r w:rsidR="002F7789">
        <w:rPr>
          <w:szCs w:val="24"/>
        </w:rPr>
        <w:fldChar w:fldCharType="begin"/>
      </w:r>
      <w:r w:rsidR="003913E0">
        <w:instrText xml:space="preserve"> XE "</w:instrText>
      </w:r>
      <w:r w:rsidR="003913E0" w:rsidRPr="007F3DAC">
        <w:instrText>FACT:Faculty Advisory Team</w:instrText>
      </w:r>
      <w:r w:rsidR="003913E0">
        <w:instrText xml:space="preserve">" </w:instrText>
      </w:r>
      <w:r w:rsidR="002F7789">
        <w:rPr>
          <w:szCs w:val="24"/>
        </w:rPr>
        <w:fldChar w:fldCharType="end"/>
      </w:r>
      <w:r w:rsidRPr="00EF039F">
        <w:rPr>
          <w:szCs w:val="24"/>
        </w:rPr>
        <w:t xml:space="preserve"> will entertain an oral defense of the project by the student.</w:t>
      </w:r>
    </w:p>
    <w:p w14:paraId="1367B8EC" w14:textId="77777777" w:rsidR="000E5EC0" w:rsidRPr="00EF039F" w:rsidRDefault="000E5EC0" w:rsidP="000E5EC0">
      <w:pPr>
        <w:jc w:val="left"/>
        <w:rPr>
          <w:b/>
          <w:szCs w:val="24"/>
        </w:rPr>
      </w:pPr>
    </w:p>
    <w:p w14:paraId="0D2DFC78" w14:textId="77777777" w:rsidR="000E5EC0" w:rsidRDefault="000E5EC0" w:rsidP="000E5EC0">
      <w:pPr>
        <w:jc w:val="left"/>
        <w:rPr>
          <w:szCs w:val="24"/>
        </w:rPr>
      </w:pPr>
      <w:r w:rsidRPr="00EF039F">
        <w:rPr>
          <w:szCs w:val="24"/>
        </w:rPr>
        <w:t>The faculty adviser will chair the FACT</w:t>
      </w:r>
      <w:r w:rsidR="002F7789">
        <w:rPr>
          <w:szCs w:val="24"/>
        </w:rPr>
        <w:fldChar w:fldCharType="begin"/>
      </w:r>
      <w:r w:rsidR="003913E0">
        <w:instrText xml:space="preserve"> XE "</w:instrText>
      </w:r>
      <w:r w:rsidR="003913E0" w:rsidRPr="007F3DAC">
        <w:instrText>FACT:Faculty Advisory Team</w:instrText>
      </w:r>
      <w:r w:rsidR="003913E0">
        <w:instrText xml:space="preserve">" </w:instrText>
      </w:r>
      <w:r w:rsidR="002F7789">
        <w:rPr>
          <w:szCs w:val="24"/>
        </w:rPr>
        <w:fldChar w:fldCharType="end"/>
      </w:r>
      <w:r w:rsidRPr="00EF039F">
        <w:rPr>
          <w:szCs w:val="24"/>
        </w:rPr>
        <w:t xml:space="preserve"> for the on-campus mid-program evaluation conference, will be the primary supervisor the research project itself, and will chair the oral defense.</w:t>
      </w:r>
    </w:p>
    <w:p w14:paraId="383B4D0E" w14:textId="77777777" w:rsidR="00564935" w:rsidRDefault="00564935" w:rsidP="000E5EC0">
      <w:pPr>
        <w:jc w:val="left"/>
        <w:rPr>
          <w:szCs w:val="24"/>
        </w:rPr>
      </w:pPr>
    </w:p>
    <w:p w14:paraId="5607D42C" w14:textId="77777777" w:rsidR="00C90FDD" w:rsidRDefault="00C90FDD" w:rsidP="000E5EC0">
      <w:pPr>
        <w:jc w:val="left"/>
        <w:rPr>
          <w:szCs w:val="24"/>
        </w:rPr>
      </w:pPr>
    </w:p>
    <w:p w14:paraId="05637DC5" w14:textId="77777777" w:rsidR="00C90FDD" w:rsidRPr="00EF039F" w:rsidRDefault="00C90FDD" w:rsidP="000E5EC0">
      <w:pPr>
        <w:jc w:val="left"/>
        <w:rPr>
          <w:szCs w:val="24"/>
        </w:rPr>
      </w:pPr>
    </w:p>
    <w:p w14:paraId="54DCA39D" w14:textId="77777777" w:rsidR="000E5EC0" w:rsidRPr="00EF039F" w:rsidRDefault="000E5EC0" w:rsidP="0086204B">
      <w:pPr>
        <w:pStyle w:val="Heading1"/>
        <w:rPr>
          <w:szCs w:val="24"/>
        </w:rPr>
      </w:pPr>
      <w:bookmarkStart w:id="46" w:name="_Toc457993844"/>
      <w:r w:rsidRPr="00EF039F">
        <w:rPr>
          <w:szCs w:val="24"/>
        </w:rPr>
        <w:lastRenderedPageBreak/>
        <w:t>REGISTRATION</w:t>
      </w:r>
      <w:bookmarkEnd w:id="46"/>
    </w:p>
    <w:p w14:paraId="2F7DAEF4" w14:textId="77777777" w:rsidR="000E5EC0" w:rsidRPr="00EF039F" w:rsidRDefault="000E5EC0" w:rsidP="000E5EC0">
      <w:pPr>
        <w:jc w:val="left"/>
        <w:rPr>
          <w:szCs w:val="24"/>
        </w:rPr>
      </w:pPr>
    </w:p>
    <w:p w14:paraId="03AD9638" w14:textId="77777777" w:rsidR="000E5EC0" w:rsidRPr="00EF039F" w:rsidRDefault="000E5EC0" w:rsidP="000E5EC0">
      <w:pPr>
        <w:pStyle w:val="Heading2"/>
      </w:pPr>
      <w:bookmarkStart w:id="47" w:name="_Toc457993845"/>
      <w:r w:rsidRPr="00EF039F">
        <w:t>A. Good Standing</w:t>
      </w:r>
      <w:bookmarkEnd w:id="47"/>
    </w:p>
    <w:p w14:paraId="35689213" w14:textId="77777777" w:rsidR="000E5EC0" w:rsidRPr="00EF039F" w:rsidRDefault="000E5EC0" w:rsidP="000E5EC0">
      <w:pPr>
        <w:jc w:val="left"/>
        <w:rPr>
          <w:szCs w:val="24"/>
        </w:rPr>
      </w:pPr>
      <w:r w:rsidRPr="00EF039F">
        <w:rPr>
          <w:szCs w:val="24"/>
        </w:rPr>
        <w:t xml:space="preserve">A student is in good standing with the program if all the requirements of the program have been met in a timely fashion. It is possible to obtain extensions on coursework under certain clearly defined conditions. Failure to remain in good standing with the program is grounds for remedial action or administrative withdrawal by the </w:t>
      </w:r>
      <w:r w:rsidR="005B6B80">
        <w:rPr>
          <w:szCs w:val="24"/>
        </w:rPr>
        <w:t>DMin</w:t>
      </w:r>
      <w:r w:rsidRPr="00EF039F">
        <w:rPr>
          <w:szCs w:val="24"/>
        </w:rPr>
        <w:t xml:space="preserve"> committee.</w:t>
      </w:r>
    </w:p>
    <w:p w14:paraId="07B8B16E" w14:textId="77777777" w:rsidR="000E5EC0" w:rsidRPr="00EF039F" w:rsidRDefault="000E5EC0" w:rsidP="000E5EC0">
      <w:pPr>
        <w:jc w:val="left"/>
        <w:rPr>
          <w:szCs w:val="24"/>
        </w:rPr>
      </w:pPr>
    </w:p>
    <w:p w14:paraId="537B8A39" w14:textId="77777777" w:rsidR="00064324" w:rsidRPr="00EF039F" w:rsidRDefault="00064324" w:rsidP="000E5EC0">
      <w:pPr>
        <w:jc w:val="left"/>
        <w:rPr>
          <w:szCs w:val="24"/>
        </w:rPr>
      </w:pPr>
    </w:p>
    <w:p w14:paraId="45728E90" w14:textId="77777777" w:rsidR="000E5EC0" w:rsidRPr="00EF039F" w:rsidRDefault="000E5EC0" w:rsidP="000E5EC0">
      <w:pPr>
        <w:pStyle w:val="Heading2"/>
      </w:pPr>
      <w:bookmarkStart w:id="48" w:name="_Toc457993846"/>
      <w:r w:rsidRPr="00EF039F">
        <w:t xml:space="preserve">B. </w:t>
      </w:r>
      <w:r w:rsidR="00931B6A">
        <w:t>Grading and Extensions</w:t>
      </w:r>
      <w:bookmarkEnd w:id="48"/>
    </w:p>
    <w:p w14:paraId="56D40CB1" w14:textId="77777777" w:rsidR="00701416" w:rsidRDefault="001D30B8" w:rsidP="00914FFF">
      <w:pPr>
        <w:numPr>
          <w:ilvl w:val="0"/>
          <w:numId w:val="31"/>
        </w:numPr>
        <w:jc w:val="left"/>
        <w:rPr>
          <w:color w:val="auto"/>
          <w:szCs w:val="24"/>
        </w:rPr>
      </w:pPr>
      <w:r>
        <w:rPr>
          <w:color w:val="auto"/>
          <w:szCs w:val="24"/>
        </w:rPr>
        <w:t xml:space="preserve">Professors in the DMin program have authority to set their own due dates for all assignments due to them. Grades are due from professors to the registrar no later than the date set for grades to be turned in the term following the term in which the professor taught. For example, if the professor taught in January, </w:t>
      </w:r>
      <w:r w:rsidR="00685627">
        <w:rPr>
          <w:color w:val="auto"/>
          <w:szCs w:val="24"/>
        </w:rPr>
        <w:t>the grades for the course would</w:t>
      </w:r>
      <w:r w:rsidR="005D3E4D">
        <w:rPr>
          <w:color w:val="auto"/>
          <w:szCs w:val="24"/>
        </w:rPr>
        <w:t xml:space="preserve"> be</w:t>
      </w:r>
      <w:r w:rsidR="00685627">
        <w:rPr>
          <w:color w:val="auto"/>
          <w:szCs w:val="24"/>
        </w:rPr>
        <w:t xml:space="preserve"> </w:t>
      </w:r>
      <w:r>
        <w:rPr>
          <w:color w:val="auto"/>
          <w:szCs w:val="24"/>
        </w:rPr>
        <w:t xml:space="preserve">whenever Spring term grades </w:t>
      </w:r>
      <w:r w:rsidR="005D3E4D">
        <w:rPr>
          <w:color w:val="auto"/>
          <w:szCs w:val="24"/>
        </w:rPr>
        <w:t>are</w:t>
      </w:r>
      <w:r>
        <w:rPr>
          <w:color w:val="auto"/>
          <w:szCs w:val="24"/>
        </w:rPr>
        <w:t xml:space="preserve"> due. If the professor taught in the summer, grades for the course would be due whenever Fall term grades </w:t>
      </w:r>
      <w:r w:rsidR="005D3E4D">
        <w:rPr>
          <w:color w:val="auto"/>
          <w:szCs w:val="24"/>
        </w:rPr>
        <w:t>are</w:t>
      </w:r>
      <w:r>
        <w:rPr>
          <w:color w:val="auto"/>
          <w:szCs w:val="24"/>
        </w:rPr>
        <w:t xml:space="preserve"> due.</w:t>
      </w:r>
    </w:p>
    <w:p w14:paraId="1FF7CF19" w14:textId="77777777" w:rsidR="00701416" w:rsidRPr="00701416" w:rsidRDefault="00701416" w:rsidP="00914FFF">
      <w:pPr>
        <w:numPr>
          <w:ilvl w:val="0"/>
          <w:numId w:val="31"/>
        </w:numPr>
        <w:jc w:val="left"/>
        <w:rPr>
          <w:szCs w:val="24"/>
        </w:rPr>
      </w:pPr>
      <w:r>
        <w:rPr>
          <w:b/>
          <w:szCs w:val="24"/>
        </w:rPr>
        <w:t>Types of Grades Given</w:t>
      </w:r>
      <w:r>
        <w:rPr>
          <w:szCs w:val="24"/>
        </w:rPr>
        <w:t xml:space="preserve"> – Foundational courses (Cultural Values of Congregations, Research Methodology, and the Seminar on Practical Theology) receive a P/F grade. All other courses are graded A-F.</w:t>
      </w:r>
    </w:p>
    <w:p w14:paraId="00D0C209" w14:textId="77777777" w:rsidR="00701416" w:rsidRPr="00701416" w:rsidRDefault="00931B6A" w:rsidP="00914FFF">
      <w:pPr>
        <w:numPr>
          <w:ilvl w:val="0"/>
          <w:numId w:val="31"/>
        </w:numPr>
        <w:jc w:val="left"/>
        <w:rPr>
          <w:szCs w:val="24"/>
        </w:rPr>
      </w:pPr>
      <w:r w:rsidRPr="00701416">
        <w:rPr>
          <w:b/>
          <w:bCs/>
        </w:rPr>
        <w:t>Extensions</w:t>
      </w:r>
      <w:r w:rsidR="00701416">
        <w:rPr>
          <w:b/>
          <w:bCs/>
        </w:rPr>
        <w:t xml:space="preserve"> for Coursework</w:t>
      </w:r>
      <w:r w:rsidR="00701416">
        <w:rPr>
          <w:bCs/>
        </w:rPr>
        <w:t xml:space="preserve"> – </w:t>
      </w:r>
      <w:r>
        <w:t>Given</w:t>
      </w:r>
      <w:r w:rsidR="00701416">
        <w:t xml:space="preserve"> </w:t>
      </w:r>
      <w:r>
        <w:t xml:space="preserve">the length of time granted to DMin students for completing their paperwork, the policy is not to provide extensions. </w:t>
      </w:r>
      <w:r w:rsidR="00BA1FEA">
        <w:t>Instructor</w:t>
      </w:r>
      <w:r>
        <w:t xml:space="preserve">s, at their own initiative, can grant individual students extra days to finish their work without appealing to the registrar as long as the professor can still turn in the grades for the student by the due date established by the registrar. In the very rare instances that an emergency extension is needed beyond when the grade is due, the </w:t>
      </w:r>
      <w:r w:rsidR="00BA1FEA">
        <w:t>instructor</w:t>
      </w:r>
      <w:r>
        <w:t xml:space="preserve"> can confer with the student and the director of the program to establish a suitable deadline. In this case, the professor would submit a "Y" grade for the student for the term and would still receive payment</w:t>
      </w:r>
      <w:r w:rsidR="00701416">
        <w:t xml:space="preserve"> for turning in grades on time.</w:t>
      </w:r>
    </w:p>
    <w:p w14:paraId="63B07F7A" w14:textId="77777777" w:rsidR="001D30B8" w:rsidRDefault="000E5EC0" w:rsidP="00914FFF">
      <w:pPr>
        <w:numPr>
          <w:ilvl w:val="0"/>
          <w:numId w:val="31"/>
        </w:numPr>
        <w:jc w:val="left"/>
        <w:rPr>
          <w:szCs w:val="24"/>
        </w:rPr>
      </w:pPr>
      <w:r w:rsidRPr="00701416">
        <w:rPr>
          <w:b/>
          <w:szCs w:val="24"/>
        </w:rPr>
        <w:t>Program Deadline Extensions</w:t>
      </w:r>
      <w:r w:rsidR="00701416" w:rsidRPr="00701416">
        <w:rPr>
          <w:szCs w:val="24"/>
        </w:rPr>
        <w:t xml:space="preserve"> </w:t>
      </w:r>
      <w:r w:rsidR="00701416">
        <w:rPr>
          <w:szCs w:val="24"/>
        </w:rPr>
        <w:t>–</w:t>
      </w:r>
      <w:r w:rsidR="00701416" w:rsidRPr="00701416">
        <w:rPr>
          <w:szCs w:val="24"/>
        </w:rPr>
        <w:t xml:space="preserve"> </w:t>
      </w:r>
      <w:r w:rsidRPr="00701416">
        <w:rPr>
          <w:szCs w:val="24"/>
        </w:rPr>
        <w:t>A</w:t>
      </w:r>
      <w:r w:rsidR="001D30B8">
        <w:rPr>
          <w:szCs w:val="24"/>
        </w:rPr>
        <w:t xml:space="preserve">n </w:t>
      </w:r>
      <w:r w:rsidRPr="00701416">
        <w:rPr>
          <w:szCs w:val="24"/>
        </w:rPr>
        <w:t xml:space="preserve">extension may be obtained </w:t>
      </w:r>
      <w:r w:rsidR="001D30B8">
        <w:rPr>
          <w:szCs w:val="24"/>
        </w:rPr>
        <w:t>to allow</w:t>
      </w:r>
      <w:r w:rsidRPr="00701416">
        <w:rPr>
          <w:szCs w:val="24"/>
        </w:rPr>
        <w:t xml:space="preserve"> the student’s program </w:t>
      </w:r>
      <w:r w:rsidR="001D30B8">
        <w:rPr>
          <w:szCs w:val="24"/>
        </w:rPr>
        <w:t xml:space="preserve">to move </w:t>
      </w:r>
      <w:r w:rsidRPr="00701416">
        <w:rPr>
          <w:szCs w:val="24"/>
        </w:rPr>
        <w:t>beyond the standard 6 year period. The request</w:t>
      </w:r>
      <w:r w:rsidR="001D30B8">
        <w:rPr>
          <w:szCs w:val="24"/>
        </w:rPr>
        <w:t xml:space="preserve"> for such an extension</w:t>
      </w:r>
      <w:r w:rsidRPr="00701416">
        <w:rPr>
          <w:szCs w:val="24"/>
        </w:rPr>
        <w:t xml:space="preserve"> must be submitted </w:t>
      </w:r>
      <w:r w:rsidR="001D30B8">
        <w:rPr>
          <w:szCs w:val="24"/>
        </w:rPr>
        <w:t xml:space="preserve">in writing </w:t>
      </w:r>
      <w:r w:rsidRPr="00701416">
        <w:rPr>
          <w:szCs w:val="24"/>
        </w:rPr>
        <w:t xml:space="preserve">to the DMin </w:t>
      </w:r>
      <w:r w:rsidR="001D30B8">
        <w:rPr>
          <w:szCs w:val="24"/>
        </w:rPr>
        <w:t>Director</w:t>
      </w:r>
      <w:r w:rsidRPr="00701416">
        <w:rPr>
          <w:szCs w:val="24"/>
        </w:rPr>
        <w:t xml:space="preserve"> prior to the existing </w:t>
      </w:r>
      <w:r w:rsidR="001D30B8">
        <w:rPr>
          <w:szCs w:val="24"/>
        </w:rPr>
        <w:t xml:space="preserve">program </w:t>
      </w:r>
      <w:r w:rsidRPr="00701416">
        <w:rPr>
          <w:szCs w:val="24"/>
        </w:rPr>
        <w:t>deadline. The committee will review the request and determine a final program deadline.</w:t>
      </w:r>
    </w:p>
    <w:p w14:paraId="05174B9C" w14:textId="77777777" w:rsidR="001D30B8" w:rsidRDefault="001D30B8" w:rsidP="001D30B8">
      <w:pPr>
        <w:jc w:val="left"/>
        <w:rPr>
          <w:b/>
          <w:szCs w:val="24"/>
        </w:rPr>
      </w:pPr>
    </w:p>
    <w:p w14:paraId="69BC47E8" w14:textId="77777777" w:rsidR="001D30B8" w:rsidRPr="001D30B8" w:rsidRDefault="001D30B8" w:rsidP="001D30B8">
      <w:pPr>
        <w:jc w:val="left"/>
        <w:rPr>
          <w:szCs w:val="24"/>
        </w:rPr>
      </w:pPr>
    </w:p>
    <w:p w14:paraId="771F7DDF" w14:textId="77777777" w:rsidR="000E5EC0" w:rsidRPr="00EF039F" w:rsidRDefault="000E5EC0" w:rsidP="000E5EC0">
      <w:pPr>
        <w:pStyle w:val="Heading2"/>
      </w:pPr>
      <w:bookmarkStart w:id="49" w:name="_Toc457993847"/>
      <w:r w:rsidRPr="00EF039F">
        <w:t>C. Tuition Costs and Continuation Fees</w:t>
      </w:r>
      <w:bookmarkEnd w:id="49"/>
    </w:p>
    <w:p w14:paraId="0E2CD81D" w14:textId="77777777" w:rsidR="000E5EC0" w:rsidRPr="00EF039F" w:rsidRDefault="000E5EC0" w:rsidP="000E5EC0">
      <w:pPr>
        <w:jc w:val="left"/>
        <w:rPr>
          <w:szCs w:val="24"/>
        </w:rPr>
      </w:pPr>
      <w:r w:rsidRPr="00EF039F">
        <w:rPr>
          <w:szCs w:val="24"/>
        </w:rPr>
        <w:t>Consult current Student Handbook for fees.</w:t>
      </w:r>
      <w:r w:rsidR="001D30B8">
        <w:rPr>
          <w:szCs w:val="24"/>
        </w:rPr>
        <w:t xml:space="preserve"> Also, see tracks on the difference in pricing for the leadership tracks.</w:t>
      </w:r>
    </w:p>
    <w:p w14:paraId="696B8D00" w14:textId="77777777" w:rsidR="000E5EC0" w:rsidRPr="00EF039F" w:rsidRDefault="000E5EC0" w:rsidP="000E5EC0">
      <w:pPr>
        <w:jc w:val="left"/>
        <w:rPr>
          <w:szCs w:val="24"/>
        </w:rPr>
      </w:pPr>
    </w:p>
    <w:p w14:paraId="5E0D293E" w14:textId="77777777" w:rsidR="00064324" w:rsidRPr="00EF039F" w:rsidRDefault="00064324" w:rsidP="000E5EC0">
      <w:pPr>
        <w:jc w:val="left"/>
        <w:rPr>
          <w:szCs w:val="24"/>
        </w:rPr>
      </w:pPr>
    </w:p>
    <w:p w14:paraId="39F40D1C" w14:textId="77777777" w:rsidR="000E5EC0" w:rsidRPr="00EF039F" w:rsidRDefault="000E5EC0" w:rsidP="000E5EC0">
      <w:pPr>
        <w:pStyle w:val="Heading2"/>
      </w:pPr>
      <w:bookmarkStart w:id="50" w:name="_Toc457993848"/>
      <w:r w:rsidRPr="00EF039F">
        <w:t>D. Withdrawals</w:t>
      </w:r>
      <w:bookmarkEnd w:id="50"/>
    </w:p>
    <w:p w14:paraId="62A7BFFD" w14:textId="77777777" w:rsidR="000E5EC0" w:rsidRPr="00EF039F" w:rsidRDefault="000E5EC0" w:rsidP="000E5EC0">
      <w:pPr>
        <w:jc w:val="left"/>
        <w:rPr>
          <w:szCs w:val="24"/>
        </w:rPr>
      </w:pPr>
      <w:r w:rsidRPr="00EF039F">
        <w:rPr>
          <w:szCs w:val="24"/>
        </w:rPr>
        <w:t>Consult with Registrar about this procedure.</w:t>
      </w:r>
    </w:p>
    <w:p w14:paraId="587D3E6D" w14:textId="77777777" w:rsidR="000E5EC0" w:rsidRPr="00EF039F" w:rsidRDefault="000E5EC0" w:rsidP="00064324">
      <w:pPr>
        <w:pStyle w:val="Heading1"/>
        <w:jc w:val="both"/>
        <w:rPr>
          <w:szCs w:val="24"/>
        </w:rPr>
      </w:pPr>
    </w:p>
    <w:p w14:paraId="57D0BC8E" w14:textId="77777777" w:rsidR="00064324" w:rsidRDefault="00064324" w:rsidP="000E5EC0">
      <w:pPr>
        <w:jc w:val="left"/>
        <w:rPr>
          <w:szCs w:val="24"/>
        </w:rPr>
      </w:pPr>
    </w:p>
    <w:p w14:paraId="7DDE6F12" w14:textId="77777777" w:rsidR="001D30B8" w:rsidRDefault="001D30B8" w:rsidP="000E5EC0">
      <w:pPr>
        <w:jc w:val="left"/>
        <w:rPr>
          <w:szCs w:val="24"/>
        </w:rPr>
      </w:pPr>
    </w:p>
    <w:p w14:paraId="5957FD6C" w14:textId="77777777" w:rsidR="001D30B8" w:rsidRPr="00EF039F" w:rsidRDefault="001D30B8" w:rsidP="000E5EC0">
      <w:pPr>
        <w:jc w:val="left"/>
        <w:rPr>
          <w:szCs w:val="24"/>
        </w:rPr>
      </w:pPr>
    </w:p>
    <w:p w14:paraId="1FA20A0E" w14:textId="77777777" w:rsidR="00064324" w:rsidRPr="00EF039F" w:rsidRDefault="00064324" w:rsidP="00064324">
      <w:pPr>
        <w:pStyle w:val="Heading2"/>
      </w:pPr>
      <w:bookmarkStart w:id="51" w:name="_Toc457993849"/>
      <w:r w:rsidRPr="00EF039F">
        <w:lastRenderedPageBreak/>
        <w:t>E. Leave of Absence</w:t>
      </w:r>
      <w:bookmarkEnd w:id="51"/>
    </w:p>
    <w:p w14:paraId="26686B31" w14:textId="77777777" w:rsidR="00917A0C" w:rsidRDefault="00917A0C" w:rsidP="00064324">
      <w:pPr>
        <w:jc w:val="left"/>
        <w:rPr>
          <w:szCs w:val="24"/>
        </w:rPr>
      </w:pPr>
      <w:r>
        <w:rPr>
          <w:szCs w:val="24"/>
        </w:rPr>
        <w:t xml:space="preserve">Leave of Absence status is highly discouraged for </w:t>
      </w:r>
      <w:r w:rsidR="005B6B80">
        <w:rPr>
          <w:szCs w:val="24"/>
        </w:rPr>
        <w:t>DMin</w:t>
      </w:r>
      <w:r>
        <w:rPr>
          <w:szCs w:val="24"/>
        </w:rPr>
        <w:t xml:space="preserve"> students because of the nature of the program. Track courses are not offered every year, so missed courses could present a significant problem for the </w:t>
      </w:r>
      <w:r w:rsidR="00DE5625">
        <w:rPr>
          <w:szCs w:val="24"/>
        </w:rPr>
        <w:t>student completing the program.</w:t>
      </w:r>
    </w:p>
    <w:p w14:paraId="0EE501CF" w14:textId="77777777" w:rsidR="00917A0C" w:rsidRDefault="00917A0C" w:rsidP="00064324">
      <w:pPr>
        <w:jc w:val="left"/>
        <w:rPr>
          <w:szCs w:val="24"/>
        </w:rPr>
      </w:pPr>
    </w:p>
    <w:p w14:paraId="02830EDC" w14:textId="77777777" w:rsidR="00AC2E91" w:rsidRDefault="00917A0C" w:rsidP="0086605D">
      <w:pPr>
        <w:jc w:val="left"/>
        <w:rPr>
          <w:szCs w:val="24"/>
        </w:rPr>
      </w:pPr>
      <w:r>
        <w:rPr>
          <w:szCs w:val="24"/>
        </w:rPr>
        <w:t>Leave of absence</w:t>
      </w:r>
      <w:r w:rsidR="00064324" w:rsidRPr="00EF039F">
        <w:rPr>
          <w:szCs w:val="24"/>
        </w:rPr>
        <w:t xml:space="preserve"> status can only be received once during </w:t>
      </w:r>
      <w:r w:rsidR="00F56E93">
        <w:rPr>
          <w:szCs w:val="24"/>
        </w:rPr>
        <w:t>a student’s time in the</w:t>
      </w:r>
      <w:r w:rsidR="00064324" w:rsidRPr="00EF039F">
        <w:rPr>
          <w:szCs w:val="24"/>
        </w:rPr>
        <w:t xml:space="preserve"> </w:t>
      </w:r>
      <w:r w:rsidR="00F56E93">
        <w:rPr>
          <w:szCs w:val="24"/>
        </w:rPr>
        <w:t>program</w:t>
      </w:r>
      <w:r>
        <w:rPr>
          <w:szCs w:val="24"/>
        </w:rPr>
        <w:t xml:space="preserve"> and can last for </w:t>
      </w:r>
      <w:r w:rsidR="00BB779D">
        <w:rPr>
          <w:szCs w:val="24"/>
        </w:rPr>
        <w:t>up to the equivalent of one academic year</w:t>
      </w:r>
      <w:r>
        <w:rPr>
          <w:szCs w:val="24"/>
        </w:rPr>
        <w:t xml:space="preserve">. </w:t>
      </w:r>
      <w:r w:rsidR="00AC2E91">
        <w:rPr>
          <w:szCs w:val="24"/>
        </w:rPr>
        <w:t>Students may petition to be put on Leave of Absence. Also, students who miss more than one term consecutively during the coursework phase will automatically be put on Leave of Absence.</w:t>
      </w:r>
    </w:p>
    <w:p w14:paraId="78DDCB49" w14:textId="77777777" w:rsidR="00AC2E91" w:rsidRDefault="00AC2E91" w:rsidP="0086605D">
      <w:pPr>
        <w:jc w:val="left"/>
        <w:rPr>
          <w:szCs w:val="24"/>
        </w:rPr>
      </w:pPr>
    </w:p>
    <w:p w14:paraId="6FCCA6A8" w14:textId="77777777" w:rsidR="0086605D" w:rsidRPr="00EF039F" w:rsidRDefault="00064324" w:rsidP="0086605D">
      <w:pPr>
        <w:jc w:val="left"/>
        <w:rPr>
          <w:szCs w:val="24"/>
        </w:rPr>
      </w:pPr>
      <w:r w:rsidRPr="00EF039F">
        <w:rPr>
          <w:szCs w:val="24"/>
        </w:rPr>
        <w:t>Students should be aware of the following issues when applying for Leave of Absence</w:t>
      </w:r>
      <w:r w:rsidR="0086605D" w:rsidRPr="00EF039F">
        <w:rPr>
          <w:szCs w:val="24"/>
        </w:rPr>
        <w:t>:</w:t>
      </w:r>
    </w:p>
    <w:p w14:paraId="1922649C" w14:textId="77777777" w:rsidR="0086605D" w:rsidRPr="00EF039F" w:rsidRDefault="0086605D" w:rsidP="0086605D">
      <w:pPr>
        <w:jc w:val="left"/>
        <w:rPr>
          <w:szCs w:val="24"/>
        </w:rPr>
      </w:pPr>
    </w:p>
    <w:p w14:paraId="577A6599" w14:textId="77777777" w:rsidR="0086605D" w:rsidRPr="00763206" w:rsidRDefault="0086605D" w:rsidP="00914FFF">
      <w:pPr>
        <w:pStyle w:val="ListParagraph"/>
        <w:numPr>
          <w:ilvl w:val="0"/>
          <w:numId w:val="27"/>
        </w:numPr>
        <w:rPr>
          <w:rFonts w:ascii="Times New Roman" w:hAnsi="Times New Roman"/>
          <w:sz w:val="24"/>
          <w:szCs w:val="24"/>
        </w:rPr>
      </w:pPr>
      <w:r w:rsidRPr="00B50592">
        <w:rPr>
          <w:rFonts w:ascii="Times New Roman" w:hAnsi="Times New Roman"/>
          <w:iCs/>
          <w:sz w:val="24"/>
          <w:szCs w:val="24"/>
        </w:rPr>
        <w:t>Under normal circumstances,</w:t>
      </w:r>
      <w:r w:rsidRPr="00B50592">
        <w:rPr>
          <w:rFonts w:ascii="Times New Roman" w:hAnsi="Times New Roman"/>
          <w:sz w:val="24"/>
          <w:szCs w:val="24"/>
        </w:rPr>
        <w:t xml:space="preserve"> time on Leave of Absence continues to count against the six-year program deadline. Students will not have their six-year deadline extended because they have been on leave of absence </w:t>
      </w:r>
      <w:r w:rsidRPr="00B50592">
        <w:rPr>
          <w:rFonts w:ascii="Times New Roman" w:hAnsi="Times New Roman"/>
          <w:iCs/>
          <w:sz w:val="24"/>
          <w:szCs w:val="24"/>
        </w:rPr>
        <w:t>unless they receive a variance by vote of the Doctor of Ministry Committee. In such a case, the student must submit a written request through his or her adviser to the Doctor of Ministry Committee explaining why the time on leave of absence should not count against the degree time limit.</w:t>
      </w:r>
    </w:p>
    <w:p w14:paraId="0D988FE1" w14:textId="77777777" w:rsidR="00064324" w:rsidRPr="00EF039F" w:rsidRDefault="00064324" w:rsidP="0086605D">
      <w:pPr>
        <w:jc w:val="left"/>
        <w:rPr>
          <w:szCs w:val="24"/>
        </w:rPr>
      </w:pPr>
    </w:p>
    <w:p w14:paraId="30D4506E" w14:textId="77777777" w:rsidR="00064324" w:rsidRPr="00EF039F" w:rsidRDefault="00064324" w:rsidP="00914FFF">
      <w:pPr>
        <w:numPr>
          <w:ilvl w:val="0"/>
          <w:numId w:val="27"/>
        </w:numPr>
        <w:jc w:val="left"/>
        <w:rPr>
          <w:szCs w:val="24"/>
        </w:rPr>
      </w:pPr>
      <w:r w:rsidRPr="00EF039F">
        <w:rPr>
          <w:szCs w:val="24"/>
        </w:rPr>
        <w:t>Students will not be registered at Garrett-Evangelical during their Leave of Absence. As a result:</w:t>
      </w:r>
    </w:p>
    <w:p w14:paraId="5C1E4D72" w14:textId="77777777" w:rsidR="00064324" w:rsidRPr="00EF039F" w:rsidRDefault="00064324" w:rsidP="00914FFF">
      <w:pPr>
        <w:numPr>
          <w:ilvl w:val="1"/>
          <w:numId w:val="27"/>
        </w:numPr>
        <w:jc w:val="left"/>
        <w:rPr>
          <w:szCs w:val="24"/>
        </w:rPr>
      </w:pPr>
      <w:r w:rsidRPr="00EF039F">
        <w:rPr>
          <w:szCs w:val="24"/>
        </w:rPr>
        <w:t>For students with student loans, a Leave of Absence may trigger banks to demand repayment of those loans because the student is not remaining continuously registered at the seminary.</w:t>
      </w:r>
    </w:p>
    <w:p w14:paraId="118E052E" w14:textId="77777777" w:rsidR="000E5EC0" w:rsidRPr="00EF039F" w:rsidRDefault="00064324" w:rsidP="00914FFF">
      <w:pPr>
        <w:numPr>
          <w:ilvl w:val="1"/>
          <w:numId w:val="27"/>
        </w:numPr>
        <w:jc w:val="left"/>
        <w:rPr>
          <w:szCs w:val="24"/>
        </w:rPr>
      </w:pPr>
      <w:r w:rsidRPr="00EF039F">
        <w:rPr>
          <w:szCs w:val="24"/>
        </w:rPr>
        <w:t xml:space="preserve">International students will have to work out their visa status with the Garrett-Evangelical Dean of Students. It is possible that, because the student is not remaining continuously registered with the seminary, the student will forfeit the current student visa and have to return to his or her home country where the student can apply </w:t>
      </w:r>
      <w:r w:rsidR="00DF3741" w:rsidRPr="00EF039F">
        <w:rPr>
          <w:szCs w:val="24"/>
        </w:rPr>
        <w:t>for a new student visa when ready to come off of Leave of Absence</w:t>
      </w:r>
      <w:r w:rsidRPr="00EF039F">
        <w:rPr>
          <w:szCs w:val="24"/>
        </w:rPr>
        <w:t>.</w:t>
      </w:r>
      <w:r w:rsidR="00DF3741" w:rsidRPr="00EF039F">
        <w:rPr>
          <w:szCs w:val="24"/>
        </w:rPr>
        <w:t xml:space="preserve"> In this case, it is the responsibility of the student to remain in contact with the Dean of Students and the Director of the </w:t>
      </w:r>
      <w:r w:rsidR="005B6B80">
        <w:rPr>
          <w:szCs w:val="24"/>
        </w:rPr>
        <w:t>DMin</w:t>
      </w:r>
      <w:r w:rsidR="00DF3741" w:rsidRPr="00EF039F">
        <w:rPr>
          <w:szCs w:val="24"/>
        </w:rPr>
        <w:t xml:space="preserve"> Program to arrange for reactivation in the program.</w:t>
      </w:r>
    </w:p>
    <w:p w14:paraId="1069655E" w14:textId="77777777" w:rsidR="00CE5567" w:rsidRDefault="00CE5567" w:rsidP="00CE5567">
      <w:pPr>
        <w:jc w:val="left"/>
        <w:rPr>
          <w:szCs w:val="24"/>
        </w:rPr>
      </w:pPr>
    </w:p>
    <w:p w14:paraId="36628EB5" w14:textId="77777777" w:rsidR="0075052F" w:rsidRPr="00EF039F" w:rsidRDefault="0075052F" w:rsidP="007A0E74">
      <w:pPr>
        <w:jc w:val="center"/>
        <w:rPr>
          <w:szCs w:val="24"/>
        </w:rPr>
      </w:pPr>
    </w:p>
    <w:p w14:paraId="7E097B22" w14:textId="77777777" w:rsidR="00CE5567" w:rsidRPr="00EF039F" w:rsidRDefault="0075052F" w:rsidP="00CE5567">
      <w:pPr>
        <w:pStyle w:val="Heading2"/>
      </w:pPr>
      <w:bookmarkStart w:id="52" w:name="_Toc457993850"/>
      <w:r>
        <w:t>F</w:t>
      </w:r>
      <w:r w:rsidR="00CE5567" w:rsidRPr="00EF039F">
        <w:t>.</w:t>
      </w:r>
      <w:r w:rsidR="007A0E74">
        <w:t xml:space="preserve"> </w:t>
      </w:r>
      <w:r w:rsidR="00CE5567">
        <w:t>Treatment of Business Holds</w:t>
      </w:r>
      <w:bookmarkEnd w:id="52"/>
    </w:p>
    <w:p w14:paraId="4CC5CF32" w14:textId="77777777" w:rsidR="00CE5567" w:rsidRDefault="00CE5567" w:rsidP="00CE5567">
      <w:r>
        <w:t>Business holds are automatically applied to any student with an outstanding balance.  The business holds are updated periodically throughout the day.</w:t>
      </w:r>
    </w:p>
    <w:p w14:paraId="5BAA9724" w14:textId="77777777" w:rsidR="00CE5567" w:rsidRDefault="00CE5567" w:rsidP="00CE5567"/>
    <w:p w14:paraId="3A752216" w14:textId="77777777" w:rsidR="00CE5567" w:rsidRDefault="00CE5567" w:rsidP="00CE5567">
      <w:r>
        <w:t xml:space="preserve">There are three phases to this program – coursework, mid-program, and candidacy.  Once a student is admitted to candidacy, the student must be continually enrolled for the following reasons: defer student loans, maintain contact with students, and keep </w:t>
      </w:r>
      <w:r w:rsidR="00B94F06">
        <w:t>project</w:t>
      </w:r>
      <w:r>
        <w:t xml:space="preserve"> process on-track. </w:t>
      </w:r>
    </w:p>
    <w:p w14:paraId="3AA96FF2" w14:textId="77777777" w:rsidR="00CE5567" w:rsidRDefault="00CE5567" w:rsidP="00CE5567"/>
    <w:p w14:paraId="11387B79" w14:textId="1F205ADC" w:rsidR="00CE5567" w:rsidRPr="00CE5567" w:rsidRDefault="00B94F06" w:rsidP="00914FFF">
      <w:pPr>
        <w:numPr>
          <w:ilvl w:val="0"/>
          <w:numId w:val="32"/>
        </w:numPr>
        <w:rPr>
          <w:b/>
        </w:rPr>
      </w:pPr>
      <w:r>
        <w:t>Coursework</w:t>
      </w:r>
      <w:r w:rsidR="00CE5567">
        <w:t xml:space="preserve"> Phase: Students in coursework will be treated the same as all other </w:t>
      </w:r>
      <w:r>
        <w:t>degree</w:t>
      </w:r>
      <w:r w:rsidR="00CE5567">
        <w:t xml:space="preserve"> students and will not be allowed to register if that student has an outstanding balance.  However, because of policies of donors and the program, the response to these students with business holds may vary on a case-by-case basis and will require the consultation of the program director. Special attention will be paid to students lagging behind on tuition payments and with large outstanding </w:t>
      </w:r>
      <w:r w:rsidR="00CE5567">
        <w:lastRenderedPageBreak/>
        <w:t>balances.  Yet, even with the “case-by-case students,” they will be expected to pay the outstanding balance or work out a payment program with the business office.</w:t>
      </w:r>
    </w:p>
    <w:p w14:paraId="4E14D78F" w14:textId="7AE958AD" w:rsidR="009315B3" w:rsidRDefault="009315B3" w:rsidP="00914FFF">
      <w:pPr>
        <w:numPr>
          <w:ilvl w:val="0"/>
          <w:numId w:val="32"/>
        </w:numPr>
      </w:pPr>
      <w:r>
        <w:t>Mid-Program Phase: Students are automatically registered for the mid-program phase by the registrar upon their completion of the coursework phase regardless of business holds.</w:t>
      </w:r>
    </w:p>
    <w:p w14:paraId="3EE57B4B" w14:textId="75BA8484" w:rsidR="00CE5567" w:rsidRDefault="00CE5567" w:rsidP="00914FFF">
      <w:pPr>
        <w:numPr>
          <w:ilvl w:val="0"/>
          <w:numId w:val="32"/>
        </w:numPr>
      </w:pPr>
      <w:r>
        <w:t xml:space="preserve">Candidacy Phase: </w:t>
      </w:r>
      <w:r w:rsidR="009315B3">
        <w:t>S</w:t>
      </w:r>
      <w:r>
        <w:t xml:space="preserve">tudents </w:t>
      </w:r>
      <w:r w:rsidR="009315B3">
        <w:t>will be barred from entering this phase if they have a business hold</w:t>
      </w:r>
      <w:r>
        <w:t xml:space="preserve">. </w:t>
      </w:r>
      <w:r w:rsidR="00CE3745">
        <w:t xml:space="preserve">Students must arrange with the business office for the hold to be lifted. </w:t>
      </w:r>
    </w:p>
    <w:p w14:paraId="04B7B7C7" w14:textId="77777777" w:rsidR="00CE5567" w:rsidRDefault="00CE5567" w:rsidP="00CE5567">
      <w:pPr>
        <w:jc w:val="left"/>
      </w:pPr>
    </w:p>
    <w:p w14:paraId="1712045E" w14:textId="77777777" w:rsidR="000E5EC0" w:rsidRPr="00EF039F" w:rsidRDefault="00CE5567" w:rsidP="00CE5567">
      <w:pPr>
        <w:jc w:val="left"/>
        <w:rPr>
          <w:szCs w:val="24"/>
        </w:rPr>
      </w:pPr>
      <w:r>
        <w:t xml:space="preserve">Ultimately, any student, even those who have completed all requirements for a </w:t>
      </w:r>
      <w:r w:rsidR="004D32B6">
        <w:t>DMin</w:t>
      </w:r>
      <w:r>
        <w:t xml:space="preserve"> degree, will not be awarded a degree if there is an outstanding balance on his/her account.</w:t>
      </w:r>
    </w:p>
    <w:p w14:paraId="293E5108" w14:textId="77777777" w:rsidR="00AD36F5" w:rsidRDefault="00AD36F5" w:rsidP="00AD36F5">
      <w:pPr>
        <w:jc w:val="left"/>
        <w:rPr>
          <w:szCs w:val="24"/>
        </w:rPr>
      </w:pPr>
    </w:p>
    <w:p w14:paraId="56B7734D" w14:textId="77777777" w:rsidR="00AD36F5" w:rsidRPr="00EF039F" w:rsidRDefault="00AD36F5" w:rsidP="00AD36F5">
      <w:pPr>
        <w:jc w:val="center"/>
        <w:rPr>
          <w:szCs w:val="24"/>
        </w:rPr>
      </w:pPr>
    </w:p>
    <w:p w14:paraId="56CF312E" w14:textId="77777777" w:rsidR="00AD36F5" w:rsidRPr="00EF039F" w:rsidRDefault="00AD36F5" w:rsidP="00AD36F5">
      <w:pPr>
        <w:pStyle w:val="Heading2"/>
      </w:pPr>
      <w:bookmarkStart w:id="53" w:name="_Toc457993851"/>
      <w:r>
        <w:t>G</w:t>
      </w:r>
      <w:r w:rsidRPr="00EF039F">
        <w:t>.</w:t>
      </w:r>
      <w:r>
        <w:t xml:space="preserve"> Course Drop Policies</w:t>
      </w:r>
      <w:bookmarkEnd w:id="53"/>
    </w:p>
    <w:p w14:paraId="659E943D" w14:textId="77777777" w:rsidR="00AD36F5" w:rsidRDefault="00AD36F5" w:rsidP="00914FFF">
      <w:pPr>
        <w:pStyle w:val="ListParagraph"/>
        <w:numPr>
          <w:ilvl w:val="0"/>
          <w:numId w:val="53"/>
        </w:numPr>
        <w:rPr>
          <w:rFonts w:ascii="Times New Roman" w:hAnsi="Times New Roman"/>
          <w:sz w:val="24"/>
          <w:szCs w:val="24"/>
        </w:rPr>
      </w:pPr>
      <w:r w:rsidRPr="00AD36F5">
        <w:rPr>
          <w:rFonts w:ascii="Times New Roman" w:hAnsi="Times New Roman"/>
          <w:sz w:val="24"/>
          <w:szCs w:val="24"/>
        </w:rPr>
        <w:t>Regular DMin Courses:</w:t>
      </w:r>
      <w:r>
        <w:rPr>
          <w:rFonts w:ascii="Times New Roman" w:hAnsi="Times New Roman"/>
          <w:sz w:val="24"/>
          <w:szCs w:val="24"/>
        </w:rPr>
        <w:t xml:space="preserve"> If a student withdraws from a course before the end of the published drop date, the course is removed from the transcript and no tuition is charged. If a student withdraws from a course after the final drop date, the professor’s approval is required. A mark of withdrawn (W) will be entered and the student is responsible for tuition. A student who fails to withdraw from a course by this official procedure will receive a grade of F and be responsible for tuition.</w:t>
      </w:r>
    </w:p>
    <w:p w14:paraId="0FA9E2E5" w14:textId="77777777" w:rsidR="00DF3741" w:rsidRPr="00AD36F5" w:rsidRDefault="00AD36F5" w:rsidP="00914FFF">
      <w:pPr>
        <w:pStyle w:val="ListParagraph"/>
        <w:numPr>
          <w:ilvl w:val="0"/>
          <w:numId w:val="53"/>
        </w:numPr>
        <w:rPr>
          <w:rFonts w:ascii="Times New Roman" w:hAnsi="Times New Roman"/>
          <w:sz w:val="24"/>
          <w:szCs w:val="24"/>
        </w:rPr>
      </w:pPr>
      <w:r>
        <w:rPr>
          <w:rFonts w:ascii="Times New Roman" w:hAnsi="Times New Roman"/>
          <w:sz w:val="24"/>
          <w:szCs w:val="24"/>
        </w:rPr>
        <w:t>Kellogg seminars: These are billed by Kellogg to Garrett-Evangelical. If a student drops a seminar after the billing has been sent to Garrett and the charge cannot or will not be removed by Kellogg, the student will be responsible for paying Garrett for the seminar.</w:t>
      </w:r>
    </w:p>
    <w:p w14:paraId="037232E7" w14:textId="77777777" w:rsidR="00DF3741" w:rsidRPr="00AD36F5" w:rsidRDefault="00DF3741" w:rsidP="000E5EC0">
      <w:pPr>
        <w:jc w:val="left"/>
        <w:rPr>
          <w:szCs w:val="24"/>
        </w:rPr>
      </w:pPr>
    </w:p>
    <w:p w14:paraId="4F1774E0" w14:textId="77777777" w:rsidR="00DF3741" w:rsidRPr="00AD36F5" w:rsidRDefault="00DF3741" w:rsidP="000E5EC0">
      <w:pPr>
        <w:jc w:val="left"/>
        <w:rPr>
          <w:szCs w:val="24"/>
        </w:rPr>
      </w:pPr>
    </w:p>
    <w:p w14:paraId="51EB8E9D" w14:textId="77777777" w:rsidR="00DF3741" w:rsidRPr="00EF039F" w:rsidRDefault="00DF3741" w:rsidP="000E5EC0">
      <w:pPr>
        <w:jc w:val="left"/>
        <w:rPr>
          <w:szCs w:val="24"/>
        </w:rPr>
      </w:pPr>
    </w:p>
    <w:p w14:paraId="54CB03B0" w14:textId="77777777" w:rsidR="00DF3741" w:rsidRPr="00EF039F" w:rsidRDefault="00DF3741" w:rsidP="000E5EC0">
      <w:pPr>
        <w:jc w:val="left"/>
        <w:rPr>
          <w:szCs w:val="24"/>
        </w:rPr>
      </w:pPr>
    </w:p>
    <w:p w14:paraId="0B594AF0" w14:textId="77777777" w:rsidR="00DF3741" w:rsidRPr="00EF039F" w:rsidRDefault="00DF3741" w:rsidP="000E5EC0">
      <w:pPr>
        <w:jc w:val="left"/>
        <w:rPr>
          <w:szCs w:val="24"/>
        </w:rPr>
      </w:pPr>
    </w:p>
    <w:p w14:paraId="7B9C7E0D" w14:textId="77777777" w:rsidR="00DF3741" w:rsidRPr="00EF039F" w:rsidRDefault="00DF3741" w:rsidP="000E5EC0">
      <w:pPr>
        <w:jc w:val="left"/>
        <w:rPr>
          <w:szCs w:val="24"/>
        </w:rPr>
      </w:pPr>
    </w:p>
    <w:p w14:paraId="3D9CA0A6" w14:textId="77777777" w:rsidR="00DF3741" w:rsidRDefault="00DF3741" w:rsidP="000E5EC0">
      <w:pPr>
        <w:jc w:val="left"/>
        <w:rPr>
          <w:szCs w:val="24"/>
        </w:rPr>
      </w:pPr>
    </w:p>
    <w:p w14:paraId="3CCBD7BF" w14:textId="77777777" w:rsidR="00CE5567" w:rsidRDefault="00CE5567" w:rsidP="000E5EC0">
      <w:pPr>
        <w:jc w:val="left"/>
        <w:rPr>
          <w:szCs w:val="24"/>
        </w:rPr>
      </w:pPr>
    </w:p>
    <w:p w14:paraId="73209340" w14:textId="77777777" w:rsidR="00CE5567" w:rsidRDefault="00CE5567" w:rsidP="000E5EC0">
      <w:pPr>
        <w:jc w:val="left"/>
        <w:rPr>
          <w:szCs w:val="24"/>
        </w:rPr>
      </w:pPr>
    </w:p>
    <w:p w14:paraId="43BDE86C" w14:textId="77777777" w:rsidR="00CE5567" w:rsidRDefault="00CE5567" w:rsidP="000E5EC0">
      <w:pPr>
        <w:jc w:val="left"/>
        <w:rPr>
          <w:szCs w:val="24"/>
        </w:rPr>
      </w:pPr>
    </w:p>
    <w:p w14:paraId="678A5FE8" w14:textId="77777777" w:rsidR="00CE5567" w:rsidRDefault="00CE5567" w:rsidP="000E5EC0">
      <w:pPr>
        <w:jc w:val="left"/>
        <w:rPr>
          <w:szCs w:val="24"/>
        </w:rPr>
      </w:pPr>
    </w:p>
    <w:p w14:paraId="428E3DF8" w14:textId="77777777" w:rsidR="00CE5567" w:rsidRDefault="00CE5567" w:rsidP="000E5EC0">
      <w:pPr>
        <w:jc w:val="left"/>
        <w:rPr>
          <w:szCs w:val="24"/>
        </w:rPr>
      </w:pPr>
    </w:p>
    <w:p w14:paraId="65EC2224" w14:textId="77777777" w:rsidR="00CE5567" w:rsidRDefault="00CE5567" w:rsidP="000E5EC0">
      <w:pPr>
        <w:jc w:val="left"/>
        <w:rPr>
          <w:szCs w:val="24"/>
        </w:rPr>
      </w:pPr>
    </w:p>
    <w:p w14:paraId="2EE6B11F" w14:textId="77777777" w:rsidR="00CE5567" w:rsidRDefault="00CE5567" w:rsidP="000E5EC0">
      <w:pPr>
        <w:jc w:val="left"/>
        <w:rPr>
          <w:szCs w:val="24"/>
        </w:rPr>
      </w:pPr>
    </w:p>
    <w:p w14:paraId="6325B745" w14:textId="77777777" w:rsidR="00CE5567" w:rsidRDefault="00CE5567" w:rsidP="000E5EC0">
      <w:pPr>
        <w:jc w:val="left"/>
        <w:rPr>
          <w:szCs w:val="24"/>
        </w:rPr>
      </w:pPr>
    </w:p>
    <w:p w14:paraId="38F4B712" w14:textId="77777777" w:rsidR="00CE5567" w:rsidRDefault="00CE5567" w:rsidP="000E5EC0">
      <w:pPr>
        <w:jc w:val="left"/>
        <w:rPr>
          <w:szCs w:val="24"/>
        </w:rPr>
      </w:pPr>
    </w:p>
    <w:p w14:paraId="1F2001B0" w14:textId="77777777" w:rsidR="00CE5567" w:rsidRDefault="00CE5567" w:rsidP="000E5EC0">
      <w:pPr>
        <w:jc w:val="left"/>
        <w:rPr>
          <w:szCs w:val="24"/>
        </w:rPr>
      </w:pPr>
    </w:p>
    <w:p w14:paraId="29ED6FBE" w14:textId="77777777" w:rsidR="00CE5567" w:rsidRDefault="00CE5567" w:rsidP="000E5EC0">
      <w:pPr>
        <w:jc w:val="left"/>
        <w:rPr>
          <w:szCs w:val="24"/>
        </w:rPr>
      </w:pPr>
    </w:p>
    <w:p w14:paraId="14E48559" w14:textId="77777777" w:rsidR="00CE5567" w:rsidRDefault="00CE5567" w:rsidP="000E5EC0">
      <w:pPr>
        <w:jc w:val="left"/>
        <w:rPr>
          <w:szCs w:val="24"/>
        </w:rPr>
      </w:pPr>
    </w:p>
    <w:p w14:paraId="1DDC5916" w14:textId="77777777" w:rsidR="00CE5567" w:rsidRDefault="00CE5567" w:rsidP="000E5EC0">
      <w:pPr>
        <w:jc w:val="left"/>
        <w:rPr>
          <w:szCs w:val="24"/>
        </w:rPr>
      </w:pPr>
    </w:p>
    <w:p w14:paraId="29526BD9" w14:textId="77777777" w:rsidR="00CE5567" w:rsidRDefault="00CE5567" w:rsidP="000E5EC0">
      <w:pPr>
        <w:jc w:val="left"/>
        <w:rPr>
          <w:szCs w:val="24"/>
        </w:rPr>
      </w:pPr>
    </w:p>
    <w:p w14:paraId="5A0028EA" w14:textId="77777777" w:rsidR="00CE5567" w:rsidRDefault="00CE5567" w:rsidP="000E5EC0">
      <w:pPr>
        <w:jc w:val="left"/>
        <w:rPr>
          <w:szCs w:val="24"/>
        </w:rPr>
      </w:pPr>
    </w:p>
    <w:p w14:paraId="532E84FB" w14:textId="77777777" w:rsidR="00CE5567" w:rsidRDefault="00CE5567" w:rsidP="000E5EC0">
      <w:pPr>
        <w:jc w:val="left"/>
        <w:rPr>
          <w:szCs w:val="24"/>
        </w:rPr>
      </w:pPr>
    </w:p>
    <w:p w14:paraId="3AB06135" w14:textId="77777777" w:rsidR="00CE5567" w:rsidRDefault="00CE5567" w:rsidP="000E5EC0">
      <w:pPr>
        <w:jc w:val="left"/>
        <w:rPr>
          <w:szCs w:val="24"/>
        </w:rPr>
      </w:pPr>
    </w:p>
    <w:p w14:paraId="1B8E07CC" w14:textId="77777777" w:rsidR="00F56E93" w:rsidRDefault="00F56E93" w:rsidP="000E5EC0">
      <w:pPr>
        <w:jc w:val="left"/>
        <w:rPr>
          <w:szCs w:val="24"/>
        </w:rPr>
      </w:pPr>
      <w:bookmarkStart w:id="54" w:name="_GoBack"/>
      <w:bookmarkEnd w:id="54"/>
    </w:p>
    <w:p w14:paraId="32CDD2E9" w14:textId="77777777" w:rsidR="00641976" w:rsidRPr="00AF4AD7" w:rsidRDefault="00641976" w:rsidP="00641976">
      <w:pPr>
        <w:pStyle w:val="Heading1"/>
      </w:pPr>
      <w:bookmarkStart w:id="55" w:name="_Toc457993852"/>
      <w:r>
        <w:lastRenderedPageBreak/>
        <w:t>ACADEMIC POLICIES</w:t>
      </w:r>
      <w:bookmarkEnd w:id="55"/>
    </w:p>
    <w:p w14:paraId="1D20F828" w14:textId="77777777" w:rsidR="00641976" w:rsidRDefault="00641976" w:rsidP="00641976">
      <w:pPr>
        <w:jc w:val="left"/>
      </w:pPr>
    </w:p>
    <w:p w14:paraId="14DCE343" w14:textId="77777777" w:rsidR="00641976" w:rsidRPr="00EF039F" w:rsidRDefault="00641976" w:rsidP="00641976">
      <w:pPr>
        <w:pStyle w:val="Heading2"/>
      </w:pPr>
      <w:bookmarkStart w:id="56" w:name="_Toc457993853"/>
      <w:r w:rsidRPr="00EF039F">
        <w:t xml:space="preserve">A. </w:t>
      </w:r>
      <w:r>
        <w:t xml:space="preserve">Academic Handbook and Specific </w:t>
      </w:r>
      <w:r w:rsidR="005B6B80">
        <w:t>DMin</w:t>
      </w:r>
      <w:r>
        <w:t xml:space="preserve"> Policies</w:t>
      </w:r>
      <w:bookmarkEnd w:id="56"/>
    </w:p>
    <w:p w14:paraId="790734D0" w14:textId="77777777" w:rsidR="00641976" w:rsidRDefault="00641976" w:rsidP="00641976">
      <w:pPr>
        <w:jc w:val="left"/>
      </w:pPr>
      <w:r>
        <w:t xml:space="preserve">Students in the </w:t>
      </w:r>
      <w:r w:rsidR="005B6B80">
        <w:t>DMin</w:t>
      </w:r>
      <w:r>
        <w:t xml:space="preserve"> program are required to abide by all policies in the Academic Handbook of Garrett-Evangelical Theological Seminary, in addition to supplemental or amended policies peculiar to the </w:t>
      </w:r>
      <w:r w:rsidR="005B6B80">
        <w:t>DMin</w:t>
      </w:r>
      <w:r>
        <w:t xml:space="preserve"> program. Listed below are amended or supplemental policies to those in the Academic Handbook.</w:t>
      </w:r>
    </w:p>
    <w:p w14:paraId="2482079A" w14:textId="77777777" w:rsidR="00641976" w:rsidRDefault="00641976" w:rsidP="00641976">
      <w:pPr>
        <w:jc w:val="left"/>
      </w:pPr>
    </w:p>
    <w:p w14:paraId="2B6A521F" w14:textId="77777777" w:rsidR="00641976" w:rsidRPr="00F47ED5" w:rsidRDefault="00641976" w:rsidP="00914FFF">
      <w:pPr>
        <w:numPr>
          <w:ilvl w:val="0"/>
          <w:numId w:val="28"/>
        </w:numPr>
        <w:jc w:val="left"/>
      </w:pPr>
      <w:r w:rsidRPr="00672D28">
        <w:rPr>
          <w:b/>
        </w:rPr>
        <w:t>Plagiarism</w:t>
      </w:r>
      <w:r>
        <w:t xml:space="preserve"> – This is the same as the Academic Handbook, but is serious enough that it is reiterated here. Please see the Academic Handbook </w:t>
      </w:r>
      <w:r w:rsidR="00E546D6">
        <w:t>on plagiarism.</w:t>
      </w:r>
    </w:p>
    <w:p w14:paraId="28DD4B6D" w14:textId="77777777" w:rsidR="00641976" w:rsidRDefault="00641976" w:rsidP="00641976">
      <w:pPr>
        <w:jc w:val="left"/>
      </w:pPr>
    </w:p>
    <w:p w14:paraId="4CA3581C" w14:textId="77777777" w:rsidR="00641976" w:rsidRDefault="00641976" w:rsidP="00914FFF">
      <w:pPr>
        <w:numPr>
          <w:ilvl w:val="0"/>
          <w:numId w:val="28"/>
        </w:numPr>
        <w:jc w:val="left"/>
      </w:pPr>
      <w:r w:rsidRPr="00672D28">
        <w:rPr>
          <w:b/>
        </w:rPr>
        <w:t>Non-attendance</w:t>
      </w:r>
      <w:r>
        <w:t xml:space="preserve"> – If a student misses more than seven (7) hours of a course (either consecutively or cumulatively over the course of the intensive) the student fails the course. A student who misses less than this may still receive a grade penalty from the instructor of the course at the instructor’s prerogative.</w:t>
      </w:r>
    </w:p>
    <w:p w14:paraId="3177F6E6" w14:textId="77777777" w:rsidR="00641976" w:rsidRDefault="00641976" w:rsidP="00641976">
      <w:pPr>
        <w:jc w:val="left"/>
      </w:pPr>
    </w:p>
    <w:p w14:paraId="6247AF64" w14:textId="77777777" w:rsidR="00641976" w:rsidRDefault="00641976" w:rsidP="00641976">
      <w:pPr>
        <w:ind w:firstLine="720"/>
        <w:jc w:val="left"/>
      </w:pPr>
      <w:r>
        <w:t>A student who misses more than one (1) hour of the Kellogg seminar will fail the course</w:t>
      </w:r>
    </w:p>
    <w:p w14:paraId="7320875C" w14:textId="77777777" w:rsidR="00641976" w:rsidRDefault="00641976" w:rsidP="00641976">
      <w:pPr>
        <w:jc w:val="left"/>
      </w:pPr>
    </w:p>
    <w:p w14:paraId="41F5D42D" w14:textId="77777777" w:rsidR="00641976" w:rsidRPr="00672D28" w:rsidRDefault="00641976" w:rsidP="00641976">
      <w:pPr>
        <w:ind w:left="720"/>
        <w:jc w:val="left"/>
        <w:rPr>
          <w:u w:val="single"/>
        </w:rPr>
      </w:pPr>
      <w:r w:rsidRPr="00672D28">
        <w:rPr>
          <w:u w:val="single"/>
        </w:rPr>
        <w:t>Explanation:</w:t>
      </w:r>
    </w:p>
    <w:p w14:paraId="0ED990A7" w14:textId="77777777" w:rsidR="00641976" w:rsidRDefault="00641976" w:rsidP="00641976">
      <w:pPr>
        <w:jc w:val="left"/>
      </w:pPr>
    </w:p>
    <w:p w14:paraId="4B8F0306" w14:textId="77777777" w:rsidR="00641976" w:rsidRDefault="00641976" w:rsidP="00641976">
      <w:pPr>
        <w:ind w:firstLine="720"/>
        <w:jc w:val="left"/>
      </w:pPr>
      <w:r>
        <w:t xml:space="preserve">Since the DMin courses are intensive, missing even a single session places the student at a </w:t>
      </w:r>
    </w:p>
    <w:p w14:paraId="4873EB66" w14:textId="77777777" w:rsidR="00641976" w:rsidRDefault="00641976" w:rsidP="00641976">
      <w:pPr>
        <w:ind w:left="720"/>
        <w:jc w:val="left"/>
      </w:pPr>
      <w:r>
        <w:t>serious disadvantage in being able to master course material. Moreover, instructors often develop course activities based on the assumption that all the students enrolled in a course will attend and be prepared for engagement with the material. Therefore, lack of attendance is a detriment to the entire class, not just the individual student.</w:t>
      </w:r>
    </w:p>
    <w:p w14:paraId="221A8950" w14:textId="77777777" w:rsidR="00641976" w:rsidRDefault="00641976" w:rsidP="00641976">
      <w:pPr>
        <w:jc w:val="left"/>
      </w:pPr>
    </w:p>
    <w:p w14:paraId="6F12930F" w14:textId="77777777" w:rsidR="00641976" w:rsidRDefault="00641976" w:rsidP="00641976">
      <w:pPr>
        <w:ind w:left="720"/>
        <w:jc w:val="left"/>
      </w:pPr>
      <w:r>
        <w:t>Existing ministerial activities (regularly scheduled worship services, Bible studies, annual events that routinely take place during the intensive, etc.) are not considered legitimate reasons for missing class. Moreover, so far as possible, unexpected ministerial eventualities (such as funerals, hospitalizations, or other pastoral care issues) should be provided for to keep the student free from having to respond in a significant way during the intensive terms. The expectation is that the student will make arrangements for all these issues to be dealt with so the student will be free to attend class and be focused on the coursework.</w:t>
      </w:r>
    </w:p>
    <w:p w14:paraId="36A08DDA" w14:textId="77777777" w:rsidR="00641976" w:rsidRDefault="00641976" w:rsidP="00641976">
      <w:pPr>
        <w:jc w:val="left"/>
      </w:pPr>
    </w:p>
    <w:p w14:paraId="486EB125" w14:textId="77777777" w:rsidR="00641976" w:rsidRDefault="00641976" w:rsidP="00914FFF">
      <w:pPr>
        <w:numPr>
          <w:ilvl w:val="0"/>
          <w:numId w:val="28"/>
        </w:numPr>
        <w:jc w:val="left"/>
      </w:pPr>
      <w:r w:rsidRPr="00672D28">
        <w:rPr>
          <w:b/>
        </w:rPr>
        <w:t>Lack of pre-coursework</w:t>
      </w:r>
      <w:r>
        <w:t xml:space="preserve"> – If a student does not do pre-coursework, the student will not be admitted to the course and may be required to drop the course at the discretion of the instructor and the director of the program. If the student is admitted to the course late after completing the pre-coursework, the instructor may penalize the student’s grade for the lateness of completing the work. </w:t>
      </w:r>
    </w:p>
    <w:p w14:paraId="598EC72F" w14:textId="77777777" w:rsidR="00641976" w:rsidRDefault="00641976" w:rsidP="00641976">
      <w:pPr>
        <w:jc w:val="left"/>
      </w:pPr>
    </w:p>
    <w:p w14:paraId="557C41BF" w14:textId="77777777" w:rsidR="00641976" w:rsidRDefault="00641976" w:rsidP="00641976">
      <w:pPr>
        <w:ind w:left="720"/>
        <w:jc w:val="left"/>
      </w:pPr>
      <w:r>
        <w:t>In addition to whatever penalty is assigned within the course itself, a student who does not do pre-coursework for a course will be put on a watch list in which the director of the program will inquire into the student’s work in subsequent courses. If the student fails to do pre-coursework in a second course, the student will go on academic probation. If the student fails to do pre-course work for any subsequent courses, this may be deemed grounds for dismissal from the program.</w:t>
      </w:r>
    </w:p>
    <w:p w14:paraId="1AF316E7" w14:textId="77777777" w:rsidR="00641976" w:rsidRDefault="00641976" w:rsidP="00641976">
      <w:pPr>
        <w:jc w:val="left"/>
      </w:pPr>
    </w:p>
    <w:p w14:paraId="7AC25F93" w14:textId="77777777" w:rsidR="0049577C" w:rsidRDefault="0049577C" w:rsidP="00641976">
      <w:pPr>
        <w:jc w:val="left"/>
      </w:pPr>
    </w:p>
    <w:p w14:paraId="0DD98B6F" w14:textId="77777777" w:rsidR="00641976" w:rsidRPr="00672D28" w:rsidRDefault="00641976" w:rsidP="00641976">
      <w:pPr>
        <w:ind w:firstLine="720"/>
        <w:jc w:val="left"/>
        <w:rPr>
          <w:u w:val="single"/>
        </w:rPr>
      </w:pPr>
      <w:r w:rsidRPr="00672D28">
        <w:rPr>
          <w:u w:val="single"/>
        </w:rPr>
        <w:lastRenderedPageBreak/>
        <w:t xml:space="preserve">Explanation: </w:t>
      </w:r>
    </w:p>
    <w:p w14:paraId="6DC6CCB5" w14:textId="77777777" w:rsidR="00641976" w:rsidRDefault="00641976" w:rsidP="00641976">
      <w:pPr>
        <w:jc w:val="left"/>
      </w:pPr>
    </w:p>
    <w:p w14:paraId="7EA81C1C" w14:textId="77777777" w:rsidR="00641976" w:rsidRDefault="00641976" w:rsidP="00641976">
      <w:pPr>
        <w:ind w:left="720"/>
        <w:jc w:val="left"/>
      </w:pPr>
      <w:r>
        <w:t>Since the</w:t>
      </w:r>
      <w:r w:rsidR="00E546D6">
        <w:t xml:space="preserve"> many of the</w:t>
      </w:r>
      <w:r>
        <w:t xml:space="preserve"> DMin </w:t>
      </w:r>
      <w:r w:rsidR="00E546D6">
        <w:t>courses run i</w:t>
      </w:r>
      <w:r>
        <w:t xml:space="preserve">n intensive sessions, </w:t>
      </w:r>
      <w:r w:rsidR="00E546D6">
        <w:t>these</w:t>
      </w:r>
      <w:r>
        <w:t xml:space="preserve"> courses will require substantial pre-coursework. This work is assigned by the instructor of each course and will vary from course to course, possibly including reading, writing, or other assignments as the instructor deems appropriate. If a student fails to do this work, the student not only is at a personal disadvantage in the course, but often disrupts the course because the instructor develops course activities based on the assumption that the students are all familiar with the material assigned prior to the start of the course.</w:t>
      </w:r>
    </w:p>
    <w:p w14:paraId="124B4ECB" w14:textId="77777777" w:rsidR="00641976" w:rsidRDefault="00641976" w:rsidP="00641976">
      <w:pPr>
        <w:jc w:val="left"/>
      </w:pPr>
    </w:p>
    <w:p w14:paraId="6E1A7585" w14:textId="77777777" w:rsidR="00641976" w:rsidRDefault="00641976" w:rsidP="00914FFF">
      <w:pPr>
        <w:numPr>
          <w:ilvl w:val="0"/>
          <w:numId w:val="28"/>
        </w:numPr>
        <w:jc w:val="left"/>
      </w:pPr>
      <w:r w:rsidRPr="00672D28">
        <w:rPr>
          <w:b/>
        </w:rPr>
        <w:t>Late work</w:t>
      </w:r>
      <w:r>
        <w:t xml:space="preserve"> – Work is considered “late” if it meets two criteria. First, it is submitted after the due date established by the instructor. This means that what constitutes “late” will change from class to class based on the deadlines set by the various instructors. Second, there is no prior communication by the student with the instructor about making arrangements for the work to be submitted after the due date. If there is prior communication and the instructor comes to an agreement that allows the student to turn in the work past the due date (e.g., by granting an extension), then the work is not late. Note that it is the student’s responsibility to initiate this communication, and that it should be done as soon as the student recognizes a potential for not completing the assignment on time.</w:t>
      </w:r>
    </w:p>
    <w:p w14:paraId="081B5CDE" w14:textId="77777777" w:rsidR="00641976" w:rsidRPr="003833BF" w:rsidRDefault="00641976" w:rsidP="00641976">
      <w:pPr>
        <w:jc w:val="left"/>
      </w:pPr>
    </w:p>
    <w:p w14:paraId="1CC65358" w14:textId="77777777" w:rsidR="00641976" w:rsidRPr="003833BF" w:rsidRDefault="00641976" w:rsidP="00641976">
      <w:pPr>
        <w:ind w:left="720"/>
        <w:jc w:val="left"/>
      </w:pPr>
      <w:r w:rsidRPr="003833BF">
        <w:t>Students should remember that instructor’s deadlines for all work within that instructor’s course are final. Instructors are under no obligation to accept late work. As such, instructors are free to fail it, accept it with a penalty to the grade, or take any other action that they deem appropriate when dealing with late work. They are not required to grant later due dates.</w:t>
      </w:r>
    </w:p>
    <w:p w14:paraId="7F780E43" w14:textId="77777777" w:rsidR="00641976" w:rsidRPr="003833BF" w:rsidRDefault="00641976" w:rsidP="00641976">
      <w:pPr>
        <w:jc w:val="left"/>
      </w:pPr>
    </w:p>
    <w:p w14:paraId="3BC8227E" w14:textId="77777777" w:rsidR="00641976" w:rsidRPr="003833BF" w:rsidRDefault="00641976" w:rsidP="00641976">
      <w:pPr>
        <w:ind w:left="720"/>
        <w:jc w:val="left"/>
      </w:pPr>
      <w:r w:rsidRPr="003833BF">
        <w:t>If a student turns in late work, in addition to whatever penalty the instructor sees fit to assign within the course, that student will be put on a watch list in which the director of the program will inquire into the student’s work in subsequent courses. If the student turns in late work for a second course, the student will go on academic probation. If the student turns in late work for any subsequent courses, this may be deemed grounds for dismissal from the program.</w:t>
      </w:r>
    </w:p>
    <w:p w14:paraId="07E002E2" w14:textId="77777777" w:rsidR="00641976" w:rsidRPr="003833BF" w:rsidRDefault="00641976" w:rsidP="00641976">
      <w:pPr>
        <w:jc w:val="left"/>
      </w:pPr>
    </w:p>
    <w:p w14:paraId="37DB5A0A" w14:textId="77777777" w:rsidR="00641976" w:rsidRPr="003833BF" w:rsidRDefault="00641976" w:rsidP="00914FFF">
      <w:pPr>
        <w:numPr>
          <w:ilvl w:val="0"/>
          <w:numId w:val="28"/>
        </w:numPr>
        <w:jc w:val="left"/>
        <w:rPr>
          <w:szCs w:val="24"/>
        </w:rPr>
      </w:pPr>
      <w:r w:rsidRPr="003833BF">
        <w:rPr>
          <w:b/>
        </w:rPr>
        <w:t>Poor Academic Performance</w:t>
      </w:r>
      <w:r w:rsidRPr="003833BF">
        <w:t xml:space="preserve"> – If a student receives the grade of C+ or less in a course, that student will be put on a watch list in which the director of the program will inquire into the student’s work in subseq</w:t>
      </w:r>
      <w:r w:rsidR="00FB1B7C" w:rsidRPr="003833BF">
        <w:t>uent courses.</w:t>
      </w:r>
    </w:p>
    <w:p w14:paraId="751A057A" w14:textId="77777777" w:rsidR="00FB1B7C" w:rsidRPr="003833BF" w:rsidRDefault="00FB1B7C" w:rsidP="00FB1B7C">
      <w:pPr>
        <w:ind w:left="360"/>
        <w:jc w:val="left"/>
        <w:rPr>
          <w:szCs w:val="24"/>
        </w:rPr>
      </w:pPr>
    </w:p>
    <w:p w14:paraId="0250FCFB" w14:textId="77777777" w:rsidR="00FB1B7C" w:rsidRPr="003833BF" w:rsidRDefault="00FB1B7C" w:rsidP="00914FFF">
      <w:pPr>
        <w:numPr>
          <w:ilvl w:val="0"/>
          <w:numId w:val="28"/>
        </w:numPr>
        <w:jc w:val="left"/>
        <w:rPr>
          <w:szCs w:val="24"/>
        </w:rPr>
      </w:pPr>
      <w:r w:rsidRPr="003833BF">
        <w:rPr>
          <w:b/>
          <w:bCs/>
          <w:snapToGrid/>
          <w:color w:val="1A1A1A"/>
          <w:szCs w:val="24"/>
        </w:rPr>
        <w:t xml:space="preserve">CUM </w:t>
      </w:r>
      <w:r w:rsidR="00AC2B36" w:rsidRPr="003833BF">
        <w:rPr>
          <w:b/>
          <w:bCs/>
          <w:snapToGrid/>
          <w:color w:val="1A1A1A"/>
          <w:szCs w:val="24"/>
        </w:rPr>
        <w:t>GPA Below 2.5</w:t>
      </w:r>
      <w:r w:rsidR="00AC2B36" w:rsidRPr="003833BF">
        <w:rPr>
          <w:bCs/>
          <w:snapToGrid/>
          <w:color w:val="1A1A1A"/>
          <w:szCs w:val="24"/>
        </w:rPr>
        <w:t xml:space="preserve"> – </w:t>
      </w:r>
      <w:r w:rsidRPr="003833BF">
        <w:rPr>
          <w:bCs/>
          <w:snapToGrid/>
          <w:color w:val="1A1A1A"/>
          <w:szCs w:val="24"/>
        </w:rPr>
        <w:t>When a student’s CUM GPA falls below 2.50 the student is placed on probation.  In order to graduate a student must have a CUM GPA of 2.50 or higher.  A student is dismissed if the CUM GPA is below 2.50 for two semesters of full-time course work.  Enrichment students are dismissed after one semester with a CUM GPA below 2.50.</w:t>
      </w:r>
    </w:p>
    <w:p w14:paraId="7805CCC5" w14:textId="77777777" w:rsidR="00FB1B7C" w:rsidRPr="003833BF" w:rsidRDefault="00FB1B7C" w:rsidP="00FB1B7C">
      <w:pPr>
        <w:jc w:val="left"/>
        <w:rPr>
          <w:szCs w:val="24"/>
        </w:rPr>
      </w:pPr>
    </w:p>
    <w:p w14:paraId="118DAC7D" w14:textId="77777777" w:rsidR="00FB1B7C" w:rsidRPr="003833BF" w:rsidRDefault="00AC2B36" w:rsidP="00914FFF">
      <w:pPr>
        <w:numPr>
          <w:ilvl w:val="0"/>
          <w:numId w:val="28"/>
        </w:numPr>
        <w:jc w:val="left"/>
        <w:rPr>
          <w:szCs w:val="24"/>
        </w:rPr>
      </w:pPr>
      <w:r w:rsidRPr="003833BF">
        <w:rPr>
          <w:b/>
          <w:bCs/>
          <w:snapToGrid/>
          <w:color w:val="1A1A1A"/>
          <w:szCs w:val="24"/>
        </w:rPr>
        <w:t>Removal from Probation</w:t>
      </w:r>
      <w:r w:rsidRPr="003833BF">
        <w:rPr>
          <w:bCs/>
          <w:snapToGrid/>
          <w:color w:val="1A1A1A"/>
          <w:szCs w:val="24"/>
        </w:rPr>
        <w:t xml:space="preserve"> – </w:t>
      </w:r>
      <w:r w:rsidR="00FB1B7C" w:rsidRPr="003833BF">
        <w:rPr>
          <w:bCs/>
          <w:snapToGrid/>
          <w:color w:val="1A1A1A"/>
          <w:szCs w:val="24"/>
        </w:rPr>
        <w:t>When the number of failing grades is reduced to less than the minimum required for probation (due to a grade change) a student will be removed from probation.  If a student was placed on probation due to a CUM GPA less than 2.5, a student is removed from probation when the CUM GPA rises to 2.5 or higher.  Students are reviewed in January and summer.</w:t>
      </w:r>
    </w:p>
    <w:p w14:paraId="031EF8D4" w14:textId="77777777" w:rsidR="00DE5625" w:rsidRDefault="00DE5625" w:rsidP="000E5EC0">
      <w:pPr>
        <w:jc w:val="left"/>
        <w:rPr>
          <w:szCs w:val="24"/>
        </w:rPr>
      </w:pPr>
    </w:p>
    <w:p w14:paraId="563C8015" w14:textId="77777777" w:rsidR="00641976" w:rsidRDefault="00641976" w:rsidP="000E5EC0">
      <w:pPr>
        <w:jc w:val="left"/>
        <w:rPr>
          <w:szCs w:val="24"/>
        </w:rPr>
      </w:pPr>
    </w:p>
    <w:p w14:paraId="6A0A7FC5" w14:textId="77777777" w:rsidR="00641976" w:rsidRPr="00EF039F" w:rsidRDefault="00641976" w:rsidP="00641976">
      <w:pPr>
        <w:pStyle w:val="Heading2"/>
      </w:pPr>
      <w:bookmarkStart w:id="57" w:name="_Toc457993854"/>
      <w:r>
        <w:lastRenderedPageBreak/>
        <w:t>B</w:t>
      </w:r>
      <w:r w:rsidRPr="00EF039F">
        <w:t xml:space="preserve">. </w:t>
      </w:r>
      <w:r>
        <w:t>Mechanisms for Enforcement of Policies</w:t>
      </w:r>
      <w:bookmarkEnd w:id="57"/>
    </w:p>
    <w:p w14:paraId="2FD486C1" w14:textId="77777777" w:rsidR="00641976" w:rsidRDefault="00641976" w:rsidP="00641976">
      <w:pPr>
        <w:jc w:val="left"/>
      </w:pPr>
      <w:r>
        <w:t>To enforce the policies, the DMin Program has three primary tools:</w:t>
      </w:r>
    </w:p>
    <w:p w14:paraId="074259F5" w14:textId="77777777" w:rsidR="00641976" w:rsidRDefault="00641976" w:rsidP="00641976">
      <w:pPr>
        <w:jc w:val="left"/>
      </w:pPr>
    </w:p>
    <w:p w14:paraId="1781B631" w14:textId="77777777" w:rsidR="00641976" w:rsidRDefault="00641976" w:rsidP="00914FFF">
      <w:pPr>
        <w:numPr>
          <w:ilvl w:val="0"/>
          <w:numId w:val="29"/>
        </w:numPr>
        <w:jc w:val="left"/>
      </w:pPr>
      <w:r w:rsidRPr="00F47ED5">
        <w:rPr>
          <w:b/>
        </w:rPr>
        <w:t>Watch List –</w:t>
      </w:r>
      <w:r>
        <w:t xml:space="preserve"> In most cases the watch list is the first level of contact a student will have when violating an academic policy. Upon the director of the program being notified that a student has broken one of the academic policies, the student will be placed on a watch list. This will entail a meeting including the student, the student’s advisor, and the director of the program. At this meeting, the student will be notified as to what policy he or she has violated. During the next term of courses, the director will ask the instructors of the student’s courses to report to the director if there are any further violations. If there are none, then the watch list status ends and no formal record is kept of the student having been on the watch list. If the student does have further violations, then the student will be put on academic probation.</w:t>
      </w:r>
    </w:p>
    <w:p w14:paraId="66373364" w14:textId="77777777" w:rsidR="00641976" w:rsidRDefault="00641976" w:rsidP="00641976">
      <w:pPr>
        <w:jc w:val="left"/>
      </w:pPr>
    </w:p>
    <w:p w14:paraId="6EBB6901" w14:textId="77777777" w:rsidR="00641976" w:rsidRDefault="00641976" w:rsidP="00914FFF">
      <w:pPr>
        <w:numPr>
          <w:ilvl w:val="0"/>
          <w:numId w:val="29"/>
        </w:numPr>
        <w:jc w:val="left"/>
      </w:pPr>
      <w:r w:rsidRPr="00F47ED5">
        <w:rPr>
          <w:b/>
        </w:rPr>
        <w:t>Academic Probation –</w:t>
      </w:r>
      <w:r>
        <w:t xml:space="preserve"> If a student is placed on academic probation, the student, the student’s advisor, and the director of the program will meet. The reason the student has been put on academic probation status will be explained to the student, and a formal letter stating the reason for the probation will be added to the student’s file.</w:t>
      </w:r>
    </w:p>
    <w:p w14:paraId="26B837DC" w14:textId="77777777" w:rsidR="00641976" w:rsidRDefault="00641976" w:rsidP="00641976">
      <w:pPr>
        <w:jc w:val="left"/>
      </w:pPr>
    </w:p>
    <w:p w14:paraId="0443CD5D" w14:textId="77777777" w:rsidR="00641976" w:rsidRDefault="00641976" w:rsidP="00914FFF">
      <w:pPr>
        <w:numPr>
          <w:ilvl w:val="0"/>
          <w:numId w:val="29"/>
        </w:numPr>
        <w:jc w:val="left"/>
      </w:pPr>
      <w:r w:rsidRPr="00F47ED5">
        <w:rPr>
          <w:b/>
        </w:rPr>
        <w:t>Dismissal –</w:t>
      </w:r>
      <w:r>
        <w:t xml:space="preserve"> If a student has violated program policies multiple times, the director of the program may dismiss the student from the program. A meeting would be convened with the student, the student’s advisor, and the program director during which the student would be informed of the reason for the dismissal.</w:t>
      </w:r>
    </w:p>
    <w:p w14:paraId="382A257A" w14:textId="77777777" w:rsidR="00DF3741" w:rsidRPr="00EF039F" w:rsidRDefault="00DF3741" w:rsidP="000E5EC0">
      <w:pPr>
        <w:jc w:val="left"/>
        <w:rPr>
          <w:szCs w:val="24"/>
        </w:rPr>
      </w:pPr>
    </w:p>
    <w:p w14:paraId="43EC981B" w14:textId="77777777" w:rsidR="00DF3741" w:rsidRDefault="00796E70" w:rsidP="000E5EC0">
      <w:pPr>
        <w:jc w:val="left"/>
        <w:rPr>
          <w:szCs w:val="24"/>
        </w:rPr>
      </w:pPr>
      <w:r>
        <w:t xml:space="preserve">Please see the </w:t>
      </w:r>
      <w:r w:rsidR="00E546D6">
        <w:t xml:space="preserve">current Garrett-Evangelical Theological Seminary </w:t>
      </w:r>
      <w:r>
        <w:t>Academic Handbook on Enrollment Status, for more detail on these issues.</w:t>
      </w:r>
    </w:p>
    <w:p w14:paraId="66941507" w14:textId="77777777" w:rsidR="00641976" w:rsidRDefault="00641976" w:rsidP="000E5EC0">
      <w:pPr>
        <w:jc w:val="left"/>
        <w:rPr>
          <w:szCs w:val="24"/>
        </w:rPr>
      </w:pPr>
    </w:p>
    <w:p w14:paraId="59F7A9D9" w14:textId="77777777" w:rsidR="00641976" w:rsidRDefault="00641976" w:rsidP="000E5EC0">
      <w:pPr>
        <w:jc w:val="left"/>
        <w:rPr>
          <w:szCs w:val="24"/>
        </w:rPr>
      </w:pPr>
    </w:p>
    <w:p w14:paraId="0D3BD0C9" w14:textId="77777777" w:rsidR="00641976" w:rsidRDefault="00641976" w:rsidP="000E5EC0">
      <w:pPr>
        <w:jc w:val="left"/>
        <w:rPr>
          <w:szCs w:val="24"/>
        </w:rPr>
      </w:pPr>
    </w:p>
    <w:p w14:paraId="4AC57886" w14:textId="77777777" w:rsidR="00641976" w:rsidRDefault="00641976" w:rsidP="000E5EC0">
      <w:pPr>
        <w:jc w:val="left"/>
        <w:rPr>
          <w:szCs w:val="24"/>
        </w:rPr>
      </w:pPr>
    </w:p>
    <w:p w14:paraId="14AD8DCA" w14:textId="77777777" w:rsidR="00641976" w:rsidRDefault="00641976" w:rsidP="000E5EC0">
      <w:pPr>
        <w:jc w:val="left"/>
        <w:rPr>
          <w:szCs w:val="24"/>
        </w:rPr>
      </w:pPr>
    </w:p>
    <w:p w14:paraId="61254171" w14:textId="77777777" w:rsidR="00641976" w:rsidRDefault="00641976" w:rsidP="000E5EC0">
      <w:pPr>
        <w:jc w:val="left"/>
        <w:rPr>
          <w:szCs w:val="24"/>
        </w:rPr>
      </w:pPr>
    </w:p>
    <w:p w14:paraId="6D4C7BB1" w14:textId="77777777" w:rsidR="00641976" w:rsidRDefault="00641976" w:rsidP="000E5EC0">
      <w:pPr>
        <w:jc w:val="left"/>
        <w:rPr>
          <w:szCs w:val="24"/>
        </w:rPr>
      </w:pPr>
    </w:p>
    <w:p w14:paraId="2A3227DE" w14:textId="77777777" w:rsidR="00641976" w:rsidRDefault="00641976" w:rsidP="000E5EC0">
      <w:pPr>
        <w:jc w:val="left"/>
        <w:rPr>
          <w:szCs w:val="24"/>
        </w:rPr>
      </w:pPr>
    </w:p>
    <w:p w14:paraId="61303F25" w14:textId="77777777" w:rsidR="00641976" w:rsidRDefault="00641976" w:rsidP="000E5EC0">
      <w:pPr>
        <w:jc w:val="left"/>
        <w:rPr>
          <w:szCs w:val="24"/>
        </w:rPr>
      </w:pPr>
    </w:p>
    <w:p w14:paraId="12F363EF" w14:textId="77777777" w:rsidR="00641976" w:rsidRDefault="00641976" w:rsidP="000E5EC0">
      <w:pPr>
        <w:jc w:val="left"/>
        <w:rPr>
          <w:szCs w:val="24"/>
        </w:rPr>
      </w:pPr>
    </w:p>
    <w:p w14:paraId="1E4D741C" w14:textId="77777777" w:rsidR="00641976" w:rsidRDefault="00641976" w:rsidP="000E5EC0">
      <w:pPr>
        <w:jc w:val="left"/>
        <w:rPr>
          <w:szCs w:val="24"/>
        </w:rPr>
      </w:pPr>
    </w:p>
    <w:p w14:paraId="1C6C1710" w14:textId="77777777" w:rsidR="00641976" w:rsidRDefault="00641976" w:rsidP="000E5EC0">
      <w:pPr>
        <w:jc w:val="left"/>
        <w:rPr>
          <w:szCs w:val="24"/>
        </w:rPr>
      </w:pPr>
    </w:p>
    <w:p w14:paraId="79BD7FD3" w14:textId="77777777" w:rsidR="00641976" w:rsidRDefault="00641976" w:rsidP="000E5EC0">
      <w:pPr>
        <w:jc w:val="left"/>
        <w:rPr>
          <w:szCs w:val="24"/>
        </w:rPr>
      </w:pPr>
    </w:p>
    <w:p w14:paraId="75DDB8A3" w14:textId="77777777" w:rsidR="00641976" w:rsidRDefault="00641976" w:rsidP="000E5EC0">
      <w:pPr>
        <w:jc w:val="left"/>
        <w:rPr>
          <w:szCs w:val="24"/>
        </w:rPr>
      </w:pPr>
    </w:p>
    <w:p w14:paraId="56013023" w14:textId="77777777" w:rsidR="00641976" w:rsidRDefault="00641976" w:rsidP="000E5EC0">
      <w:pPr>
        <w:jc w:val="left"/>
        <w:rPr>
          <w:szCs w:val="24"/>
        </w:rPr>
      </w:pPr>
    </w:p>
    <w:p w14:paraId="06A0905A" w14:textId="77777777" w:rsidR="00641976" w:rsidRDefault="00641976" w:rsidP="000E5EC0">
      <w:pPr>
        <w:jc w:val="left"/>
        <w:rPr>
          <w:szCs w:val="24"/>
        </w:rPr>
      </w:pPr>
    </w:p>
    <w:p w14:paraId="58CE73CF" w14:textId="77777777" w:rsidR="00641976" w:rsidRDefault="00641976" w:rsidP="000E5EC0">
      <w:pPr>
        <w:jc w:val="left"/>
        <w:rPr>
          <w:szCs w:val="24"/>
        </w:rPr>
      </w:pPr>
    </w:p>
    <w:p w14:paraId="033D9F00" w14:textId="77777777" w:rsidR="00641976" w:rsidRDefault="00641976" w:rsidP="000E5EC0">
      <w:pPr>
        <w:jc w:val="left"/>
        <w:rPr>
          <w:szCs w:val="24"/>
        </w:rPr>
      </w:pPr>
    </w:p>
    <w:p w14:paraId="6E096B75" w14:textId="77777777" w:rsidR="00641976" w:rsidRDefault="00641976" w:rsidP="000E5EC0">
      <w:pPr>
        <w:jc w:val="left"/>
        <w:rPr>
          <w:szCs w:val="24"/>
        </w:rPr>
      </w:pPr>
    </w:p>
    <w:p w14:paraId="7A6C6B01" w14:textId="77777777" w:rsidR="00641976" w:rsidRDefault="00641976" w:rsidP="000E5EC0">
      <w:pPr>
        <w:jc w:val="left"/>
        <w:rPr>
          <w:szCs w:val="24"/>
        </w:rPr>
      </w:pPr>
    </w:p>
    <w:p w14:paraId="2C51EDBD" w14:textId="77777777" w:rsidR="00641976" w:rsidRDefault="00641976" w:rsidP="000E5EC0">
      <w:pPr>
        <w:jc w:val="left"/>
        <w:rPr>
          <w:szCs w:val="24"/>
        </w:rPr>
      </w:pPr>
    </w:p>
    <w:p w14:paraId="5E1A468C" w14:textId="77777777" w:rsidR="00641976" w:rsidRDefault="00641976" w:rsidP="000E5EC0">
      <w:pPr>
        <w:jc w:val="left"/>
        <w:rPr>
          <w:szCs w:val="24"/>
        </w:rPr>
      </w:pPr>
    </w:p>
    <w:p w14:paraId="31114F5D" w14:textId="77777777" w:rsidR="00641976" w:rsidRDefault="00641976" w:rsidP="000E5EC0">
      <w:pPr>
        <w:jc w:val="left"/>
        <w:rPr>
          <w:szCs w:val="24"/>
        </w:rPr>
      </w:pPr>
    </w:p>
    <w:p w14:paraId="001E68D9" w14:textId="77777777" w:rsidR="003734F3" w:rsidRPr="00EF039F" w:rsidRDefault="004A1DD7" w:rsidP="0086204B">
      <w:pPr>
        <w:pStyle w:val="Heading1"/>
        <w:rPr>
          <w:szCs w:val="24"/>
        </w:rPr>
      </w:pPr>
      <w:bookmarkStart w:id="58" w:name="_Toc457993855"/>
      <w:r w:rsidRPr="00EF039F">
        <w:rPr>
          <w:szCs w:val="24"/>
        </w:rPr>
        <w:lastRenderedPageBreak/>
        <w:t xml:space="preserve">GOVERNANCE AND </w:t>
      </w:r>
      <w:r w:rsidR="003734F3" w:rsidRPr="00EF039F">
        <w:rPr>
          <w:szCs w:val="24"/>
        </w:rPr>
        <w:t>SUPPORT</w:t>
      </w:r>
      <w:r w:rsidR="00387DAC" w:rsidRPr="00EF039F">
        <w:rPr>
          <w:szCs w:val="24"/>
        </w:rPr>
        <w:t xml:space="preserve"> OF THE PROGRAM</w:t>
      </w:r>
      <w:bookmarkEnd w:id="58"/>
    </w:p>
    <w:p w14:paraId="29A8F9F1" w14:textId="77777777" w:rsidR="003734F3" w:rsidRPr="00EF039F" w:rsidRDefault="003734F3" w:rsidP="00FC2A86">
      <w:pPr>
        <w:jc w:val="left"/>
        <w:rPr>
          <w:szCs w:val="24"/>
        </w:rPr>
      </w:pPr>
    </w:p>
    <w:p w14:paraId="5289535D" w14:textId="77777777" w:rsidR="003734F3" w:rsidRPr="00EF039F" w:rsidRDefault="003734F3" w:rsidP="0026144D">
      <w:pPr>
        <w:pStyle w:val="Heading2"/>
      </w:pPr>
      <w:bookmarkStart w:id="59" w:name="_Toc457993856"/>
      <w:r w:rsidRPr="00EF039F">
        <w:t>A. The Doctor of Ministry Committee</w:t>
      </w:r>
      <w:bookmarkEnd w:id="59"/>
    </w:p>
    <w:p w14:paraId="79500394" w14:textId="77777777" w:rsidR="003734F3" w:rsidRPr="00EF039F" w:rsidRDefault="003734F3" w:rsidP="00FC2A86">
      <w:pPr>
        <w:jc w:val="left"/>
        <w:rPr>
          <w:szCs w:val="24"/>
        </w:rPr>
      </w:pPr>
      <w:r w:rsidRPr="00EF039F">
        <w:rPr>
          <w:szCs w:val="24"/>
        </w:rPr>
        <w:t>This committee has general oversight of the program and is responsible to the seminary faculty. It is composed of seminary president (</w:t>
      </w:r>
      <w:r w:rsidRPr="00EF039F">
        <w:rPr>
          <w:i/>
          <w:szCs w:val="24"/>
        </w:rPr>
        <w:t>ex officio</w:t>
      </w:r>
      <w:r w:rsidRPr="00EF039F">
        <w:rPr>
          <w:szCs w:val="24"/>
        </w:rPr>
        <w:t>) and academic dean (</w:t>
      </w:r>
      <w:r w:rsidRPr="00EF039F">
        <w:rPr>
          <w:i/>
          <w:szCs w:val="24"/>
        </w:rPr>
        <w:t>ex officio</w:t>
      </w:r>
      <w:r w:rsidR="001F0DC9" w:rsidRPr="00EF039F">
        <w:rPr>
          <w:szCs w:val="24"/>
        </w:rPr>
        <w:t xml:space="preserve">), the program director, </w:t>
      </w:r>
      <w:r w:rsidRPr="00EF039F">
        <w:rPr>
          <w:szCs w:val="24"/>
        </w:rPr>
        <w:t>and other faculty</w:t>
      </w:r>
      <w:r w:rsidR="004A1DD7" w:rsidRPr="00EF039F">
        <w:rPr>
          <w:szCs w:val="24"/>
        </w:rPr>
        <w:t xml:space="preserve"> or staff</w:t>
      </w:r>
      <w:r w:rsidRPr="00EF039F">
        <w:rPr>
          <w:szCs w:val="24"/>
        </w:rPr>
        <w:t xml:space="preserve"> appointed by the </w:t>
      </w:r>
      <w:r w:rsidR="0014697D" w:rsidRPr="00EF039F">
        <w:rPr>
          <w:szCs w:val="24"/>
        </w:rPr>
        <w:t>academic dean</w:t>
      </w:r>
      <w:r w:rsidRPr="00EF039F">
        <w:rPr>
          <w:szCs w:val="24"/>
        </w:rPr>
        <w:t>. The committee may invite others (such as seminary administration</w:t>
      </w:r>
      <w:r w:rsidR="007B41FB" w:rsidRPr="00EF039F">
        <w:rPr>
          <w:szCs w:val="24"/>
        </w:rPr>
        <w:t xml:space="preserve">) </w:t>
      </w:r>
      <w:r w:rsidRPr="00EF039F">
        <w:rPr>
          <w:szCs w:val="24"/>
        </w:rPr>
        <w:t>to act in a consultative capacity, but without vote.</w:t>
      </w:r>
    </w:p>
    <w:p w14:paraId="0DA63B15" w14:textId="77777777" w:rsidR="003734F3" w:rsidRPr="00EF039F" w:rsidRDefault="003734F3" w:rsidP="00FC2A86">
      <w:pPr>
        <w:jc w:val="left"/>
        <w:rPr>
          <w:szCs w:val="24"/>
        </w:rPr>
      </w:pPr>
    </w:p>
    <w:p w14:paraId="3D3540E9" w14:textId="77777777" w:rsidR="003734F3" w:rsidRPr="00EF039F" w:rsidRDefault="003734F3" w:rsidP="00FC2A86">
      <w:pPr>
        <w:jc w:val="left"/>
        <w:rPr>
          <w:szCs w:val="24"/>
        </w:rPr>
      </w:pPr>
      <w:r w:rsidRPr="00EF039F">
        <w:rPr>
          <w:szCs w:val="24"/>
        </w:rPr>
        <w:t xml:space="preserve">The committee meets at least twice per </w:t>
      </w:r>
      <w:r w:rsidR="00DE5625">
        <w:rPr>
          <w:szCs w:val="24"/>
        </w:rPr>
        <w:t>term</w:t>
      </w:r>
      <w:r w:rsidRPr="00EF039F">
        <w:rPr>
          <w:szCs w:val="24"/>
        </w:rPr>
        <w:t xml:space="preserve"> to make decisions on all matters relating to the academic administration of the program and student progress. These responsibilities include program changes</w:t>
      </w:r>
      <w:r w:rsidR="00234DAD" w:rsidRPr="00EF039F">
        <w:rPr>
          <w:szCs w:val="24"/>
        </w:rPr>
        <w:t>,</w:t>
      </w:r>
      <w:r w:rsidRPr="00EF039F">
        <w:rPr>
          <w:szCs w:val="24"/>
        </w:rPr>
        <w:t xml:space="preserve"> appointment of teaching faculty</w:t>
      </w:r>
      <w:r w:rsidR="00234DAD" w:rsidRPr="00EF039F">
        <w:rPr>
          <w:szCs w:val="24"/>
        </w:rPr>
        <w:t>,</w:t>
      </w:r>
      <w:r w:rsidRPr="00EF039F">
        <w:rPr>
          <w:szCs w:val="24"/>
        </w:rPr>
        <w:t xml:space="preserve"> reviewing applications for admission</w:t>
      </w:r>
      <w:r w:rsidR="00234DAD" w:rsidRPr="00EF039F">
        <w:rPr>
          <w:szCs w:val="24"/>
        </w:rPr>
        <w:t>,</w:t>
      </w:r>
      <w:r w:rsidRPr="00EF039F">
        <w:rPr>
          <w:szCs w:val="24"/>
        </w:rPr>
        <w:t xml:space="preserve"> recommendations to the faculty for admission to candidacy or graduation</w:t>
      </w:r>
      <w:r w:rsidR="00234DAD" w:rsidRPr="00EF039F">
        <w:rPr>
          <w:szCs w:val="24"/>
        </w:rPr>
        <w:t>,</w:t>
      </w:r>
      <w:r w:rsidRPr="00EF039F">
        <w:rPr>
          <w:szCs w:val="24"/>
        </w:rPr>
        <w:t xml:space="preserve"> and administrative withdrawal of students from the program. Administrative matters relating to the financial status of students in the program are the responsibility of the business office and are dealt with in a manner commensurate with other seminary degree programs. The business office and the D</w:t>
      </w:r>
      <w:r w:rsidR="004A1DD7" w:rsidRPr="00EF039F">
        <w:rPr>
          <w:szCs w:val="24"/>
        </w:rPr>
        <w:t xml:space="preserve">octor of </w:t>
      </w:r>
      <w:r w:rsidRPr="00EF039F">
        <w:rPr>
          <w:szCs w:val="24"/>
        </w:rPr>
        <w:t>Min</w:t>
      </w:r>
      <w:r w:rsidR="004A1DD7" w:rsidRPr="00EF039F">
        <w:rPr>
          <w:szCs w:val="24"/>
        </w:rPr>
        <w:t>istry</w:t>
      </w:r>
      <w:r w:rsidRPr="00EF039F">
        <w:rPr>
          <w:szCs w:val="24"/>
        </w:rPr>
        <w:t xml:space="preserve"> committee should formally communicate decisions to students that may impact their progress through the program.</w:t>
      </w:r>
    </w:p>
    <w:p w14:paraId="3F0811E5" w14:textId="77777777" w:rsidR="003734F3" w:rsidRPr="00EF039F" w:rsidRDefault="003734F3" w:rsidP="00FC2A86">
      <w:pPr>
        <w:jc w:val="left"/>
        <w:rPr>
          <w:szCs w:val="24"/>
        </w:rPr>
      </w:pPr>
    </w:p>
    <w:p w14:paraId="33A36392" w14:textId="77777777" w:rsidR="003734F3" w:rsidRPr="00EF039F" w:rsidRDefault="003734F3" w:rsidP="00FC2A86">
      <w:pPr>
        <w:jc w:val="left"/>
        <w:rPr>
          <w:szCs w:val="24"/>
        </w:rPr>
      </w:pPr>
      <w:r w:rsidRPr="00EF039F">
        <w:rPr>
          <w:szCs w:val="24"/>
        </w:rPr>
        <w:t>Minutes of each meeting are kept, and are subject to approval by the committee at the commencement of each subsequent meeting.</w:t>
      </w:r>
    </w:p>
    <w:p w14:paraId="1E2FA8AA" w14:textId="77777777" w:rsidR="003734F3" w:rsidRPr="00EF039F" w:rsidRDefault="003734F3" w:rsidP="00FC2A86">
      <w:pPr>
        <w:jc w:val="left"/>
        <w:rPr>
          <w:szCs w:val="24"/>
        </w:rPr>
      </w:pPr>
    </w:p>
    <w:p w14:paraId="25664652" w14:textId="77777777" w:rsidR="004A1DD7" w:rsidRPr="00EF039F" w:rsidRDefault="004A1DD7" w:rsidP="00FC2A86">
      <w:pPr>
        <w:jc w:val="left"/>
        <w:rPr>
          <w:szCs w:val="24"/>
        </w:rPr>
      </w:pPr>
    </w:p>
    <w:p w14:paraId="5FA472FB" w14:textId="77777777" w:rsidR="004A1DD7" w:rsidRPr="00EF039F" w:rsidRDefault="004A1DD7" w:rsidP="0026144D">
      <w:pPr>
        <w:pStyle w:val="Heading2"/>
      </w:pPr>
      <w:bookmarkStart w:id="60" w:name="_Toc457993857"/>
      <w:r w:rsidRPr="00EF039F">
        <w:t>B. Program Director</w:t>
      </w:r>
      <w:bookmarkEnd w:id="60"/>
    </w:p>
    <w:p w14:paraId="42DBF40E" w14:textId="77777777" w:rsidR="00F56E93" w:rsidRPr="00EF039F" w:rsidRDefault="00F56E93" w:rsidP="00F56E93">
      <w:pPr>
        <w:jc w:val="left"/>
        <w:rPr>
          <w:szCs w:val="24"/>
        </w:rPr>
      </w:pPr>
      <w:r w:rsidRPr="00EF039F">
        <w:rPr>
          <w:szCs w:val="24"/>
        </w:rPr>
        <w:t xml:space="preserve">The program director shall be </w:t>
      </w:r>
      <w:r>
        <w:rPr>
          <w:szCs w:val="24"/>
        </w:rPr>
        <w:t>appointed by the Academic Dean</w:t>
      </w:r>
      <w:r w:rsidRPr="00EF039F">
        <w:rPr>
          <w:szCs w:val="24"/>
        </w:rPr>
        <w:t>. The director’s job description shall consist of the following:</w:t>
      </w:r>
    </w:p>
    <w:p w14:paraId="0B2E9402" w14:textId="77777777" w:rsidR="00F56E93" w:rsidRPr="00EF039F" w:rsidRDefault="00F56E93" w:rsidP="00F56E93">
      <w:pPr>
        <w:numPr>
          <w:ilvl w:val="0"/>
          <w:numId w:val="13"/>
        </w:numPr>
        <w:jc w:val="left"/>
        <w:rPr>
          <w:szCs w:val="24"/>
        </w:rPr>
      </w:pPr>
      <w:r w:rsidRPr="00EF039F">
        <w:rPr>
          <w:szCs w:val="24"/>
        </w:rPr>
        <w:t>Convene and facilitate all Doctor of Ministry Committee meetings. The director shall set the agenda for these meetings. In the case that a decision has to be made touching on one of the responsibilities of the committee listed in the above The Doctor of Ministry Committee section, the director may state the issue to the committee via email or other electronic means and receive a vote through email to make the decision.</w:t>
      </w:r>
    </w:p>
    <w:p w14:paraId="14F0B8D1" w14:textId="77777777" w:rsidR="00F56E93" w:rsidRPr="00EF039F" w:rsidRDefault="00F56E93" w:rsidP="00F56E93">
      <w:pPr>
        <w:numPr>
          <w:ilvl w:val="0"/>
          <w:numId w:val="13"/>
        </w:numPr>
        <w:jc w:val="left"/>
        <w:rPr>
          <w:szCs w:val="24"/>
        </w:rPr>
      </w:pPr>
      <w:r w:rsidRPr="00EF039F">
        <w:rPr>
          <w:szCs w:val="24"/>
        </w:rPr>
        <w:t>Remain in contact with the Academic Dean and/or Registrar concerning faculty deployment and other resources needed by the program.</w:t>
      </w:r>
    </w:p>
    <w:p w14:paraId="71EEE438" w14:textId="77777777" w:rsidR="00F56E93" w:rsidRPr="00EF039F" w:rsidRDefault="00F56E93" w:rsidP="00F56E93">
      <w:pPr>
        <w:numPr>
          <w:ilvl w:val="0"/>
          <w:numId w:val="13"/>
        </w:numPr>
        <w:jc w:val="left"/>
        <w:rPr>
          <w:szCs w:val="24"/>
        </w:rPr>
      </w:pPr>
      <w:r w:rsidRPr="00EF039F">
        <w:rPr>
          <w:szCs w:val="24"/>
        </w:rPr>
        <w:t>Remain in contact with the Admissions office</w:t>
      </w:r>
      <w:r>
        <w:rPr>
          <w:szCs w:val="24"/>
        </w:rPr>
        <w:t xml:space="preserve"> and the Development office</w:t>
      </w:r>
      <w:r w:rsidRPr="00EF039F">
        <w:rPr>
          <w:szCs w:val="24"/>
        </w:rPr>
        <w:t xml:space="preserve"> to provide current material for use in marketing the program to prospective students. The director will also meet with prospective students as available.</w:t>
      </w:r>
    </w:p>
    <w:p w14:paraId="74B61E51" w14:textId="77777777" w:rsidR="00F56E93" w:rsidRPr="00EF039F" w:rsidRDefault="00F56E93" w:rsidP="00F56E93">
      <w:pPr>
        <w:numPr>
          <w:ilvl w:val="0"/>
          <w:numId w:val="13"/>
        </w:numPr>
        <w:jc w:val="left"/>
        <w:rPr>
          <w:szCs w:val="24"/>
        </w:rPr>
      </w:pPr>
      <w:r w:rsidRPr="00EF039F">
        <w:rPr>
          <w:szCs w:val="24"/>
        </w:rPr>
        <w:t>Work with the Doctor of Ministry Program Coordinator in the Registrar’s Office in organizing special events hosted by the program, in compiling and publishing the program handbook, and in making certain all students in the program are progressing satisfactorily toward completion of the degree.</w:t>
      </w:r>
    </w:p>
    <w:p w14:paraId="09B611E0" w14:textId="77777777" w:rsidR="00F56E93" w:rsidRPr="00EF039F" w:rsidRDefault="00F56E93" w:rsidP="00F56E93">
      <w:pPr>
        <w:numPr>
          <w:ilvl w:val="0"/>
          <w:numId w:val="13"/>
        </w:numPr>
        <w:jc w:val="left"/>
        <w:rPr>
          <w:szCs w:val="24"/>
        </w:rPr>
      </w:pPr>
      <w:r w:rsidRPr="00EF039F">
        <w:rPr>
          <w:szCs w:val="24"/>
        </w:rPr>
        <w:t>Deciding on procedural matters for the maintenance of the program as needed, provided the decision is in accordance with the existing policies and procedures of the program and the seminary.</w:t>
      </w:r>
    </w:p>
    <w:p w14:paraId="28D86903" w14:textId="77777777" w:rsidR="00F56E93" w:rsidRPr="00EF039F" w:rsidRDefault="00F56E93" w:rsidP="00F56E93">
      <w:pPr>
        <w:numPr>
          <w:ilvl w:val="0"/>
          <w:numId w:val="13"/>
        </w:numPr>
        <w:jc w:val="left"/>
        <w:rPr>
          <w:szCs w:val="24"/>
        </w:rPr>
      </w:pPr>
      <w:r w:rsidRPr="00EF039F">
        <w:rPr>
          <w:szCs w:val="24"/>
        </w:rPr>
        <w:t>Being knowledgeable about the ATS regulations concerning the Doctor of Ministry degree and making certain that the program abides by these. This includes working with the Outcomes Assessment Committee of the seminary to bring the program into line with initiatives launched based on maintaining accreditation.</w:t>
      </w:r>
    </w:p>
    <w:p w14:paraId="11415921" w14:textId="77777777" w:rsidR="00F56E93" w:rsidRDefault="00F56E93" w:rsidP="00F56E93">
      <w:pPr>
        <w:numPr>
          <w:ilvl w:val="0"/>
          <w:numId w:val="13"/>
        </w:numPr>
        <w:jc w:val="left"/>
        <w:rPr>
          <w:szCs w:val="24"/>
        </w:rPr>
      </w:pPr>
      <w:r w:rsidRPr="00EF039F">
        <w:rPr>
          <w:szCs w:val="24"/>
        </w:rPr>
        <w:t>Reporting to the faculty as needed about the state of the program.</w:t>
      </w:r>
    </w:p>
    <w:p w14:paraId="130513F1" w14:textId="77777777" w:rsidR="00F56E93" w:rsidRDefault="00F56E93" w:rsidP="00F56E93">
      <w:pPr>
        <w:numPr>
          <w:ilvl w:val="0"/>
          <w:numId w:val="13"/>
        </w:numPr>
        <w:jc w:val="left"/>
        <w:rPr>
          <w:szCs w:val="24"/>
        </w:rPr>
      </w:pPr>
      <w:r>
        <w:rPr>
          <w:szCs w:val="24"/>
        </w:rPr>
        <w:lastRenderedPageBreak/>
        <w:t>Remaining in open communication with the students collectively and individually to assist them in moving through the program successfully.</w:t>
      </w:r>
    </w:p>
    <w:p w14:paraId="44DACCEE" w14:textId="77777777" w:rsidR="00F56E93" w:rsidRDefault="00F56E93" w:rsidP="00F56E93">
      <w:pPr>
        <w:numPr>
          <w:ilvl w:val="0"/>
          <w:numId w:val="13"/>
        </w:numPr>
        <w:jc w:val="left"/>
        <w:rPr>
          <w:szCs w:val="24"/>
        </w:rPr>
      </w:pPr>
      <w:r>
        <w:rPr>
          <w:szCs w:val="24"/>
        </w:rPr>
        <w:t>Engaging in any meetings with students who have violated policies of the Program or in the Academic Handbook.</w:t>
      </w:r>
    </w:p>
    <w:p w14:paraId="18F4B223" w14:textId="77777777" w:rsidR="00F56E93" w:rsidRDefault="00F56E93" w:rsidP="00F56E93">
      <w:pPr>
        <w:numPr>
          <w:ilvl w:val="0"/>
          <w:numId w:val="13"/>
        </w:numPr>
        <w:jc w:val="left"/>
        <w:rPr>
          <w:szCs w:val="24"/>
        </w:rPr>
      </w:pPr>
      <w:r>
        <w:rPr>
          <w:szCs w:val="24"/>
        </w:rPr>
        <w:t>Recruiting, negotiating with, and signing contracts with adjunct and overload faculty as needed.</w:t>
      </w:r>
    </w:p>
    <w:p w14:paraId="7E629CDD" w14:textId="77777777" w:rsidR="00F56E93" w:rsidRDefault="00F56E93" w:rsidP="00F56E93">
      <w:pPr>
        <w:numPr>
          <w:ilvl w:val="0"/>
          <w:numId w:val="13"/>
        </w:numPr>
        <w:jc w:val="left"/>
        <w:rPr>
          <w:szCs w:val="24"/>
        </w:rPr>
      </w:pPr>
      <w:r>
        <w:rPr>
          <w:szCs w:val="24"/>
        </w:rPr>
        <w:t>Maintaining a course rotation for the tracks in conversation with the track coordinators.</w:t>
      </w:r>
    </w:p>
    <w:p w14:paraId="2828B44F" w14:textId="77777777" w:rsidR="00F56E93" w:rsidRDefault="00F56E93" w:rsidP="00F56E93">
      <w:pPr>
        <w:numPr>
          <w:ilvl w:val="0"/>
          <w:numId w:val="13"/>
        </w:numPr>
        <w:jc w:val="left"/>
        <w:rPr>
          <w:szCs w:val="24"/>
        </w:rPr>
      </w:pPr>
      <w:r>
        <w:rPr>
          <w:szCs w:val="24"/>
        </w:rPr>
        <w:t>Meeting regularly with the track coordinators to determine the effectiveness of the curricula in the respective tracks.</w:t>
      </w:r>
    </w:p>
    <w:p w14:paraId="3C9A1570" w14:textId="77777777" w:rsidR="00F56E93" w:rsidRDefault="00F56E93" w:rsidP="00F56E93">
      <w:pPr>
        <w:numPr>
          <w:ilvl w:val="0"/>
          <w:numId w:val="13"/>
        </w:numPr>
        <w:jc w:val="left"/>
        <w:rPr>
          <w:szCs w:val="24"/>
        </w:rPr>
      </w:pPr>
      <w:r>
        <w:rPr>
          <w:szCs w:val="24"/>
        </w:rPr>
        <w:t xml:space="preserve">Overseeing the </w:t>
      </w:r>
      <w:r w:rsidR="005B6B80">
        <w:rPr>
          <w:szCs w:val="24"/>
        </w:rPr>
        <w:t>DMin</w:t>
      </w:r>
      <w:r>
        <w:rPr>
          <w:szCs w:val="24"/>
        </w:rPr>
        <w:t xml:space="preserve"> budget in consultation with the Business Office.</w:t>
      </w:r>
    </w:p>
    <w:p w14:paraId="7E354240" w14:textId="77777777" w:rsidR="00F56E93" w:rsidRDefault="00F56E93" w:rsidP="00F56E93">
      <w:pPr>
        <w:numPr>
          <w:ilvl w:val="0"/>
          <w:numId w:val="13"/>
        </w:numPr>
        <w:jc w:val="left"/>
        <w:rPr>
          <w:szCs w:val="24"/>
        </w:rPr>
      </w:pPr>
      <w:r>
        <w:rPr>
          <w:szCs w:val="24"/>
        </w:rPr>
        <w:t>Recommending to the President’s Office the tuition costs and financial aid for each academic year in consultation with the Office of Financial Aid, the Admissions Office, and the Business Office.</w:t>
      </w:r>
    </w:p>
    <w:p w14:paraId="5C3B85E9" w14:textId="77777777" w:rsidR="00641976" w:rsidRPr="00EF039F" w:rsidRDefault="00F56E93" w:rsidP="00F56E93">
      <w:pPr>
        <w:numPr>
          <w:ilvl w:val="0"/>
          <w:numId w:val="13"/>
        </w:numPr>
        <w:jc w:val="left"/>
        <w:rPr>
          <w:szCs w:val="24"/>
        </w:rPr>
      </w:pPr>
      <w:r>
        <w:rPr>
          <w:szCs w:val="24"/>
        </w:rPr>
        <w:t>Serving as the liaison with any external organizations connected to the curriculum of the DMin Program (e.g., Kellogg School of Management)</w:t>
      </w:r>
    </w:p>
    <w:p w14:paraId="728D34CD" w14:textId="77777777" w:rsidR="003734F3" w:rsidRPr="00EF039F" w:rsidRDefault="003734F3" w:rsidP="00FC2A86">
      <w:pPr>
        <w:jc w:val="left"/>
        <w:rPr>
          <w:b/>
          <w:szCs w:val="24"/>
        </w:rPr>
      </w:pPr>
    </w:p>
    <w:p w14:paraId="2E2F91A9" w14:textId="77777777" w:rsidR="00387DAC" w:rsidRPr="00EF039F" w:rsidRDefault="00387DAC" w:rsidP="00FC2A86">
      <w:pPr>
        <w:jc w:val="left"/>
        <w:rPr>
          <w:b/>
          <w:szCs w:val="24"/>
        </w:rPr>
      </w:pPr>
    </w:p>
    <w:p w14:paraId="71F3DD87" w14:textId="77777777" w:rsidR="003734F3" w:rsidRPr="00EF039F" w:rsidRDefault="004A1DD7" w:rsidP="0026144D">
      <w:pPr>
        <w:pStyle w:val="Heading2"/>
      </w:pPr>
      <w:bookmarkStart w:id="61" w:name="_Toc457993858"/>
      <w:r w:rsidRPr="00EF039F">
        <w:t>C</w:t>
      </w:r>
      <w:r w:rsidR="003734F3" w:rsidRPr="00EF039F">
        <w:t xml:space="preserve">. </w:t>
      </w:r>
      <w:r w:rsidR="003A4AF2" w:rsidRPr="00EF039F">
        <w:t>Administrative Support</w:t>
      </w:r>
      <w:bookmarkEnd w:id="61"/>
    </w:p>
    <w:p w14:paraId="33867BC8" w14:textId="77777777" w:rsidR="003734F3" w:rsidRPr="00EF039F" w:rsidRDefault="003734F3" w:rsidP="004179E1">
      <w:pPr>
        <w:rPr>
          <w:szCs w:val="24"/>
        </w:rPr>
      </w:pPr>
      <w:r w:rsidRPr="00EF039F">
        <w:rPr>
          <w:szCs w:val="24"/>
        </w:rPr>
        <w:t xml:space="preserve">Inquiries regarding the </w:t>
      </w:r>
      <w:r w:rsidR="005B6B80">
        <w:rPr>
          <w:szCs w:val="24"/>
        </w:rPr>
        <w:t>DMin</w:t>
      </w:r>
      <w:r w:rsidRPr="00EF039F">
        <w:rPr>
          <w:szCs w:val="24"/>
        </w:rPr>
        <w:t xml:space="preserve"> program </w:t>
      </w:r>
      <w:r w:rsidR="003A4AF2" w:rsidRPr="00EF039F">
        <w:rPr>
          <w:szCs w:val="24"/>
        </w:rPr>
        <w:t xml:space="preserve">are directed to </w:t>
      </w:r>
      <w:r w:rsidRPr="00EF039F">
        <w:rPr>
          <w:szCs w:val="24"/>
        </w:rPr>
        <w:t xml:space="preserve">the admissions office. </w:t>
      </w:r>
      <w:r w:rsidR="003A4AF2" w:rsidRPr="00EF039F">
        <w:rPr>
          <w:szCs w:val="24"/>
        </w:rPr>
        <w:t>P</w:t>
      </w:r>
      <w:r w:rsidRPr="00EF039F">
        <w:rPr>
          <w:szCs w:val="24"/>
        </w:rPr>
        <w:t xml:space="preserve">rospective students send their completed applications to the admissions office. The </w:t>
      </w:r>
      <w:r w:rsidR="00F56E93">
        <w:rPr>
          <w:szCs w:val="24"/>
        </w:rPr>
        <w:t>program coordinator</w:t>
      </w:r>
      <w:r w:rsidR="003A4AF2" w:rsidRPr="00EF039F">
        <w:rPr>
          <w:szCs w:val="24"/>
        </w:rPr>
        <w:t xml:space="preserve"> and faculty </w:t>
      </w:r>
      <w:r w:rsidR="00B10632" w:rsidRPr="00EF039F">
        <w:rPr>
          <w:szCs w:val="24"/>
        </w:rPr>
        <w:t>adviser</w:t>
      </w:r>
      <w:r w:rsidR="003A4AF2" w:rsidRPr="00EF039F">
        <w:rPr>
          <w:szCs w:val="24"/>
        </w:rPr>
        <w:t xml:space="preserve">s </w:t>
      </w:r>
      <w:r w:rsidRPr="00EF039F">
        <w:rPr>
          <w:szCs w:val="24"/>
        </w:rPr>
        <w:t>assist prospective students with</w:t>
      </w:r>
      <w:r w:rsidR="004179E1" w:rsidRPr="00EF039F">
        <w:rPr>
          <w:szCs w:val="24"/>
        </w:rPr>
        <w:t xml:space="preserve"> program related questions.</w:t>
      </w:r>
    </w:p>
    <w:p w14:paraId="49476552" w14:textId="77777777" w:rsidR="004179E1" w:rsidRPr="00EF039F" w:rsidRDefault="004179E1" w:rsidP="004179E1">
      <w:pPr>
        <w:rPr>
          <w:szCs w:val="24"/>
        </w:rPr>
      </w:pPr>
    </w:p>
    <w:p w14:paraId="5306E76F" w14:textId="77777777" w:rsidR="003734F3" w:rsidRPr="00EF039F" w:rsidRDefault="003734F3" w:rsidP="004179E1">
      <w:pPr>
        <w:rPr>
          <w:szCs w:val="24"/>
        </w:rPr>
      </w:pPr>
      <w:r w:rsidRPr="00EF039F">
        <w:rPr>
          <w:szCs w:val="24"/>
        </w:rPr>
        <w:t>After an applicant is admitted to the program</w:t>
      </w:r>
      <w:r w:rsidR="00385D32" w:rsidRPr="00EF039F">
        <w:rPr>
          <w:szCs w:val="24"/>
        </w:rPr>
        <w:t xml:space="preserve">, the </w:t>
      </w:r>
      <w:r w:rsidR="00F56E93">
        <w:rPr>
          <w:szCs w:val="24"/>
        </w:rPr>
        <w:t>program coordinator</w:t>
      </w:r>
      <w:r w:rsidR="003A4AF2" w:rsidRPr="00EF039F">
        <w:rPr>
          <w:szCs w:val="24"/>
        </w:rPr>
        <w:t xml:space="preserve"> in the registrar’s office</w:t>
      </w:r>
      <w:r w:rsidRPr="00EF039F">
        <w:rPr>
          <w:szCs w:val="24"/>
        </w:rPr>
        <w:t xml:space="preserve"> is responsible for tracking student progress in meeting prog</w:t>
      </w:r>
      <w:r w:rsidR="00F8513E">
        <w:rPr>
          <w:szCs w:val="24"/>
        </w:rPr>
        <w:t>ram requirements</w:t>
      </w:r>
      <w:r w:rsidRPr="00EF039F">
        <w:rPr>
          <w:szCs w:val="24"/>
        </w:rPr>
        <w:t xml:space="preserve"> and research project</w:t>
      </w:r>
      <w:r w:rsidR="00F8513E">
        <w:rPr>
          <w:szCs w:val="24"/>
        </w:rPr>
        <w:t xml:space="preserve"> requirements</w:t>
      </w:r>
      <w:r w:rsidR="009E215A" w:rsidRPr="00EF039F">
        <w:rPr>
          <w:szCs w:val="24"/>
        </w:rPr>
        <w:t>,</w:t>
      </w:r>
      <w:r w:rsidRPr="00EF039F">
        <w:rPr>
          <w:szCs w:val="24"/>
        </w:rPr>
        <w:t xml:space="preserve"> arranging housing and food service during intensives</w:t>
      </w:r>
      <w:r w:rsidR="009E215A" w:rsidRPr="00EF039F">
        <w:rPr>
          <w:szCs w:val="24"/>
        </w:rPr>
        <w:t>,</w:t>
      </w:r>
      <w:r w:rsidRPr="00EF039F">
        <w:rPr>
          <w:szCs w:val="24"/>
        </w:rPr>
        <w:t xml:space="preserve"> scheduling evaluation conferences and oral defenses</w:t>
      </w:r>
      <w:r w:rsidR="009E215A" w:rsidRPr="00EF039F">
        <w:rPr>
          <w:szCs w:val="24"/>
        </w:rPr>
        <w:t>,</w:t>
      </w:r>
      <w:r w:rsidRPr="00EF039F">
        <w:rPr>
          <w:szCs w:val="24"/>
        </w:rPr>
        <w:t xml:space="preserve"> and graduation matters. </w:t>
      </w:r>
    </w:p>
    <w:p w14:paraId="4AE975B3" w14:textId="77777777" w:rsidR="003734F3" w:rsidRPr="00EF039F" w:rsidRDefault="003734F3" w:rsidP="0026144D">
      <w:pPr>
        <w:pStyle w:val="Heading2"/>
      </w:pPr>
    </w:p>
    <w:p w14:paraId="79552ED6" w14:textId="77777777" w:rsidR="0086605D" w:rsidRPr="0086605D" w:rsidRDefault="0086605D" w:rsidP="0086605D">
      <w:pPr>
        <w:pStyle w:val="NoSpacing"/>
        <w:rPr>
          <w:rFonts w:ascii="Times New Roman" w:hAnsi="Times New Roman"/>
          <w:sz w:val="24"/>
          <w:szCs w:val="24"/>
        </w:rPr>
      </w:pPr>
      <w:r>
        <w:rPr>
          <w:rFonts w:ascii="Times New Roman" w:hAnsi="Times New Roman"/>
          <w:sz w:val="24"/>
          <w:szCs w:val="24"/>
        </w:rPr>
        <w:t xml:space="preserve">All forms that need to be submitted to the Program Coordinator in the registrar’s office are available in the following pages of the handbook. </w:t>
      </w:r>
      <w:r w:rsidRPr="0086605D">
        <w:rPr>
          <w:rFonts w:ascii="Times New Roman" w:hAnsi="Times New Roman"/>
          <w:sz w:val="24"/>
          <w:szCs w:val="24"/>
        </w:rPr>
        <w:t xml:space="preserve">They can be downloaded from </w:t>
      </w:r>
      <w:proofErr w:type="spellStart"/>
      <w:r w:rsidRPr="0086605D">
        <w:rPr>
          <w:rFonts w:ascii="Times New Roman" w:hAnsi="Times New Roman"/>
          <w:sz w:val="24"/>
          <w:szCs w:val="24"/>
        </w:rPr>
        <w:t>MyGets</w:t>
      </w:r>
      <w:proofErr w:type="spellEnd"/>
      <w:r w:rsidRPr="0086605D">
        <w:rPr>
          <w:rFonts w:ascii="Times New Roman" w:hAnsi="Times New Roman"/>
          <w:sz w:val="24"/>
          <w:szCs w:val="24"/>
        </w:rPr>
        <w:t>:</w:t>
      </w:r>
    </w:p>
    <w:p w14:paraId="53F2CDA3" w14:textId="77777777" w:rsidR="0086605D" w:rsidRPr="0086605D" w:rsidRDefault="00570317" w:rsidP="00914FFF">
      <w:pPr>
        <w:pStyle w:val="NoSpacing"/>
        <w:numPr>
          <w:ilvl w:val="0"/>
          <w:numId w:val="33"/>
        </w:numPr>
        <w:rPr>
          <w:rFonts w:ascii="Times New Roman" w:hAnsi="Times New Roman"/>
          <w:sz w:val="24"/>
          <w:szCs w:val="24"/>
        </w:rPr>
      </w:pPr>
      <w:hyperlink r:id="rId11" w:history="1">
        <w:r w:rsidR="0086605D" w:rsidRPr="0086605D">
          <w:rPr>
            <w:rStyle w:val="Hyperlink"/>
            <w:rFonts w:ascii="Times New Roman" w:hAnsi="Times New Roman"/>
            <w:color w:val="auto"/>
            <w:sz w:val="24"/>
            <w:szCs w:val="24"/>
          </w:rPr>
          <w:t>http://mygets.garrett.edu</w:t>
        </w:r>
      </w:hyperlink>
      <w:r w:rsidR="0086605D" w:rsidRPr="0086605D">
        <w:rPr>
          <w:rFonts w:ascii="Times New Roman" w:hAnsi="Times New Roman"/>
          <w:sz w:val="24"/>
          <w:szCs w:val="24"/>
        </w:rPr>
        <w:t xml:space="preserve"> </w:t>
      </w:r>
    </w:p>
    <w:p w14:paraId="24C7D6D6" w14:textId="77777777" w:rsidR="0086605D" w:rsidRPr="0086605D" w:rsidRDefault="0086605D" w:rsidP="00914FFF">
      <w:pPr>
        <w:pStyle w:val="NoSpacing"/>
        <w:numPr>
          <w:ilvl w:val="0"/>
          <w:numId w:val="33"/>
        </w:numPr>
        <w:rPr>
          <w:rFonts w:ascii="Times New Roman" w:hAnsi="Times New Roman"/>
          <w:sz w:val="24"/>
          <w:szCs w:val="24"/>
        </w:rPr>
      </w:pPr>
      <w:r w:rsidRPr="0086605D">
        <w:rPr>
          <w:rFonts w:ascii="Times New Roman" w:hAnsi="Times New Roman"/>
          <w:sz w:val="24"/>
          <w:szCs w:val="24"/>
        </w:rPr>
        <w:t>Log in with your Student ID# and Password</w:t>
      </w:r>
    </w:p>
    <w:p w14:paraId="21898372" w14:textId="77777777" w:rsidR="0086605D" w:rsidRPr="0086605D" w:rsidRDefault="0086605D" w:rsidP="00914FFF">
      <w:pPr>
        <w:pStyle w:val="NoSpacing"/>
        <w:numPr>
          <w:ilvl w:val="0"/>
          <w:numId w:val="33"/>
        </w:numPr>
        <w:rPr>
          <w:rFonts w:ascii="Times New Roman" w:hAnsi="Times New Roman"/>
          <w:sz w:val="24"/>
          <w:szCs w:val="24"/>
        </w:rPr>
      </w:pPr>
      <w:r w:rsidRPr="0086605D">
        <w:rPr>
          <w:rFonts w:ascii="Times New Roman" w:hAnsi="Times New Roman"/>
          <w:sz w:val="24"/>
          <w:szCs w:val="24"/>
        </w:rPr>
        <w:t>Click on ‘Students’</w:t>
      </w:r>
    </w:p>
    <w:p w14:paraId="33846CA1" w14:textId="77777777" w:rsidR="0086605D" w:rsidRPr="0086605D" w:rsidRDefault="0086605D" w:rsidP="00914FFF">
      <w:pPr>
        <w:pStyle w:val="NoSpacing"/>
        <w:numPr>
          <w:ilvl w:val="0"/>
          <w:numId w:val="33"/>
        </w:numPr>
        <w:rPr>
          <w:rFonts w:ascii="Times New Roman" w:hAnsi="Times New Roman"/>
          <w:sz w:val="24"/>
          <w:szCs w:val="24"/>
        </w:rPr>
      </w:pPr>
      <w:r w:rsidRPr="0086605D">
        <w:rPr>
          <w:rFonts w:ascii="Times New Roman" w:hAnsi="Times New Roman"/>
          <w:sz w:val="24"/>
          <w:szCs w:val="24"/>
        </w:rPr>
        <w:t>Click on ‘Student Forms’</w:t>
      </w:r>
    </w:p>
    <w:p w14:paraId="7A482983" w14:textId="77777777" w:rsidR="0086605D" w:rsidRPr="0086605D" w:rsidRDefault="0086605D" w:rsidP="00914FFF">
      <w:pPr>
        <w:pStyle w:val="NoSpacing"/>
        <w:numPr>
          <w:ilvl w:val="0"/>
          <w:numId w:val="33"/>
        </w:numPr>
        <w:rPr>
          <w:rFonts w:ascii="Times New Roman" w:hAnsi="Times New Roman"/>
          <w:sz w:val="24"/>
          <w:szCs w:val="24"/>
        </w:rPr>
      </w:pPr>
      <w:r w:rsidRPr="0086605D">
        <w:rPr>
          <w:rFonts w:ascii="Times New Roman" w:hAnsi="Times New Roman"/>
          <w:sz w:val="24"/>
          <w:szCs w:val="24"/>
        </w:rPr>
        <w:t>Scroll down to ‘General Student Forms’ for the Human Subjects Review form and to ‘DMin Forms’ for the other nine.</w:t>
      </w:r>
    </w:p>
    <w:p w14:paraId="3D6D7C4D" w14:textId="77777777" w:rsidR="00387DAC" w:rsidRPr="0086605D" w:rsidRDefault="00387DAC" w:rsidP="00387DAC">
      <w:pPr>
        <w:rPr>
          <w:szCs w:val="24"/>
        </w:rPr>
      </w:pPr>
    </w:p>
    <w:p w14:paraId="2C467D9A" w14:textId="77777777" w:rsidR="004A3E52" w:rsidRPr="0086605D" w:rsidRDefault="004A3E52" w:rsidP="00387DAC">
      <w:pPr>
        <w:rPr>
          <w:szCs w:val="24"/>
        </w:rPr>
      </w:pPr>
    </w:p>
    <w:p w14:paraId="274D3871" w14:textId="77777777" w:rsidR="004A3E52" w:rsidRPr="00EF039F" w:rsidRDefault="004A3E52" w:rsidP="00387DAC">
      <w:pPr>
        <w:rPr>
          <w:szCs w:val="24"/>
        </w:rPr>
      </w:pPr>
    </w:p>
    <w:p w14:paraId="587B0311" w14:textId="77777777" w:rsidR="004A3E52" w:rsidRPr="00EF039F" w:rsidRDefault="004A3E52" w:rsidP="00387DAC">
      <w:pPr>
        <w:rPr>
          <w:szCs w:val="24"/>
        </w:rPr>
      </w:pPr>
    </w:p>
    <w:p w14:paraId="02318FFA" w14:textId="77777777" w:rsidR="004A3E52" w:rsidRPr="00EF039F" w:rsidRDefault="004A3E52" w:rsidP="00387DAC">
      <w:pPr>
        <w:rPr>
          <w:szCs w:val="24"/>
        </w:rPr>
      </w:pPr>
    </w:p>
    <w:p w14:paraId="426D1368" w14:textId="77777777" w:rsidR="004A3E52" w:rsidRPr="00EF039F" w:rsidRDefault="004A3E52" w:rsidP="00387DAC">
      <w:pPr>
        <w:rPr>
          <w:szCs w:val="24"/>
        </w:rPr>
      </w:pPr>
    </w:p>
    <w:p w14:paraId="6D8E4F5A" w14:textId="77777777" w:rsidR="004A3E52" w:rsidRPr="00EF039F" w:rsidRDefault="004A3E52" w:rsidP="00387DAC">
      <w:pPr>
        <w:rPr>
          <w:szCs w:val="24"/>
        </w:rPr>
      </w:pPr>
    </w:p>
    <w:p w14:paraId="078726FC" w14:textId="77777777" w:rsidR="004A3E52" w:rsidRPr="00EF039F" w:rsidRDefault="004A3E52" w:rsidP="00387DAC">
      <w:pPr>
        <w:rPr>
          <w:szCs w:val="24"/>
        </w:rPr>
      </w:pPr>
    </w:p>
    <w:p w14:paraId="66EF4B9D" w14:textId="77777777" w:rsidR="004A3E52" w:rsidRPr="00EF039F" w:rsidRDefault="004A3E52" w:rsidP="00387DAC">
      <w:pPr>
        <w:rPr>
          <w:szCs w:val="24"/>
        </w:rPr>
      </w:pPr>
    </w:p>
    <w:p w14:paraId="0534BD7A" w14:textId="77777777" w:rsidR="004A3E52" w:rsidRPr="00EF039F" w:rsidRDefault="004A3E52" w:rsidP="00387DAC">
      <w:pPr>
        <w:rPr>
          <w:szCs w:val="24"/>
        </w:rPr>
      </w:pPr>
    </w:p>
    <w:p w14:paraId="535592F6" w14:textId="77777777" w:rsidR="004A3E52" w:rsidRPr="00EF039F" w:rsidRDefault="004A3E52" w:rsidP="00387DAC">
      <w:pPr>
        <w:rPr>
          <w:szCs w:val="24"/>
        </w:rPr>
      </w:pPr>
    </w:p>
    <w:p w14:paraId="14F3D690" w14:textId="77777777" w:rsidR="004A3E52" w:rsidRPr="00EF039F" w:rsidRDefault="004A3E52" w:rsidP="00387DAC">
      <w:pPr>
        <w:rPr>
          <w:szCs w:val="24"/>
        </w:rPr>
      </w:pPr>
    </w:p>
    <w:p w14:paraId="697B1B11" w14:textId="77777777" w:rsidR="004A3E52" w:rsidRPr="00EF039F" w:rsidRDefault="004A3E52" w:rsidP="00387DAC">
      <w:pPr>
        <w:rPr>
          <w:szCs w:val="24"/>
        </w:rPr>
      </w:pPr>
    </w:p>
    <w:p w14:paraId="32CA4354" w14:textId="77777777" w:rsidR="00C75635" w:rsidRPr="001B239B" w:rsidRDefault="004E2CA8" w:rsidP="004E2CA8">
      <w:pPr>
        <w:pStyle w:val="Heading1"/>
      </w:pPr>
      <w:bookmarkStart w:id="62" w:name="_Toc457993859"/>
      <w:r>
        <w:lastRenderedPageBreak/>
        <w:t>DMIN REQUIREMENTS AT A GLANCE</w:t>
      </w:r>
      <w:bookmarkEnd w:id="62"/>
    </w:p>
    <w:p w14:paraId="1485B36D" w14:textId="77777777" w:rsidR="00C75635" w:rsidRDefault="00C75635" w:rsidP="00C75635">
      <w:pPr>
        <w:pStyle w:val="NoSpacing"/>
        <w:ind w:left="720" w:firstLine="720"/>
        <w:rPr>
          <w:b/>
          <w:sz w:val="24"/>
          <w:szCs w:val="24"/>
          <w:u w:val="single"/>
        </w:rPr>
      </w:pPr>
      <w:r>
        <w:rPr>
          <w:b/>
          <w:sz w:val="24"/>
          <w:szCs w:val="24"/>
        </w:rPr>
        <w:t xml:space="preserve"> </w:t>
      </w:r>
      <w:r>
        <w:rPr>
          <w:b/>
          <w:sz w:val="24"/>
          <w:szCs w:val="24"/>
        </w:rPr>
        <w:tab/>
      </w:r>
      <w:r>
        <w:rPr>
          <w:b/>
          <w:sz w:val="24"/>
          <w:szCs w:val="24"/>
        </w:rPr>
        <w:tab/>
      </w:r>
      <w:r w:rsidR="00DD7E76">
        <w:rPr>
          <w:b/>
          <w:sz w:val="24"/>
          <w:szCs w:val="24"/>
          <w:u w:val="single"/>
        </w:rPr>
        <w:t xml:space="preserve"> </w:t>
      </w:r>
      <w:r>
        <w:rPr>
          <w:b/>
          <w:sz w:val="24"/>
          <w:szCs w:val="24"/>
        </w:rPr>
        <w:t xml:space="preserve"> </w:t>
      </w:r>
      <w:r w:rsidRPr="004C4A39">
        <w:rPr>
          <w:b/>
          <w:sz w:val="24"/>
          <w:szCs w:val="24"/>
        </w:rPr>
        <w:t xml:space="preserve">     </w:t>
      </w:r>
      <w:r>
        <w:rPr>
          <w:b/>
          <w:sz w:val="24"/>
          <w:szCs w:val="24"/>
        </w:rPr>
        <w:t xml:space="preserve">          </w:t>
      </w:r>
      <w:r w:rsidRPr="004C4A39">
        <w:rPr>
          <w:b/>
          <w:sz w:val="24"/>
          <w:szCs w:val="24"/>
        </w:rPr>
        <w:t xml:space="preserve"> </w:t>
      </w:r>
      <w:r w:rsidR="00DD7E76">
        <w:rPr>
          <w:b/>
          <w:sz w:val="24"/>
          <w:szCs w:val="24"/>
          <w:u w:val="single"/>
        </w:rPr>
        <w:t xml:space="preserve"> </w:t>
      </w:r>
    </w:p>
    <w:p w14:paraId="68412221" w14:textId="77777777" w:rsidR="00C75635" w:rsidRDefault="00C75635" w:rsidP="00C75635">
      <w:pPr>
        <w:pStyle w:val="NoSpacing"/>
        <w:rPr>
          <w:b/>
          <w:sz w:val="16"/>
          <w:szCs w:val="16"/>
        </w:rPr>
      </w:pPr>
      <w:r>
        <w:rPr>
          <w:b/>
          <w:sz w:val="16"/>
          <w:szCs w:val="16"/>
        </w:rPr>
        <w:t xml:space="preserve"> </w:t>
      </w:r>
      <w:r w:rsidR="00DD7E76">
        <w:rPr>
          <w:b/>
          <w:i/>
          <w:sz w:val="28"/>
          <w:szCs w:val="28"/>
          <w:shd w:val="clear" w:color="auto" w:fill="CCCCFF"/>
        </w:rPr>
        <w:t xml:space="preserve"> </w:t>
      </w:r>
    </w:p>
    <w:p w14:paraId="25C73B69" w14:textId="77777777" w:rsidR="00DD7E76" w:rsidRPr="00CB015A" w:rsidRDefault="00DD7E76" w:rsidP="00DD7E76">
      <w:pPr>
        <w:jc w:val="left"/>
        <w:rPr>
          <w:b/>
          <w:sz w:val="28"/>
          <w:szCs w:val="28"/>
        </w:rPr>
      </w:pPr>
      <w:r w:rsidRPr="00CB015A">
        <w:rPr>
          <w:b/>
          <w:sz w:val="28"/>
          <w:szCs w:val="28"/>
        </w:rPr>
        <w:t>3 Phases</w:t>
      </w:r>
      <w:r>
        <w:rPr>
          <w:b/>
          <w:sz w:val="28"/>
          <w:szCs w:val="28"/>
        </w:rPr>
        <w:t>:</w:t>
      </w:r>
    </w:p>
    <w:p w14:paraId="673EE271" w14:textId="77777777" w:rsidR="00DD7E76" w:rsidRPr="00C75635" w:rsidRDefault="00DD7E76" w:rsidP="00DD7E76">
      <w:pPr>
        <w:jc w:val="center"/>
        <w:rPr>
          <w:b/>
          <w:szCs w:val="24"/>
          <w:u w:val="single"/>
        </w:rPr>
      </w:pPr>
    </w:p>
    <w:p w14:paraId="7281E4D6" w14:textId="77777777" w:rsidR="00DD7E76" w:rsidRPr="009119A0" w:rsidRDefault="009D066A" w:rsidP="00DD7E76">
      <w:pPr>
        <w:pStyle w:val="NoSpacing"/>
        <w:jc w:val="both"/>
        <w:rPr>
          <w:b/>
          <w:i/>
          <w:sz w:val="20"/>
          <w:szCs w:val="20"/>
        </w:rPr>
      </w:pPr>
      <w:r>
        <w:rPr>
          <w:b/>
          <w:i/>
          <w:sz w:val="28"/>
          <w:szCs w:val="28"/>
          <w:shd w:val="clear" w:color="auto" w:fill="CCCCFF"/>
        </w:rPr>
        <w:t>1)</w:t>
      </w:r>
      <w:r w:rsidR="00DD7E76">
        <w:rPr>
          <w:b/>
          <w:i/>
          <w:sz w:val="28"/>
          <w:szCs w:val="28"/>
          <w:shd w:val="clear" w:color="auto" w:fill="CCCCFF"/>
        </w:rPr>
        <w:t xml:space="preserve"> </w:t>
      </w:r>
      <w:r w:rsidR="00DD7E76" w:rsidRPr="009119A0">
        <w:rPr>
          <w:b/>
          <w:i/>
          <w:sz w:val="28"/>
          <w:szCs w:val="28"/>
          <w:shd w:val="clear" w:color="auto" w:fill="CCCCFF"/>
        </w:rPr>
        <w:t>Coursework Phase</w:t>
      </w:r>
    </w:p>
    <w:p w14:paraId="7C34D322" w14:textId="77777777" w:rsidR="00DD7E76" w:rsidRDefault="00DD7E76" w:rsidP="00DD7E76">
      <w:pPr>
        <w:pStyle w:val="NoSpacing"/>
        <w:ind w:left="720" w:firstLine="720"/>
        <w:rPr>
          <w:b/>
          <w:sz w:val="24"/>
          <w:szCs w:val="24"/>
          <w:u w:val="single"/>
        </w:rPr>
      </w:pPr>
      <w:r>
        <w:rPr>
          <w:b/>
          <w:sz w:val="24"/>
          <w:szCs w:val="24"/>
        </w:rPr>
        <w:t xml:space="preserve">   </w:t>
      </w:r>
      <w:r w:rsidRPr="00A64858">
        <w:rPr>
          <w:b/>
          <w:sz w:val="24"/>
          <w:szCs w:val="24"/>
          <w:u w:val="single"/>
        </w:rPr>
        <w:t>STEP</w:t>
      </w:r>
      <w:r>
        <w:rPr>
          <w:b/>
        </w:rPr>
        <w:tab/>
      </w:r>
      <w:r>
        <w:rPr>
          <w:b/>
        </w:rPr>
        <w:tab/>
      </w:r>
      <w:r w:rsidRPr="004C4A39">
        <w:rPr>
          <w:b/>
          <w:sz w:val="24"/>
          <w:szCs w:val="24"/>
        </w:rPr>
        <w:t xml:space="preserve">    </w:t>
      </w:r>
      <w:r>
        <w:rPr>
          <w:b/>
          <w:sz w:val="24"/>
          <w:szCs w:val="24"/>
        </w:rPr>
        <w:tab/>
        <w:t xml:space="preserve">           </w:t>
      </w:r>
      <w:r w:rsidRPr="00A64858">
        <w:rPr>
          <w:b/>
          <w:sz w:val="24"/>
          <w:szCs w:val="24"/>
          <w:u w:val="single"/>
        </w:rPr>
        <w:t>FORMS- FROM/TO</w:t>
      </w:r>
      <w:r>
        <w:rPr>
          <w:b/>
          <w:sz w:val="24"/>
          <w:szCs w:val="24"/>
        </w:rPr>
        <w:tab/>
        <w:t xml:space="preserve"> </w:t>
      </w:r>
      <w:r w:rsidRPr="004C4A39">
        <w:rPr>
          <w:b/>
          <w:sz w:val="24"/>
          <w:szCs w:val="24"/>
        </w:rPr>
        <w:t xml:space="preserve">     </w:t>
      </w:r>
      <w:r>
        <w:rPr>
          <w:b/>
          <w:sz w:val="24"/>
          <w:szCs w:val="24"/>
        </w:rPr>
        <w:t xml:space="preserve">           </w:t>
      </w:r>
      <w:r w:rsidRPr="004C4A39">
        <w:rPr>
          <w:b/>
          <w:sz w:val="24"/>
          <w:szCs w:val="24"/>
        </w:rPr>
        <w:t xml:space="preserve"> </w:t>
      </w:r>
      <w:r w:rsidRPr="00A64858">
        <w:rPr>
          <w:b/>
          <w:sz w:val="24"/>
          <w:szCs w:val="24"/>
          <w:u w:val="single"/>
        </w:rPr>
        <w:t>DEADLINE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2880"/>
        <w:gridCol w:w="2808"/>
      </w:tblGrid>
      <w:tr w:rsidR="00DD7E76" w:rsidRPr="00FA1D1A" w14:paraId="25DBA78B" w14:textId="77777777" w:rsidTr="006E45BD">
        <w:tc>
          <w:tcPr>
            <w:tcW w:w="3888" w:type="dxa"/>
            <w:shd w:val="clear" w:color="auto" w:fill="CCCCFF"/>
          </w:tcPr>
          <w:p w14:paraId="1194C70D" w14:textId="77777777" w:rsidR="00DD7E76" w:rsidRPr="00241C42" w:rsidRDefault="00DD7E76" w:rsidP="006E45BD">
            <w:pPr>
              <w:rPr>
                <w:sz w:val="20"/>
              </w:rPr>
            </w:pPr>
            <w:r>
              <w:rPr>
                <w:b/>
                <w:sz w:val="16"/>
                <w:szCs w:val="16"/>
              </w:rPr>
              <w:t xml:space="preserve"> </w:t>
            </w:r>
            <w:r w:rsidRPr="008C02F8">
              <w:rPr>
                <w:b/>
                <w:i/>
                <w:sz w:val="20"/>
              </w:rPr>
              <w:t>Register</w:t>
            </w:r>
            <w:r>
              <w:rPr>
                <w:sz w:val="20"/>
              </w:rPr>
              <w:t xml:space="preserve"> for (with advisor approval) and </w:t>
            </w:r>
            <w:r w:rsidRPr="00B10A82">
              <w:rPr>
                <w:b/>
                <w:i/>
                <w:sz w:val="20"/>
              </w:rPr>
              <w:t>complete</w:t>
            </w:r>
            <w:r>
              <w:rPr>
                <w:sz w:val="20"/>
              </w:rPr>
              <w:t xml:space="preserve"> all coursework</w:t>
            </w:r>
          </w:p>
        </w:tc>
        <w:tc>
          <w:tcPr>
            <w:tcW w:w="2880" w:type="dxa"/>
            <w:shd w:val="clear" w:color="auto" w:fill="CCCCFF"/>
          </w:tcPr>
          <w:p w14:paraId="13A4EF67" w14:textId="77777777" w:rsidR="00DD7E76" w:rsidRPr="00FA1D1A" w:rsidRDefault="00DD7E76" w:rsidP="006E45BD">
            <w:pPr>
              <w:jc w:val="center"/>
              <w:rPr>
                <w:b/>
                <w:sz w:val="28"/>
                <w:szCs w:val="28"/>
              </w:rPr>
            </w:pPr>
          </w:p>
        </w:tc>
        <w:tc>
          <w:tcPr>
            <w:tcW w:w="2808" w:type="dxa"/>
            <w:shd w:val="clear" w:color="auto" w:fill="CCCCFF"/>
          </w:tcPr>
          <w:p w14:paraId="3981064E" w14:textId="77777777" w:rsidR="00DD7E76" w:rsidRPr="00FA1D1A" w:rsidRDefault="00DD7E76" w:rsidP="006E45BD">
            <w:pPr>
              <w:jc w:val="center"/>
              <w:rPr>
                <w:b/>
                <w:sz w:val="28"/>
                <w:szCs w:val="28"/>
              </w:rPr>
            </w:pPr>
          </w:p>
        </w:tc>
      </w:tr>
      <w:tr w:rsidR="00DD7E76" w:rsidRPr="00FA1D1A" w14:paraId="0477E278" w14:textId="77777777" w:rsidTr="006E45BD">
        <w:tc>
          <w:tcPr>
            <w:tcW w:w="3888" w:type="dxa"/>
            <w:shd w:val="clear" w:color="auto" w:fill="CCCCFF"/>
          </w:tcPr>
          <w:p w14:paraId="76B744BA" w14:textId="77777777" w:rsidR="00DD7E76" w:rsidRPr="005624C4" w:rsidRDefault="00DD7E76" w:rsidP="006E45BD">
            <w:pPr>
              <w:rPr>
                <w:sz w:val="20"/>
              </w:rPr>
            </w:pPr>
            <w:r w:rsidRPr="00902901">
              <w:rPr>
                <w:b/>
                <w:i/>
                <w:sz w:val="20"/>
              </w:rPr>
              <w:t>Set up</w:t>
            </w:r>
            <w:r w:rsidRPr="005624C4">
              <w:rPr>
                <w:sz w:val="20"/>
              </w:rPr>
              <w:t xml:space="preserve"> OSAT</w:t>
            </w:r>
            <w:r>
              <w:rPr>
                <w:sz w:val="20"/>
              </w:rPr>
              <w:t xml:space="preserve">- </w:t>
            </w:r>
            <w:r w:rsidRPr="005624C4">
              <w:rPr>
                <w:sz w:val="20"/>
              </w:rPr>
              <w:t>(On-Site Advisory Team)</w:t>
            </w:r>
          </w:p>
        </w:tc>
        <w:tc>
          <w:tcPr>
            <w:tcW w:w="2880" w:type="dxa"/>
            <w:shd w:val="clear" w:color="auto" w:fill="CCCCFF"/>
          </w:tcPr>
          <w:p w14:paraId="6FD48D7A" w14:textId="77777777" w:rsidR="00DD7E76" w:rsidRPr="00FA1D1A" w:rsidRDefault="00DD7E76" w:rsidP="006E45BD">
            <w:pPr>
              <w:jc w:val="center"/>
              <w:rPr>
                <w:b/>
                <w:sz w:val="28"/>
                <w:szCs w:val="28"/>
              </w:rPr>
            </w:pPr>
          </w:p>
        </w:tc>
        <w:tc>
          <w:tcPr>
            <w:tcW w:w="2808" w:type="dxa"/>
            <w:shd w:val="clear" w:color="auto" w:fill="CCCCFF"/>
          </w:tcPr>
          <w:p w14:paraId="48446F8A" w14:textId="77777777" w:rsidR="00DD7E76" w:rsidRPr="00FA1D1A" w:rsidRDefault="00DD7E76" w:rsidP="006E45BD">
            <w:pPr>
              <w:jc w:val="center"/>
              <w:rPr>
                <w:b/>
                <w:sz w:val="28"/>
                <w:szCs w:val="28"/>
              </w:rPr>
            </w:pPr>
          </w:p>
        </w:tc>
      </w:tr>
      <w:tr w:rsidR="00DD7E76" w:rsidRPr="00FA1D1A" w14:paraId="3FADF209" w14:textId="77777777" w:rsidTr="006E45BD">
        <w:tc>
          <w:tcPr>
            <w:tcW w:w="3888" w:type="dxa"/>
            <w:shd w:val="clear" w:color="auto" w:fill="CCCCFF"/>
          </w:tcPr>
          <w:p w14:paraId="0637C733" w14:textId="77777777" w:rsidR="00DD7E76" w:rsidRDefault="00DD7E76" w:rsidP="006E45BD">
            <w:pPr>
              <w:rPr>
                <w:sz w:val="20"/>
              </w:rPr>
            </w:pPr>
            <w:r w:rsidRPr="00902901">
              <w:rPr>
                <w:b/>
                <w:i/>
                <w:sz w:val="20"/>
              </w:rPr>
              <w:t>Meet</w:t>
            </w:r>
            <w:r>
              <w:rPr>
                <w:sz w:val="20"/>
              </w:rPr>
              <w:t xml:space="preserve"> w/OSAT- </w:t>
            </w:r>
          </w:p>
          <w:p w14:paraId="24E1AC72" w14:textId="77777777" w:rsidR="00DD7E76" w:rsidRDefault="00DD7E76" w:rsidP="006E45BD">
            <w:pPr>
              <w:rPr>
                <w:sz w:val="20"/>
              </w:rPr>
            </w:pPr>
            <w:r>
              <w:rPr>
                <w:sz w:val="20"/>
              </w:rPr>
              <w:t xml:space="preserve">1. First meeting </w:t>
            </w:r>
          </w:p>
          <w:p w14:paraId="00A15EBF" w14:textId="77777777" w:rsidR="00DD7E76" w:rsidRPr="005624C4" w:rsidRDefault="00DD7E76" w:rsidP="006E45BD">
            <w:pPr>
              <w:rPr>
                <w:sz w:val="20"/>
              </w:rPr>
            </w:pPr>
            <w:r>
              <w:rPr>
                <w:sz w:val="20"/>
              </w:rPr>
              <w:t>2. Review form</w:t>
            </w:r>
          </w:p>
        </w:tc>
        <w:tc>
          <w:tcPr>
            <w:tcW w:w="2880" w:type="dxa"/>
            <w:shd w:val="clear" w:color="auto" w:fill="CCCCFF"/>
          </w:tcPr>
          <w:p w14:paraId="49BC63E2" w14:textId="77777777" w:rsidR="00DD7E76" w:rsidRDefault="00DD7E76" w:rsidP="006E45BD">
            <w:pPr>
              <w:jc w:val="left"/>
              <w:rPr>
                <w:color w:val="auto"/>
                <w:sz w:val="20"/>
              </w:rPr>
            </w:pPr>
          </w:p>
          <w:p w14:paraId="5B50AC2B" w14:textId="77777777" w:rsidR="00DD7E76" w:rsidRPr="001E6AA9" w:rsidRDefault="00DD7E76" w:rsidP="006E45BD">
            <w:pPr>
              <w:jc w:val="left"/>
              <w:rPr>
                <w:color w:val="auto"/>
                <w:sz w:val="20"/>
              </w:rPr>
            </w:pPr>
            <w:r>
              <w:rPr>
                <w:color w:val="auto"/>
                <w:sz w:val="20"/>
              </w:rPr>
              <w:t xml:space="preserve">1. </w:t>
            </w:r>
            <w:r w:rsidRPr="001E6AA9">
              <w:rPr>
                <w:color w:val="auto"/>
                <w:sz w:val="20"/>
              </w:rPr>
              <w:t>(p. 5</w:t>
            </w:r>
            <w:r w:rsidR="00C81150">
              <w:rPr>
                <w:color w:val="auto"/>
                <w:sz w:val="20"/>
              </w:rPr>
              <w:t>3</w:t>
            </w:r>
            <w:r w:rsidRPr="001E6AA9">
              <w:rPr>
                <w:color w:val="auto"/>
                <w:sz w:val="20"/>
              </w:rPr>
              <w:t>-5</w:t>
            </w:r>
            <w:r w:rsidR="00C81150">
              <w:rPr>
                <w:color w:val="auto"/>
                <w:sz w:val="20"/>
              </w:rPr>
              <w:t>4</w:t>
            </w:r>
            <w:r w:rsidRPr="001E6AA9">
              <w:rPr>
                <w:color w:val="auto"/>
                <w:sz w:val="20"/>
              </w:rPr>
              <w:t>) OSAT Chair to PC</w:t>
            </w:r>
          </w:p>
          <w:p w14:paraId="40E9D579" w14:textId="77777777" w:rsidR="00DD7E76" w:rsidRPr="00DF4FEC" w:rsidRDefault="00DD7E76" w:rsidP="00C81150">
            <w:pPr>
              <w:jc w:val="left"/>
              <w:rPr>
                <w:sz w:val="20"/>
              </w:rPr>
            </w:pPr>
            <w:r>
              <w:rPr>
                <w:color w:val="auto"/>
                <w:sz w:val="20"/>
              </w:rPr>
              <w:t xml:space="preserve">2. </w:t>
            </w:r>
            <w:r w:rsidRPr="001E6AA9">
              <w:rPr>
                <w:color w:val="auto"/>
                <w:sz w:val="20"/>
              </w:rPr>
              <w:t>(p. 5</w:t>
            </w:r>
            <w:r w:rsidR="00C81150">
              <w:rPr>
                <w:color w:val="auto"/>
                <w:sz w:val="20"/>
              </w:rPr>
              <w:t>5</w:t>
            </w:r>
            <w:r w:rsidRPr="001E6AA9">
              <w:rPr>
                <w:color w:val="auto"/>
                <w:sz w:val="20"/>
              </w:rPr>
              <w:t>-5</w:t>
            </w:r>
            <w:r w:rsidR="00C81150">
              <w:rPr>
                <w:color w:val="auto"/>
                <w:sz w:val="20"/>
              </w:rPr>
              <w:t>6</w:t>
            </w:r>
            <w:r w:rsidRPr="001E6AA9">
              <w:rPr>
                <w:color w:val="auto"/>
                <w:sz w:val="20"/>
              </w:rPr>
              <w:t>)</w:t>
            </w:r>
            <w:r w:rsidRPr="00DF4FEC">
              <w:rPr>
                <w:sz w:val="20"/>
              </w:rPr>
              <w:t xml:space="preserve"> OSAT Chair to PC</w:t>
            </w:r>
          </w:p>
        </w:tc>
        <w:tc>
          <w:tcPr>
            <w:tcW w:w="2808" w:type="dxa"/>
            <w:shd w:val="clear" w:color="auto" w:fill="CCCCFF"/>
          </w:tcPr>
          <w:p w14:paraId="65AF535A" w14:textId="77777777" w:rsidR="00DD7E76" w:rsidRDefault="00DD7E76" w:rsidP="006E45BD">
            <w:pPr>
              <w:rPr>
                <w:sz w:val="20"/>
              </w:rPr>
            </w:pPr>
          </w:p>
          <w:p w14:paraId="121DA014" w14:textId="77777777" w:rsidR="00DD7E76" w:rsidRDefault="00DD7E76" w:rsidP="006E45BD">
            <w:pPr>
              <w:rPr>
                <w:sz w:val="20"/>
              </w:rPr>
            </w:pPr>
            <w:r>
              <w:rPr>
                <w:sz w:val="20"/>
              </w:rPr>
              <w:t>At end of first term</w:t>
            </w:r>
          </w:p>
          <w:p w14:paraId="1592E6D3" w14:textId="77777777" w:rsidR="00DD7E76" w:rsidRPr="001C7152" w:rsidRDefault="00DD7E76" w:rsidP="006E45BD">
            <w:pPr>
              <w:rPr>
                <w:sz w:val="20"/>
              </w:rPr>
            </w:pPr>
            <w:r>
              <w:rPr>
                <w:sz w:val="20"/>
              </w:rPr>
              <w:t>At end of first term</w:t>
            </w:r>
          </w:p>
        </w:tc>
      </w:tr>
    </w:tbl>
    <w:p w14:paraId="0F2B24C1" w14:textId="77777777" w:rsidR="00C75635" w:rsidRDefault="00C75635" w:rsidP="00C75635">
      <w:pPr>
        <w:pStyle w:val="NoSpacing"/>
        <w:rPr>
          <w:b/>
          <w:sz w:val="16"/>
          <w:szCs w:val="16"/>
        </w:rPr>
      </w:pPr>
    </w:p>
    <w:p w14:paraId="052DBFA8" w14:textId="77777777" w:rsidR="00C75635" w:rsidRDefault="00C75635" w:rsidP="00C75635">
      <w:pPr>
        <w:pStyle w:val="NoSpacing"/>
        <w:rPr>
          <w:b/>
          <w:sz w:val="16"/>
          <w:szCs w:val="16"/>
        </w:rPr>
      </w:pPr>
    </w:p>
    <w:p w14:paraId="471E44B5" w14:textId="77777777" w:rsidR="00C75635" w:rsidRPr="00B543CA" w:rsidRDefault="00C75635" w:rsidP="00C75635">
      <w:pPr>
        <w:pStyle w:val="NoSpacing"/>
        <w:rPr>
          <w:b/>
          <w:sz w:val="16"/>
          <w:szCs w:val="16"/>
        </w:rPr>
      </w:pPr>
    </w:p>
    <w:p w14:paraId="6F3EA1D4" w14:textId="77777777" w:rsidR="00C75635" w:rsidRDefault="00C75635" w:rsidP="00C75635">
      <w:pPr>
        <w:pStyle w:val="NoSpacing"/>
        <w:rPr>
          <w:b/>
          <w:sz w:val="16"/>
          <w:szCs w:val="16"/>
          <w:shd w:val="clear" w:color="auto" w:fill="99FF66"/>
        </w:rPr>
      </w:pPr>
    </w:p>
    <w:p w14:paraId="50D32632" w14:textId="77777777" w:rsidR="00DD7E76" w:rsidRPr="009119A0" w:rsidRDefault="009D066A" w:rsidP="00DD7E76">
      <w:pPr>
        <w:pStyle w:val="NoSpacing"/>
        <w:rPr>
          <w:b/>
          <w:i/>
          <w:sz w:val="28"/>
          <w:szCs w:val="28"/>
        </w:rPr>
      </w:pPr>
      <w:r>
        <w:rPr>
          <w:b/>
          <w:i/>
          <w:sz w:val="28"/>
          <w:szCs w:val="28"/>
          <w:shd w:val="clear" w:color="auto" w:fill="FFFF99"/>
        </w:rPr>
        <w:t xml:space="preserve">2) </w:t>
      </w:r>
      <w:r w:rsidR="00DD7E76" w:rsidRPr="00377ADA">
        <w:rPr>
          <w:b/>
          <w:i/>
          <w:sz w:val="28"/>
          <w:szCs w:val="28"/>
          <w:shd w:val="clear" w:color="auto" w:fill="FFFF99"/>
        </w:rPr>
        <w:t>Mid-Program Phase</w:t>
      </w:r>
      <w:r w:rsidR="00DD7E76" w:rsidRPr="009119A0">
        <w:rPr>
          <w:b/>
          <w:i/>
          <w:sz w:val="28"/>
          <w:szCs w:val="28"/>
        </w:rPr>
        <w:t xml:space="preserve"> </w:t>
      </w:r>
    </w:p>
    <w:p w14:paraId="4F6D2075" w14:textId="77777777" w:rsidR="00DD7E76" w:rsidRPr="00F423A4" w:rsidRDefault="00DD7E76" w:rsidP="00DD7E76">
      <w:pPr>
        <w:pStyle w:val="NoSpacing"/>
        <w:rPr>
          <w:sz w:val="20"/>
          <w:szCs w:val="20"/>
          <w:shd w:val="clear" w:color="auto" w:fill="FFFF99"/>
        </w:rPr>
      </w:pPr>
      <w:r w:rsidRPr="00F423A4">
        <w:rPr>
          <w:sz w:val="20"/>
          <w:szCs w:val="20"/>
        </w:rPr>
        <w:t>(</w:t>
      </w:r>
      <w:r w:rsidRPr="00F423A4">
        <w:rPr>
          <w:sz w:val="20"/>
          <w:szCs w:val="20"/>
          <w:shd w:val="clear" w:color="auto" w:fill="FFFF99"/>
        </w:rPr>
        <w:t>Candidacy deadline: 4 years from start)</w:t>
      </w:r>
    </w:p>
    <w:p w14:paraId="28830F9B" w14:textId="77777777" w:rsidR="00DD7E76" w:rsidRPr="00CA04AC" w:rsidRDefault="00DD7E76" w:rsidP="00DD7E76">
      <w:pPr>
        <w:pStyle w:val="NoSpacing"/>
        <w:ind w:left="720" w:firstLine="720"/>
        <w:rPr>
          <w:b/>
          <w:sz w:val="20"/>
          <w:szCs w:val="20"/>
        </w:rPr>
      </w:pPr>
      <w:r w:rsidRPr="00A64858">
        <w:rPr>
          <w:b/>
          <w:sz w:val="24"/>
          <w:szCs w:val="24"/>
          <w:u w:val="single"/>
        </w:rPr>
        <w:t>STEP</w:t>
      </w:r>
      <w:r>
        <w:rPr>
          <w:b/>
        </w:rPr>
        <w:tab/>
      </w:r>
      <w:r>
        <w:rPr>
          <w:b/>
        </w:rPr>
        <w:tab/>
      </w:r>
      <w:r w:rsidRPr="004C4A39">
        <w:rPr>
          <w:b/>
          <w:sz w:val="24"/>
          <w:szCs w:val="24"/>
        </w:rPr>
        <w:t xml:space="preserve">    </w:t>
      </w:r>
      <w:r>
        <w:rPr>
          <w:b/>
          <w:sz w:val="24"/>
          <w:szCs w:val="24"/>
        </w:rPr>
        <w:tab/>
        <w:t xml:space="preserve">           </w:t>
      </w:r>
      <w:r w:rsidRPr="00A64858">
        <w:rPr>
          <w:b/>
          <w:sz w:val="24"/>
          <w:szCs w:val="24"/>
          <w:u w:val="single"/>
        </w:rPr>
        <w:t>FORMS- FROM/TO</w:t>
      </w:r>
      <w:r>
        <w:rPr>
          <w:b/>
          <w:sz w:val="24"/>
          <w:szCs w:val="24"/>
        </w:rPr>
        <w:tab/>
        <w:t xml:space="preserve"> </w:t>
      </w:r>
      <w:r w:rsidRPr="004C4A39">
        <w:rPr>
          <w:b/>
          <w:sz w:val="24"/>
          <w:szCs w:val="24"/>
        </w:rPr>
        <w:t xml:space="preserve">     </w:t>
      </w:r>
      <w:r>
        <w:rPr>
          <w:b/>
          <w:sz w:val="24"/>
          <w:szCs w:val="24"/>
        </w:rPr>
        <w:t xml:space="preserve">           </w:t>
      </w:r>
      <w:r w:rsidRPr="004C4A39">
        <w:rPr>
          <w:b/>
          <w:sz w:val="24"/>
          <w:szCs w:val="24"/>
        </w:rPr>
        <w:t xml:space="preserve"> </w:t>
      </w:r>
      <w:r w:rsidRPr="00A64858">
        <w:rPr>
          <w:b/>
          <w:sz w:val="24"/>
          <w:szCs w:val="24"/>
          <w:u w:val="single"/>
        </w:rPr>
        <w:t>DEADLINE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2880"/>
        <w:gridCol w:w="2718"/>
      </w:tblGrid>
      <w:tr w:rsidR="00DD7E76" w:rsidRPr="00FA1D1A" w14:paraId="356F88DB" w14:textId="77777777" w:rsidTr="00001BB5">
        <w:tc>
          <w:tcPr>
            <w:tcW w:w="3978" w:type="dxa"/>
            <w:shd w:val="clear" w:color="auto" w:fill="FFFF99"/>
          </w:tcPr>
          <w:p w14:paraId="46FA84C0" w14:textId="77777777" w:rsidR="00DD7E76" w:rsidRPr="00902901" w:rsidRDefault="00DD7E76" w:rsidP="006E45BD">
            <w:pPr>
              <w:rPr>
                <w:sz w:val="20"/>
              </w:rPr>
            </w:pPr>
            <w:r>
              <w:rPr>
                <w:sz w:val="20"/>
              </w:rPr>
              <w:t>Register</w:t>
            </w:r>
            <w:r w:rsidRPr="00704235">
              <w:rPr>
                <w:b/>
                <w:i/>
                <w:sz w:val="20"/>
              </w:rPr>
              <w:t>ed</w:t>
            </w:r>
            <w:r>
              <w:rPr>
                <w:sz w:val="20"/>
              </w:rPr>
              <w:t xml:space="preserve"> for 80-790 by PC upon completion of coursework</w:t>
            </w:r>
          </w:p>
        </w:tc>
        <w:tc>
          <w:tcPr>
            <w:tcW w:w="2880" w:type="dxa"/>
            <w:shd w:val="clear" w:color="auto" w:fill="FFFF99"/>
          </w:tcPr>
          <w:p w14:paraId="13C3929E" w14:textId="77777777" w:rsidR="00DD7E76" w:rsidRPr="006650DA" w:rsidRDefault="00DD7E76" w:rsidP="006E45BD">
            <w:pPr>
              <w:rPr>
                <w:sz w:val="20"/>
                <w:highlight w:val="lightGray"/>
              </w:rPr>
            </w:pPr>
          </w:p>
        </w:tc>
        <w:tc>
          <w:tcPr>
            <w:tcW w:w="2718" w:type="dxa"/>
            <w:shd w:val="clear" w:color="auto" w:fill="FFFF99"/>
          </w:tcPr>
          <w:p w14:paraId="50DC7B35" w14:textId="77777777" w:rsidR="00DD7E76" w:rsidRPr="00FA1D1A" w:rsidRDefault="00DD7E76" w:rsidP="006E45BD">
            <w:pPr>
              <w:jc w:val="center"/>
              <w:rPr>
                <w:b/>
                <w:sz w:val="28"/>
                <w:szCs w:val="28"/>
              </w:rPr>
            </w:pPr>
          </w:p>
        </w:tc>
      </w:tr>
      <w:tr w:rsidR="00DD7E76" w:rsidRPr="00FA1D1A" w14:paraId="433C5FFC" w14:textId="77777777" w:rsidTr="00001BB5">
        <w:tc>
          <w:tcPr>
            <w:tcW w:w="3978" w:type="dxa"/>
            <w:shd w:val="clear" w:color="auto" w:fill="FFFF99"/>
          </w:tcPr>
          <w:p w14:paraId="12E202EB" w14:textId="77777777" w:rsidR="00DD7E76" w:rsidRPr="00704235" w:rsidRDefault="00DD7E76" w:rsidP="006E45BD">
            <w:pPr>
              <w:rPr>
                <w:sz w:val="20"/>
              </w:rPr>
            </w:pPr>
            <w:r>
              <w:rPr>
                <w:sz w:val="20"/>
              </w:rPr>
              <w:t>If necessary, register</w:t>
            </w:r>
            <w:r w:rsidRPr="00704235">
              <w:rPr>
                <w:b/>
                <w:i/>
                <w:sz w:val="20"/>
              </w:rPr>
              <w:t>ed</w:t>
            </w:r>
            <w:r>
              <w:rPr>
                <w:sz w:val="20"/>
              </w:rPr>
              <w:t xml:space="preserve"> for continuations by PC (80-746A, 80-746B, 80-748)</w:t>
            </w:r>
          </w:p>
        </w:tc>
        <w:tc>
          <w:tcPr>
            <w:tcW w:w="2880" w:type="dxa"/>
            <w:shd w:val="clear" w:color="auto" w:fill="FFFF99"/>
          </w:tcPr>
          <w:p w14:paraId="03969E2F" w14:textId="77777777" w:rsidR="00DD7E76" w:rsidRPr="006650DA" w:rsidRDefault="00DD7E76" w:rsidP="006E45BD">
            <w:pPr>
              <w:jc w:val="center"/>
              <w:rPr>
                <w:b/>
                <w:sz w:val="28"/>
                <w:szCs w:val="28"/>
                <w:highlight w:val="lightGray"/>
              </w:rPr>
            </w:pPr>
          </w:p>
        </w:tc>
        <w:tc>
          <w:tcPr>
            <w:tcW w:w="2718" w:type="dxa"/>
            <w:shd w:val="clear" w:color="auto" w:fill="FFFF99"/>
          </w:tcPr>
          <w:p w14:paraId="443F1604" w14:textId="77777777" w:rsidR="00DD7E76" w:rsidRPr="00FA1D1A" w:rsidRDefault="00DD7E76" w:rsidP="006E45BD">
            <w:pPr>
              <w:rPr>
                <w:b/>
                <w:sz w:val="28"/>
                <w:szCs w:val="28"/>
              </w:rPr>
            </w:pPr>
          </w:p>
        </w:tc>
      </w:tr>
      <w:tr w:rsidR="00DD7E76" w:rsidRPr="00FA1D1A" w14:paraId="3205636F" w14:textId="77777777" w:rsidTr="00001BB5">
        <w:tc>
          <w:tcPr>
            <w:tcW w:w="3978" w:type="dxa"/>
            <w:shd w:val="clear" w:color="auto" w:fill="FFFF99"/>
          </w:tcPr>
          <w:p w14:paraId="7E3B19CA" w14:textId="77777777" w:rsidR="00DD7E76" w:rsidRPr="00A32D84" w:rsidRDefault="00DD7E76" w:rsidP="006E45BD">
            <w:pPr>
              <w:rPr>
                <w:sz w:val="20"/>
              </w:rPr>
            </w:pPr>
            <w:r w:rsidRPr="00A32D84">
              <w:rPr>
                <w:b/>
                <w:i/>
                <w:sz w:val="20"/>
              </w:rPr>
              <w:t>Choose</w:t>
            </w:r>
            <w:r>
              <w:rPr>
                <w:sz w:val="20"/>
              </w:rPr>
              <w:t xml:space="preserve"> permanent faculty advisor</w:t>
            </w:r>
          </w:p>
        </w:tc>
        <w:tc>
          <w:tcPr>
            <w:tcW w:w="2880" w:type="dxa"/>
            <w:shd w:val="clear" w:color="auto" w:fill="FFFF99"/>
          </w:tcPr>
          <w:p w14:paraId="3C595305" w14:textId="77777777" w:rsidR="00DD7E76" w:rsidRPr="00A32D84" w:rsidRDefault="00DD7E76" w:rsidP="006E45BD">
            <w:pPr>
              <w:rPr>
                <w:sz w:val="20"/>
              </w:rPr>
            </w:pPr>
            <w:r>
              <w:rPr>
                <w:sz w:val="20"/>
              </w:rPr>
              <w:t xml:space="preserve">Form on </w:t>
            </w:r>
            <w:proofErr w:type="spellStart"/>
            <w:r>
              <w:rPr>
                <w:sz w:val="20"/>
              </w:rPr>
              <w:t>MyGETS</w:t>
            </w:r>
            <w:proofErr w:type="spellEnd"/>
            <w:r>
              <w:rPr>
                <w:sz w:val="20"/>
              </w:rPr>
              <w:t>- Student to PC</w:t>
            </w:r>
          </w:p>
        </w:tc>
        <w:tc>
          <w:tcPr>
            <w:tcW w:w="2718" w:type="dxa"/>
            <w:shd w:val="clear" w:color="auto" w:fill="FFFF99"/>
          </w:tcPr>
          <w:p w14:paraId="49D2AB60" w14:textId="77777777" w:rsidR="00DD7E76" w:rsidRPr="00FA1D1A" w:rsidRDefault="00DD7E76" w:rsidP="006E45BD">
            <w:pPr>
              <w:jc w:val="center"/>
              <w:rPr>
                <w:b/>
                <w:sz w:val="28"/>
                <w:szCs w:val="28"/>
              </w:rPr>
            </w:pPr>
          </w:p>
        </w:tc>
      </w:tr>
      <w:tr w:rsidR="00DD7E76" w:rsidRPr="00FA1D1A" w14:paraId="4BB87743" w14:textId="77777777" w:rsidTr="00001BB5">
        <w:tc>
          <w:tcPr>
            <w:tcW w:w="3978" w:type="dxa"/>
            <w:shd w:val="clear" w:color="auto" w:fill="FFFF99"/>
          </w:tcPr>
          <w:p w14:paraId="13C45FD6" w14:textId="77777777" w:rsidR="00DD7E76" w:rsidRDefault="00DD7E76" w:rsidP="006E45BD">
            <w:pPr>
              <w:rPr>
                <w:sz w:val="20"/>
              </w:rPr>
            </w:pPr>
            <w:r w:rsidRPr="00A32D84">
              <w:rPr>
                <w:b/>
                <w:i/>
                <w:sz w:val="20"/>
              </w:rPr>
              <w:t>Assemble</w:t>
            </w:r>
            <w:r>
              <w:rPr>
                <w:sz w:val="20"/>
              </w:rPr>
              <w:t xml:space="preserve"> FACT-</w:t>
            </w:r>
          </w:p>
          <w:p w14:paraId="6F9D454B" w14:textId="77777777" w:rsidR="00DD7E76" w:rsidRDefault="00DD7E76" w:rsidP="006E45BD">
            <w:pPr>
              <w:rPr>
                <w:sz w:val="20"/>
              </w:rPr>
            </w:pPr>
            <w:r>
              <w:rPr>
                <w:sz w:val="20"/>
              </w:rPr>
              <w:t>Faculty Advisory Team for Research:</w:t>
            </w:r>
          </w:p>
          <w:p w14:paraId="7F78430E" w14:textId="77777777" w:rsidR="00DD7E76" w:rsidRDefault="00DD7E76" w:rsidP="00914FFF">
            <w:pPr>
              <w:pStyle w:val="ListParagraph"/>
              <w:numPr>
                <w:ilvl w:val="0"/>
                <w:numId w:val="51"/>
              </w:numPr>
              <w:rPr>
                <w:sz w:val="20"/>
              </w:rPr>
            </w:pPr>
            <w:r w:rsidRPr="00996659">
              <w:rPr>
                <w:sz w:val="20"/>
              </w:rPr>
              <w:t>Advisor</w:t>
            </w:r>
            <w:r>
              <w:rPr>
                <w:sz w:val="20"/>
              </w:rPr>
              <w:t xml:space="preserve"> </w:t>
            </w:r>
          </w:p>
          <w:p w14:paraId="43B1772F" w14:textId="77777777" w:rsidR="00DD7E76" w:rsidRDefault="00DD7E76" w:rsidP="00914FFF">
            <w:pPr>
              <w:pStyle w:val="ListParagraph"/>
              <w:numPr>
                <w:ilvl w:val="0"/>
                <w:numId w:val="51"/>
              </w:numPr>
              <w:rPr>
                <w:sz w:val="20"/>
              </w:rPr>
            </w:pPr>
            <w:r w:rsidRPr="00996659">
              <w:rPr>
                <w:sz w:val="20"/>
              </w:rPr>
              <w:t>GETS professor</w:t>
            </w:r>
          </w:p>
          <w:p w14:paraId="0A360CBC" w14:textId="77777777" w:rsidR="00DD7E76" w:rsidRPr="00996659" w:rsidRDefault="00DD7E76" w:rsidP="00914FFF">
            <w:pPr>
              <w:pStyle w:val="ListParagraph"/>
              <w:numPr>
                <w:ilvl w:val="0"/>
                <w:numId w:val="51"/>
              </w:numPr>
              <w:rPr>
                <w:sz w:val="20"/>
              </w:rPr>
            </w:pPr>
            <w:r w:rsidRPr="00996659">
              <w:rPr>
                <w:sz w:val="20"/>
              </w:rPr>
              <w:t>GETS professor or someone w/DMin or PhD</w:t>
            </w:r>
          </w:p>
        </w:tc>
        <w:tc>
          <w:tcPr>
            <w:tcW w:w="2880" w:type="dxa"/>
            <w:shd w:val="clear" w:color="auto" w:fill="FFFF99"/>
          </w:tcPr>
          <w:p w14:paraId="569346C9" w14:textId="77777777" w:rsidR="00DD7E76" w:rsidRPr="00402242" w:rsidRDefault="00DD7E76" w:rsidP="006E45BD">
            <w:pPr>
              <w:rPr>
                <w:sz w:val="20"/>
              </w:rPr>
            </w:pPr>
            <w:r>
              <w:rPr>
                <w:sz w:val="20"/>
              </w:rPr>
              <w:t>Student notifies PC</w:t>
            </w:r>
          </w:p>
        </w:tc>
        <w:tc>
          <w:tcPr>
            <w:tcW w:w="2718" w:type="dxa"/>
            <w:shd w:val="clear" w:color="auto" w:fill="FFFF99"/>
          </w:tcPr>
          <w:p w14:paraId="6B0F7997" w14:textId="77777777" w:rsidR="00DD7E76" w:rsidRPr="00FA1D1A" w:rsidRDefault="00DD7E76" w:rsidP="006E45BD">
            <w:pPr>
              <w:jc w:val="center"/>
              <w:rPr>
                <w:b/>
                <w:sz w:val="28"/>
                <w:szCs w:val="28"/>
              </w:rPr>
            </w:pPr>
          </w:p>
        </w:tc>
      </w:tr>
      <w:tr w:rsidR="00DD7E76" w:rsidRPr="00FA1D1A" w14:paraId="4392D507" w14:textId="77777777" w:rsidTr="00001BB5">
        <w:tc>
          <w:tcPr>
            <w:tcW w:w="3978" w:type="dxa"/>
            <w:shd w:val="clear" w:color="auto" w:fill="FFFF99"/>
          </w:tcPr>
          <w:p w14:paraId="7EC42445" w14:textId="77777777" w:rsidR="00DD7E76" w:rsidRPr="0075428B" w:rsidRDefault="00DD7E76" w:rsidP="006E45BD">
            <w:pPr>
              <w:rPr>
                <w:sz w:val="20"/>
              </w:rPr>
            </w:pPr>
            <w:r w:rsidRPr="0075428B">
              <w:rPr>
                <w:b/>
                <w:i/>
                <w:sz w:val="20"/>
              </w:rPr>
              <w:t>Write</w:t>
            </w:r>
            <w:r>
              <w:rPr>
                <w:sz w:val="20"/>
              </w:rPr>
              <w:t xml:space="preserve"> Professional Identity Paper</w:t>
            </w:r>
          </w:p>
        </w:tc>
        <w:tc>
          <w:tcPr>
            <w:tcW w:w="2880" w:type="dxa"/>
            <w:shd w:val="clear" w:color="auto" w:fill="FFFF99"/>
          </w:tcPr>
          <w:p w14:paraId="45B07097" w14:textId="77777777" w:rsidR="00DD7E76" w:rsidRPr="00121BF9" w:rsidRDefault="00DD7E76" w:rsidP="006E45BD">
            <w:pPr>
              <w:rPr>
                <w:sz w:val="20"/>
              </w:rPr>
            </w:pPr>
            <w:r w:rsidRPr="00121BF9">
              <w:rPr>
                <w:sz w:val="20"/>
              </w:rPr>
              <w:t xml:space="preserve">Student </w:t>
            </w:r>
            <w:r>
              <w:rPr>
                <w:sz w:val="20"/>
              </w:rPr>
              <w:t>to Advisor and PC</w:t>
            </w:r>
          </w:p>
        </w:tc>
        <w:tc>
          <w:tcPr>
            <w:tcW w:w="2718" w:type="dxa"/>
            <w:shd w:val="clear" w:color="auto" w:fill="FFFF99"/>
          </w:tcPr>
          <w:p w14:paraId="1CDC1EB5" w14:textId="77777777" w:rsidR="00DD7E76" w:rsidRPr="00FA1D1A" w:rsidRDefault="00DD7E76" w:rsidP="006E45BD">
            <w:pPr>
              <w:jc w:val="center"/>
              <w:rPr>
                <w:b/>
                <w:sz w:val="28"/>
                <w:szCs w:val="28"/>
              </w:rPr>
            </w:pPr>
          </w:p>
        </w:tc>
      </w:tr>
      <w:tr w:rsidR="00DD7E76" w:rsidRPr="00FA1D1A" w14:paraId="195D71AC" w14:textId="77777777" w:rsidTr="00001BB5">
        <w:tc>
          <w:tcPr>
            <w:tcW w:w="3978" w:type="dxa"/>
            <w:shd w:val="clear" w:color="auto" w:fill="FFFF99"/>
          </w:tcPr>
          <w:p w14:paraId="73034E1F" w14:textId="77777777" w:rsidR="00DD7E76" w:rsidRDefault="00DD7E76" w:rsidP="006E45BD">
            <w:pPr>
              <w:rPr>
                <w:sz w:val="20"/>
              </w:rPr>
            </w:pPr>
            <w:r w:rsidRPr="00121BF9">
              <w:rPr>
                <w:b/>
                <w:i/>
                <w:sz w:val="20"/>
              </w:rPr>
              <w:t>Write</w:t>
            </w:r>
            <w:r>
              <w:rPr>
                <w:sz w:val="20"/>
              </w:rPr>
              <w:t xml:space="preserve"> Project Proposal:</w:t>
            </w:r>
          </w:p>
          <w:p w14:paraId="60D900A2" w14:textId="77777777" w:rsidR="00DD7E76" w:rsidRDefault="00DD7E76" w:rsidP="00914FFF">
            <w:pPr>
              <w:numPr>
                <w:ilvl w:val="0"/>
                <w:numId w:val="47"/>
              </w:numPr>
              <w:jc w:val="left"/>
              <w:rPr>
                <w:sz w:val="20"/>
              </w:rPr>
            </w:pPr>
            <w:r>
              <w:rPr>
                <w:sz w:val="20"/>
              </w:rPr>
              <w:t>Proposal Submission Form</w:t>
            </w:r>
          </w:p>
          <w:p w14:paraId="7FFA2CFA" w14:textId="77777777" w:rsidR="00DD7E76" w:rsidRPr="00121BF9" w:rsidRDefault="00DD7E76" w:rsidP="00914FFF">
            <w:pPr>
              <w:numPr>
                <w:ilvl w:val="0"/>
                <w:numId w:val="47"/>
              </w:numPr>
              <w:jc w:val="left"/>
              <w:rPr>
                <w:sz w:val="20"/>
              </w:rPr>
            </w:pPr>
            <w:r>
              <w:rPr>
                <w:sz w:val="20"/>
              </w:rPr>
              <w:t>Proposal Paper</w:t>
            </w:r>
          </w:p>
        </w:tc>
        <w:tc>
          <w:tcPr>
            <w:tcW w:w="2880" w:type="dxa"/>
            <w:shd w:val="clear" w:color="auto" w:fill="FFFF99"/>
          </w:tcPr>
          <w:p w14:paraId="3B9C62C4" w14:textId="77777777" w:rsidR="00DD7E76" w:rsidRDefault="00DD7E76" w:rsidP="006E45BD">
            <w:pPr>
              <w:rPr>
                <w:sz w:val="20"/>
              </w:rPr>
            </w:pPr>
            <w:r>
              <w:rPr>
                <w:sz w:val="20"/>
              </w:rPr>
              <w:t xml:space="preserve">1. Full paper: </w:t>
            </w:r>
          </w:p>
          <w:p w14:paraId="7985BB10" w14:textId="77777777" w:rsidR="00DD7E76" w:rsidRDefault="00DD7E76" w:rsidP="006E45BD">
            <w:pPr>
              <w:rPr>
                <w:sz w:val="20"/>
              </w:rPr>
            </w:pPr>
            <w:r w:rsidRPr="00121BF9">
              <w:rPr>
                <w:sz w:val="20"/>
              </w:rPr>
              <w:t xml:space="preserve">Student to </w:t>
            </w:r>
            <w:r>
              <w:rPr>
                <w:sz w:val="20"/>
              </w:rPr>
              <w:t>OSAT and FACT</w:t>
            </w:r>
          </w:p>
          <w:p w14:paraId="1A66480E" w14:textId="77777777" w:rsidR="00DD7E76" w:rsidRPr="00577147" w:rsidRDefault="00DD7E76" w:rsidP="00C81150">
            <w:pPr>
              <w:rPr>
                <w:color w:val="auto"/>
                <w:sz w:val="20"/>
              </w:rPr>
            </w:pPr>
            <w:r w:rsidRPr="00577147">
              <w:rPr>
                <w:color w:val="auto"/>
                <w:sz w:val="20"/>
              </w:rPr>
              <w:t>2. Form: Student to PC (p. 5</w:t>
            </w:r>
            <w:r w:rsidR="00C81150">
              <w:rPr>
                <w:color w:val="auto"/>
                <w:sz w:val="20"/>
              </w:rPr>
              <w:t>7</w:t>
            </w:r>
            <w:r w:rsidRPr="00577147">
              <w:rPr>
                <w:color w:val="auto"/>
                <w:sz w:val="20"/>
              </w:rPr>
              <w:t>-5</w:t>
            </w:r>
            <w:r w:rsidR="00C81150">
              <w:rPr>
                <w:color w:val="auto"/>
                <w:sz w:val="20"/>
              </w:rPr>
              <w:t>8</w:t>
            </w:r>
            <w:r w:rsidRPr="00577147">
              <w:rPr>
                <w:color w:val="auto"/>
                <w:sz w:val="20"/>
              </w:rPr>
              <w:t>)</w:t>
            </w:r>
          </w:p>
        </w:tc>
        <w:tc>
          <w:tcPr>
            <w:tcW w:w="2718" w:type="dxa"/>
            <w:shd w:val="clear" w:color="auto" w:fill="FFFF99"/>
          </w:tcPr>
          <w:p w14:paraId="60E702A6" w14:textId="77777777" w:rsidR="00DD7E76" w:rsidRPr="00FA1D1A" w:rsidRDefault="00DD7E76" w:rsidP="006E45BD">
            <w:pPr>
              <w:jc w:val="center"/>
              <w:rPr>
                <w:b/>
                <w:sz w:val="28"/>
                <w:szCs w:val="28"/>
              </w:rPr>
            </w:pPr>
          </w:p>
        </w:tc>
      </w:tr>
      <w:tr w:rsidR="00DD7E76" w:rsidRPr="00FA1D1A" w14:paraId="44B7A70E" w14:textId="77777777" w:rsidTr="00001BB5">
        <w:tc>
          <w:tcPr>
            <w:tcW w:w="3978" w:type="dxa"/>
            <w:shd w:val="clear" w:color="auto" w:fill="FFFF99"/>
          </w:tcPr>
          <w:p w14:paraId="30DEA562" w14:textId="77777777" w:rsidR="00DD7E76" w:rsidRDefault="00DD7E76" w:rsidP="006E45BD">
            <w:pPr>
              <w:rPr>
                <w:sz w:val="20"/>
              </w:rPr>
            </w:pPr>
            <w:r w:rsidRPr="00121BF9">
              <w:rPr>
                <w:b/>
                <w:i/>
                <w:sz w:val="20"/>
              </w:rPr>
              <w:t>Write</w:t>
            </w:r>
            <w:r>
              <w:rPr>
                <w:sz w:val="20"/>
              </w:rPr>
              <w:t xml:space="preserve"> Human Subjects Review</w:t>
            </w:r>
          </w:p>
          <w:p w14:paraId="687B6888" w14:textId="77777777" w:rsidR="00E10367" w:rsidRPr="00E10367" w:rsidRDefault="00E10367" w:rsidP="006E45BD">
            <w:pPr>
              <w:rPr>
                <w:b/>
                <w:sz w:val="20"/>
              </w:rPr>
            </w:pPr>
            <w:r>
              <w:rPr>
                <w:sz w:val="20"/>
              </w:rPr>
              <w:t xml:space="preserve">   </w:t>
            </w:r>
            <w:r w:rsidRPr="00E10367">
              <w:rPr>
                <w:b/>
                <w:sz w:val="20"/>
              </w:rPr>
              <w:t xml:space="preserve">NOTE: Once you have received HSR </w:t>
            </w:r>
          </w:p>
          <w:p w14:paraId="616611A1" w14:textId="77777777" w:rsidR="00E10367" w:rsidRPr="00121BF9" w:rsidRDefault="00E10367" w:rsidP="00403239">
            <w:pPr>
              <w:rPr>
                <w:sz w:val="20"/>
              </w:rPr>
            </w:pPr>
            <w:r w:rsidRPr="00E10367">
              <w:rPr>
                <w:b/>
                <w:sz w:val="20"/>
              </w:rPr>
              <w:t xml:space="preserve">   approval,</w:t>
            </w:r>
            <w:r w:rsidR="00403239">
              <w:rPr>
                <w:b/>
                <w:sz w:val="20"/>
              </w:rPr>
              <w:t xml:space="preserve"> </w:t>
            </w:r>
            <w:r w:rsidRPr="00E10367">
              <w:rPr>
                <w:b/>
                <w:sz w:val="20"/>
              </w:rPr>
              <w:t>you may begin your intervention</w:t>
            </w:r>
          </w:p>
        </w:tc>
        <w:tc>
          <w:tcPr>
            <w:tcW w:w="2880" w:type="dxa"/>
            <w:shd w:val="clear" w:color="auto" w:fill="FFFF99"/>
          </w:tcPr>
          <w:p w14:paraId="23BF40BB" w14:textId="77777777" w:rsidR="00DD7E76" w:rsidRDefault="00DD7E76" w:rsidP="006E45BD">
            <w:pPr>
              <w:rPr>
                <w:sz w:val="20"/>
              </w:rPr>
            </w:pPr>
            <w:r>
              <w:rPr>
                <w:sz w:val="20"/>
              </w:rPr>
              <w:t xml:space="preserve">Form on </w:t>
            </w:r>
            <w:proofErr w:type="spellStart"/>
            <w:r>
              <w:rPr>
                <w:sz w:val="20"/>
              </w:rPr>
              <w:t>MyGETS</w:t>
            </w:r>
            <w:proofErr w:type="spellEnd"/>
            <w:r>
              <w:rPr>
                <w:sz w:val="20"/>
              </w:rPr>
              <w:t xml:space="preserve">- </w:t>
            </w:r>
          </w:p>
          <w:p w14:paraId="7B230758" w14:textId="77777777" w:rsidR="0036396A" w:rsidRDefault="00DD7E76" w:rsidP="0036396A">
            <w:pPr>
              <w:rPr>
                <w:sz w:val="20"/>
              </w:rPr>
            </w:pPr>
            <w:r>
              <w:rPr>
                <w:sz w:val="20"/>
              </w:rPr>
              <w:t xml:space="preserve">   Student to </w:t>
            </w:r>
            <w:r w:rsidR="0036396A">
              <w:rPr>
                <w:sz w:val="20"/>
              </w:rPr>
              <w:t xml:space="preserve">Chair of HSR    </w:t>
            </w:r>
          </w:p>
          <w:p w14:paraId="09DDAAC4" w14:textId="77777777" w:rsidR="00DD7E76" w:rsidRPr="00121BF9" w:rsidRDefault="0036396A" w:rsidP="0036396A">
            <w:pPr>
              <w:rPr>
                <w:sz w:val="20"/>
              </w:rPr>
            </w:pPr>
            <w:r>
              <w:rPr>
                <w:sz w:val="20"/>
              </w:rPr>
              <w:t xml:space="preserve">   Committee</w:t>
            </w:r>
          </w:p>
        </w:tc>
        <w:tc>
          <w:tcPr>
            <w:tcW w:w="2718" w:type="dxa"/>
            <w:shd w:val="clear" w:color="auto" w:fill="FFFF99"/>
          </w:tcPr>
          <w:p w14:paraId="17ECD4FB" w14:textId="77777777" w:rsidR="00E10367" w:rsidRDefault="00E10367" w:rsidP="006E45BD">
            <w:pPr>
              <w:rPr>
                <w:sz w:val="20"/>
              </w:rPr>
            </w:pPr>
            <w:r>
              <w:rPr>
                <w:sz w:val="20"/>
              </w:rPr>
              <w:t>November 1</w:t>
            </w:r>
            <w:r w:rsidRPr="00E10367">
              <w:rPr>
                <w:sz w:val="20"/>
                <w:vertAlign w:val="superscript"/>
              </w:rPr>
              <w:t>st</w:t>
            </w:r>
            <w:r>
              <w:rPr>
                <w:sz w:val="20"/>
              </w:rPr>
              <w:t xml:space="preserve"> before </w:t>
            </w:r>
          </w:p>
          <w:p w14:paraId="73B3685D" w14:textId="77777777" w:rsidR="00DD7E76" w:rsidRPr="00E10367" w:rsidRDefault="00E10367" w:rsidP="006E45BD">
            <w:pPr>
              <w:rPr>
                <w:sz w:val="20"/>
              </w:rPr>
            </w:pPr>
            <w:r>
              <w:rPr>
                <w:sz w:val="20"/>
              </w:rPr>
              <w:t>graduation</w:t>
            </w:r>
          </w:p>
        </w:tc>
      </w:tr>
      <w:tr w:rsidR="00DD7E76" w:rsidRPr="00FA1D1A" w14:paraId="0E8BFDBE" w14:textId="77777777" w:rsidTr="00001BB5">
        <w:tc>
          <w:tcPr>
            <w:tcW w:w="3978" w:type="dxa"/>
            <w:shd w:val="clear" w:color="auto" w:fill="FFFF99"/>
          </w:tcPr>
          <w:p w14:paraId="549093E2" w14:textId="77777777" w:rsidR="00DD7E76" w:rsidRDefault="00DD7E76" w:rsidP="006E45BD">
            <w:pPr>
              <w:rPr>
                <w:sz w:val="20"/>
              </w:rPr>
            </w:pPr>
            <w:r>
              <w:rPr>
                <w:sz w:val="20"/>
              </w:rPr>
              <w:t>Mid-Program Evaluation:</w:t>
            </w:r>
          </w:p>
          <w:p w14:paraId="49863019" w14:textId="77777777" w:rsidR="00DD7E76" w:rsidRDefault="00DD7E76" w:rsidP="00914FFF">
            <w:pPr>
              <w:numPr>
                <w:ilvl w:val="0"/>
                <w:numId w:val="48"/>
              </w:numPr>
              <w:jc w:val="left"/>
              <w:rPr>
                <w:sz w:val="20"/>
              </w:rPr>
            </w:pPr>
            <w:r w:rsidRPr="0041375F">
              <w:rPr>
                <w:b/>
                <w:i/>
                <w:sz w:val="20"/>
              </w:rPr>
              <w:t>Meet</w:t>
            </w:r>
            <w:r>
              <w:rPr>
                <w:sz w:val="20"/>
              </w:rPr>
              <w:t xml:space="preserve"> with OSAT</w:t>
            </w:r>
          </w:p>
          <w:p w14:paraId="3BF0179C" w14:textId="77777777" w:rsidR="00DD7E76" w:rsidRDefault="00DD7E76" w:rsidP="006E45BD">
            <w:pPr>
              <w:ind w:left="720"/>
              <w:rPr>
                <w:sz w:val="20"/>
              </w:rPr>
            </w:pPr>
            <w:r>
              <w:rPr>
                <w:sz w:val="20"/>
              </w:rPr>
              <w:t>Fill out/sign Candidacy Form</w:t>
            </w:r>
          </w:p>
          <w:p w14:paraId="04C67E10" w14:textId="77777777" w:rsidR="00DD7E76" w:rsidRDefault="00DD7E76" w:rsidP="00914FFF">
            <w:pPr>
              <w:numPr>
                <w:ilvl w:val="0"/>
                <w:numId w:val="48"/>
              </w:numPr>
              <w:jc w:val="left"/>
              <w:rPr>
                <w:sz w:val="20"/>
              </w:rPr>
            </w:pPr>
            <w:r w:rsidRPr="0041375F">
              <w:rPr>
                <w:b/>
                <w:i/>
                <w:sz w:val="20"/>
              </w:rPr>
              <w:t>Meet</w:t>
            </w:r>
            <w:r>
              <w:rPr>
                <w:sz w:val="20"/>
              </w:rPr>
              <w:t xml:space="preserve"> with FACT (Oral exam)</w:t>
            </w:r>
          </w:p>
          <w:p w14:paraId="4DDEDCBD" w14:textId="77777777" w:rsidR="00DD7E76" w:rsidRDefault="00DD7E76" w:rsidP="006E45BD">
            <w:pPr>
              <w:ind w:left="720"/>
              <w:jc w:val="left"/>
              <w:rPr>
                <w:sz w:val="20"/>
              </w:rPr>
            </w:pPr>
          </w:p>
          <w:p w14:paraId="79C72FF3" w14:textId="77777777" w:rsidR="00DD7E76" w:rsidRDefault="00DD7E76" w:rsidP="00914FFF">
            <w:pPr>
              <w:numPr>
                <w:ilvl w:val="0"/>
                <w:numId w:val="48"/>
              </w:numPr>
              <w:jc w:val="left"/>
              <w:rPr>
                <w:sz w:val="20"/>
              </w:rPr>
            </w:pPr>
            <w:r>
              <w:rPr>
                <w:sz w:val="20"/>
              </w:rPr>
              <w:t>DMin Committee meets</w:t>
            </w:r>
          </w:p>
          <w:p w14:paraId="69876FB1" w14:textId="77777777" w:rsidR="00DD7E76" w:rsidRDefault="00DD7E76" w:rsidP="006E45BD">
            <w:pPr>
              <w:ind w:left="720"/>
              <w:rPr>
                <w:sz w:val="20"/>
              </w:rPr>
            </w:pPr>
            <w:r>
              <w:rPr>
                <w:sz w:val="20"/>
              </w:rPr>
              <w:t xml:space="preserve">       (student does not attend)</w:t>
            </w:r>
          </w:p>
          <w:p w14:paraId="0BD4C13B" w14:textId="77777777" w:rsidR="00DD7E76" w:rsidRDefault="00DD7E76" w:rsidP="00914FFF">
            <w:pPr>
              <w:numPr>
                <w:ilvl w:val="0"/>
                <w:numId w:val="48"/>
              </w:numPr>
              <w:jc w:val="left"/>
              <w:rPr>
                <w:sz w:val="20"/>
              </w:rPr>
            </w:pPr>
            <w:r>
              <w:rPr>
                <w:sz w:val="20"/>
              </w:rPr>
              <w:t>GETS Faculty meets</w:t>
            </w:r>
          </w:p>
          <w:p w14:paraId="7C05A56F" w14:textId="77777777" w:rsidR="00DD7E76" w:rsidRPr="00001ACF" w:rsidRDefault="00DD7E76" w:rsidP="006E45BD">
            <w:pPr>
              <w:rPr>
                <w:sz w:val="20"/>
              </w:rPr>
            </w:pPr>
            <w:r>
              <w:rPr>
                <w:sz w:val="20"/>
              </w:rPr>
              <w:t xml:space="preserve">                      (student does not attend)</w:t>
            </w:r>
          </w:p>
        </w:tc>
        <w:tc>
          <w:tcPr>
            <w:tcW w:w="2880" w:type="dxa"/>
            <w:shd w:val="clear" w:color="auto" w:fill="FFFF99"/>
          </w:tcPr>
          <w:p w14:paraId="7FA88B95" w14:textId="77777777" w:rsidR="00DD7E76" w:rsidRDefault="00DD7E76" w:rsidP="006E45BD">
            <w:pPr>
              <w:rPr>
                <w:color w:val="FF0000"/>
                <w:sz w:val="20"/>
              </w:rPr>
            </w:pPr>
          </w:p>
          <w:p w14:paraId="7FFFC17F" w14:textId="77777777" w:rsidR="00DD7E76" w:rsidRDefault="00DD7E76" w:rsidP="006E45BD">
            <w:pPr>
              <w:rPr>
                <w:sz w:val="20"/>
              </w:rPr>
            </w:pPr>
            <w:r w:rsidRPr="00AB562D">
              <w:rPr>
                <w:color w:val="auto"/>
                <w:sz w:val="20"/>
              </w:rPr>
              <w:t>1. (p. 5</w:t>
            </w:r>
            <w:r w:rsidR="00C81150">
              <w:rPr>
                <w:color w:val="auto"/>
                <w:sz w:val="20"/>
              </w:rPr>
              <w:t>9</w:t>
            </w:r>
            <w:r w:rsidRPr="00AB562D">
              <w:rPr>
                <w:color w:val="auto"/>
                <w:sz w:val="20"/>
              </w:rPr>
              <w:t>)</w:t>
            </w:r>
            <w:r>
              <w:rPr>
                <w:sz w:val="20"/>
              </w:rPr>
              <w:t xml:space="preserve"> Chair to PC- </w:t>
            </w:r>
          </w:p>
          <w:p w14:paraId="11AF1469" w14:textId="77777777" w:rsidR="00DD7E76" w:rsidRDefault="00DD7E76" w:rsidP="006E45BD">
            <w:pPr>
              <w:rPr>
                <w:sz w:val="20"/>
              </w:rPr>
            </w:pPr>
            <w:r>
              <w:rPr>
                <w:sz w:val="20"/>
              </w:rPr>
              <w:t>HARD COPY</w:t>
            </w:r>
          </w:p>
          <w:p w14:paraId="04AEA995" w14:textId="77777777" w:rsidR="00DD7E76" w:rsidRDefault="00DD7E76" w:rsidP="006E45BD">
            <w:pPr>
              <w:rPr>
                <w:sz w:val="20"/>
              </w:rPr>
            </w:pPr>
            <w:r>
              <w:rPr>
                <w:sz w:val="20"/>
              </w:rPr>
              <w:t>2. DMin Director-</w:t>
            </w:r>
            <w:r w:rsidRPr="00AB562D">
              <w:rPr>
                <w:b/>
                <w:sz w:val="20"/>
              </w:rPr>
              <w:t>same form</w:t>
            </w:r>
            <w:r>
              <w:rPr>
                <w:sz w:val="20"/>
              </w:rPr>
              <w:t xml:space="preserve"> to PC </w:t>
            </w:r>
          </w:p>
          <w:p w14:paraId="3BAC7DC4" w14:textId="77777777" w:rsidR="00DD7E76" w:rsidRDefault="00DD7E76" w:rsidP="006E45BD">
            <w:pPr>
              <w:rPr>
                <w:sz w:val="20"/>
              </w:rPr>
            </w:pPr>
            <w:r>
              <w:rPr>
                <w:sz w:val="20"/>
              </w:rPr>
              <w:t>3. DMin Director-</w:t>
            </w:r>
            <w:r w:rsidRPr="00AB562D">
              <w:rPr>
                <w:b/>
                <w:sz w:val="20"/>
              </w:rPr>
              <w:t>same form</w:t>
            </w:r>
            <w:r>
              <w:rPr>
                <w:sz w:val="20"/>
              </w:rPr>
              <w:t xml:space="preserve"> to PC </w:t>
            </w:r>
          </w:p>
          <w:p w14:paraId="63618A5D" w14:textId="77777777" w:rsidR="00DD7E76" w:rsidRPr="0041375F" w:rsidRDefault="00DD7E76" w:rsidP="006E45BD">
            <w:pPr>
              <w:rPr>
                <w:sz w:val="20"/>
              </w:rPr>
            </w:pPr>
            <w:r>
              <w:rPr>
                <w:sz w:val="20"/>
              </w:rPr>
              <w:t>4. DMin Director-</w:t>
            </w:r>
            <w:r w:rsidRPr="00AB562D">
              <w:rPr>
                <w:b/>
                <w:sz w:val="20"/>
              </w:rPr>
              <w:t>same form</w:t>
            </w:r>
            <w:r>
              <w:rPr>
                <w:sz w:val="20"/>
              </w:rPr>
              <w:t xml:space="preserve"> to PC </w:t>
            </w:r>
          </w:p>
        </w:tc>
        <w:tc>
          <w:tcPr>
            <w:tcW w:w="2718" w:type="dxa"/>
            <w:shd w:val="clear" w:color="auto" w:fill="FFFF99"/>
          </w:tcPr>
          <w:p w14:paraId="3005FA89" w14:textId="77777777" w:rsidR="009D6626" w:rsidRDefault="009D6626" w:rsidP="009D6626">
            <w:pPr>
              <w:jc w:val="left"/>
              <w:rPr>
                <w:b/>
                <w:sz w:val="20"/>
              </w:rPr>
            </w:pPr>
          </w:p>
          <w:p w14:paraId="7069310F" w14:textId="77777777" w:rsidR="00DD7E76" w:rsidRPr="009D6626" w:rsidRDefault="009D6626" w:rsidP="009D6626">
            <w:pPr>
              <w:jc w:val="left"/>
              <w:rPr>
                <w:b/>
                <w:sz w:val="20"/>
              </w:rPr>
            </w:pPr>
            <w:r w:rsidRPr="009D6626">
              <w:rPr>
                <w:b/>
                <w:sz w:val="20"/>
              </w:rPr>
              <w:t>Must s</w:t>
            </w:r>
            <w:r>
              <w:rPr>
                <w:b/>
                <w:sz w:val="20"/>
              </w:rPr>
              <w:t xml:space="preserve">uccessfully complete all evaluations by the last faculty meeting in </w:t>
            </w:r>
            <w:r w:rsidR="005B35EC">
              <w:rPr>
                <w:b/>
                <w:sz w:val="20"/>
              </w:rPr>
              <w:t xml:space="preserve">early </w:t>
            </w:r>
            <w:r>
              <w:rPr>
                <w:b/>
                <w:sz w:val="20"/>
              </w:rPr>
              <w:t>December in the year prior to graduation. Contact the PC for specific dates.</w:t>
            </w:r>
          </w:p>
        </w:tc>
      </w:tr>
    </w:tbl>
    <w:p w14:paraId="2B922E14" w14:textId="77777777" w:rsidR="00C75635" w:rsidRDefault="00C75635" w:rsidP="00C75635">
      <w:pPr>
        <w:pStyle w:val="NoSpacing"/>
        <w:rPr>
          <w:b/>
          <w:sz w:val="16"/>
          <w:szCs w:val="16"/>
          <w:shd w:val="clear" w:color="auto" w:fill="99FF66"/>
        </w:rPr>
      </w:pPr>
    </w:p>
    <w:p w14:paraId="21FE76C1" w14:textId="77777777" w:rsidR="00C75635" w:rsidRDefault="00C75635" w:rsidP="00C75635">
      <w:pPr>
        <w:pStyle w:val="NoSpacing"/>
        <w:rPr>
          <w:b/>
          <w:sz w:val="16"/>
          <w:szCs w:val="16"/>
          <w:shd w:val="clear" w:color="auto" w:fill="99FF66"/>
        </w:rPr>
      </w:pPr>
    </w:p>
    <w:p w14:paraId="3A1E9A83" w14:textId="77777777" w:rsidR="009A0C6D" w:rsidRDefault="009A0C6D" w:rsidP="00C75635">
      <w:pPr>
        <w:pStyle w:val="NoSpacing"/>
        <w:rPr>
          <w:b/>
          <w:sz w:val="16"/>
          <w:szCs w:val="16"/>
          <w:shd w:val="clear" w:color="auto" w:fill="99FF66"/>
        </w:rPr>
      </w:pPr>
    </w:p>
    <w:p w14:paraId="431A699C" w14:textId="77777777" w:rsidR="009A0C6D" w:rsidRDefault="009A0C6D" w:rsidP="00C75635">
      <w:pPr>
        <w:pStyle w:val="NoSpacing"/>
        <w:rPr>
          <w:b/>
          <w:sz w:val="16"/>
          <w:szCs w:val="16"/>
          <w:shd w:val="clear" w:color="auto" w:fill="99FF66"/>
        </w:rPr>
      </w:pPr>
    </w:p>
    <w:p w14:paraId="67524D3A" w14:textId="77777777" w:rsidR="009A0C6D" w:rsidRDefault="009A0C6D" w:rsidP="00C75635">
      <w:pPr>
        <w:pStyle w:val="NoSpacing"/>
        <w:rPr>
          <w:b/>
          <w:sz w:val="16"/>
          <w:szCs w:val="16"/>
          <w:shd w:val="clear" w:color="auto" w:fill="99FF66"/>
        </w:rPr>
      </w:pPr>
    </w:p>
    <w:p w14:paraId="5B6995D1" w14:textId="77777777" w:rsidR="00C763DB" w:rsidRDefault="009D066A" w:rsidP="00C763DB">
      <w:pPr>
        <w:pStyle w:val="NoSpacing"/>
        <w:rPr>
          <w:b/>
          <w:i/>
          <w:sz w:val="20"/>
          <w:szCs w:val="20"/>
          <w:shd w:val="clear" w:color="auto" w:fill="CCFF99"/>
        </w:rPr>
      </w:pPr>
      <w:r>
        <w:rPr>
          <w:b/>
          <w:i/>
          <w:sz w:val="28"/>
          <w:szCs w:val="28"/>
          <w:shd w:val="clear" w:color="auto" w:fill="CCFF99"/>
        </w:rPr>
        <w:lastRenderedPageBreak/>
        <w:t xml:space="preserve">3) </w:t>
      </w:r>
      <w:r w:rsidR="00C763DB" w:rsidRPr="009119A0">
        <w:rPr>
          <w:b/>
          <w:i/>
          <w:sz w:val="28"/>
          <w:szCs w:val="28"/>
          <w:shd w:val="clear" w:color="auto" w:fill="CCFF99"/>
        </w:rPr>
        <w:t>Candidacy Phase</w:t>
      </w:r>
    </w:p>
    <w:p w14:paraId="7CA55467" w14:textId="77777777" w:rsidR="00E12D32" w:rsidRPr="00E12D32" w:rsidRDefault="00F423A4" w:rsidP="00C763DB">
      <w:pPr>
        <w:pStyle w:val="NoSpacing"/>
        <w:rPr>
          <w:sz w:val="20"/>
          <w:szCs w:val="20"/>
        </w:rPr>
      </w:pPr>
      <w:r>
        <w:rPr>
          <w:sz w:val="20"/>
          <w:szCs w:val="20"/>
          <w:shd w:val="clear" w:color="auto" w:fill="CCFF99"/>
        </w:rPr>
        <w:t>(</w:t>
      </w:r>
      <w:r w:rsidR="00E12D32">
        <w:rPr>
          <w:sz w:val="20"/>
          <w:szCs w:val="20"/>
          <w:shd w:val="clear" w:color="auto" w:fill="CCFF99"/>
        </w:rPr>
        <w:t>Graduation deadline: 6 years from start</w:t>
      </w:r>
      <w:r>
        <w:rPr>
          <w:sz w:val="20"/>
          <w:szCs w:val="20"/>
          <w:shd w:val="clear" w:color="auto" w:fill="CCFF99"/>
        </w:rPr>
        <w:t>)</w:t>
      </w:r>
    </w:p>
    <w:p w14:paraId="6DA3FFAE" w14:textId="77777777" w:rsidR="00C763DB" w:rsidRDefault="00C763DB" w:rsidP="00C763DB">
      <w:pPr>
        <w:pStyle w:val="NoSpacing"/>
        <w:rPr>
          <w:b/>
          <w:sz w:val="20"/>
          <w:szCs w:val="20"/>
          <w:u w:val="single"/>
        </w:rPr>
      </w:pPr>
      <w:r w:rsidRPr="00423C25">
        <w:rPr>
          <w:b/>
          <w:sz w:val="20"/>
          <w:szCs w:val="20"/>
          <w:shd w:val="clear" w:color="auto" w:fill="CCFF99"/>
        </w:rPr>
        <w:t xml:space="preserve">Must be approved for Candidacy by </w:t>
      </w:r>
      <w:r w:rsidR="00E12D32">
        <w:rPr>
          <w:b/>
          <w:sz w:val="20"/>
          <w:szCs w:val="20"/>
          <w:shd w:val="clear" w:color="auto" w:fill="CCFF99"/>
        </w:rPr>
        <w:t xml:space="preserve">the last faculty meeting </w:t>
      </w:r>
      <w:r w:rsidR="00EA599F">
        <w:rPr>
          <w:b/>
          <w:sz w:val="20"/>
          <w:szCs w:val="20"/>
          <w:shd w:val="clear" w:color="auto" w:fill="CCFF99"/>
        </w:rPr>
        <w:t xml:space="preserve">in December in the year prior to </w:t>
      </w:r>
      <w:r w:rsidR="00E12D32">
        <w:rPr>
          <w:b/>
          <w:sz w:val="20"/>
          <w:szCs w:val="20"/>
          <w:shd w:val="clear" w:color="auto" w:fill="CCFF99"/>
        </w:rPr>
        <w:t>graduation</w:t>
      </w:r>
    </w:p>
    <w:p w14:paraId="4794B79D" w14:textId="77777777" w:rsidR="00C763DB" w:rsidRPr="00CA04AC" w:rsidRDefault="00C763DB" w:rsidP="00C763DB">
      <w:pPr>
        <w:pStyle w:val="NoSpacing"/>
        <w:ind w:left="720" w:firstLine="720"/>
        <w:rPr>
          <w:b/>
          <w:sz w:val="20"/>
          <w:szCs w:val="20"/>
        </w:rPr>
      </w:pPr>
      <w:r w:rsidRPr="00A64858">
        <w:rPr>
          <w:b/>
          <w:sz w:val="24"/>
          <w:szCs w:val="24"/>
          <w:u w:val="single"/>
        </w:rPr>
        <w:t>STEP</w:t>
      </w:r>
      <w:r>
        <w:rPr>
          <w:b/>
        </w:rPr>
        <w:tab/>
      </w:r>
      <w:r>
        <w:rPr>
          <w:b/>
        </w:rPr>
        <w:tab/>
      </w:r>
      <w:r w:rsidRPr="004C4A39">
        <w:rPr>
          <w:b/>
          <w:sz w:val="24"/>
          <w:szCs w:val="24"/>
        </w:rPr>
        <w:t xml:space="preserve">    </w:t>
      </w:r>
      <w:r>
        <w:rPr>
          <w:b/>
          <w:sz w:val="24"/>
          <w:szCs w:val="24"/>
        </w:rPr>
        <w:tab/>
        <w:t xml:space="preserve">           </w:t>
      </w:r>
      <w:r w:rsidRPr="00A64858">
        <w:rPr>
          <w:b/>
          <w:sz w:val="24"/>
          <w:szCs w:val="24"/>
          <w:u w:val="single"/>
        </w:rPr>
        <w:t>FORMS- FROM/TO</w:t>
      </w:r>
      <w:r>
        <w:rPr>
          <w:b/>
          <w:sz w:val="24"/>
          <w:szCs w:val="24"/>
        </w:rPr>
        <w:tab/>
        <w:t xml:space="preserve"> </w:t>
      </w:r>
      <w:r w:rsidRPr="004C4A39">
        <w:rPr>
          <w:b/>
          <w:sz w:val="24"/>
          <w:szCs w:val="24"/>
        </w:rPr>
        <w:t xml:space="preserve">     </w:t>
      </w:r>
      <w:r>
        <w:rPr>
          <w:b/>
          <w:sz w:val="24"/>
          <w:szCs w:val="24"/>
        </w:rPr>
        <w:t xml:space="preserve">           </w:t>
      </w:r>
      <w:r w:rsidRPr="004C4A39">
        <w:rPr>
          <w:b/>
          <w:sz w:val="24"/>
          <w:szCs w:val="24"/>
        </w:rPr>
        <w:t xml:space="preserve"> </w:t>
      </w:r>
      <w:r w:rsidRPr="00A64858">
        <w:rPr>
          <w:b/>
          <w:sz w:val="24"/>
          <w:szCs w:val="24"/>
          <w:u w:val="single"/>
        </w:rPr>
        <w:t>DEADLINE</w:t>
      </w:r>
      <w:r w:rsidR="00E12D32">
        <w:rPr>
          <w:b/>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2790"/>
        <w:gridCol w:w="2808"/>
      </w:tblGrid>
      <w:tr w:rsidR="00C763DB" w:rsidRPr="00FA1D1A" w14:paraId="45BBA758" w14:textId="77777777" w:rsidTr="006E45BD">
        <w:tc>
          <w:tcPr>
            <w:tcW w:w="3978" w:type="dxa"/>
            <w:shd w:val="clear" w:color="auto" w:fill="CCFF99"/>
          </w:tcPr>
          <w:p w14:paraId="2F54D030" w14:textId="77777777" w:rsidR="00C763DB" w:rsidRPr="001E5723" w:rsidRDefault="00C763DB" w:rsidP="006E45BD">
            <w:pPr>
              <w:rPr>
                <w:sz w:val="20"/>
              </w:rPr>
            </w:pPr>
            <w:r w:rsidRPr="001E5723">
              <w:rPr>
                <w:sz w:val="20"/>
              </w:rPr>
              <w:t>Register</w:t>
            </w:r>
            <w:r w:rsidRPr="001E5723">
              <w:rPr>
                <w:b/>
                <w:i/>
                <w:sz w:val="20"/>
              </w:rPr>
              <w:t>ed</w:t>
            </w:r>
            <w:r>
              <w:rPr>
                <w:sz w:val="20"/>
              </w:rPr>
              <w:t xml:space="preserve"> for 80-795 by PC</w:t>
            </w:r>
          </w:p>
        </w:tc>
        <w:tc>
          <w:tcPr>
            <w:tcW w:w="2790" w:type="dxa"/>
            <w:shd w:val="clear" w:color="auto" w:fill="CCFF99"/>
          </w:tcPr>
          <w:p w14:paraId="63C38638" w14:textId="77777777" w:rsidR="00C763DB" w:rsidRPr="00FA1D1A" w:rsidRDefault="00C763DB" w:rsidP="006E45BD">
            <w:pPr>
              <w:jc w:val="center"/>
              <w:rPr>
                <w:b/>
                <w:sz w:val="28"/>
                <w:szCs w:val="28"/>
              </w:rPr>
            </w:pPr>
          </w:p>
        </w:tc>
        <w:tc>
          <w:tcPr>
            <w:tcW w:w="2808" w:type="dxa"/>
            <w:shd w:val="clear" w:color="auto" w:fill="CCFF99"/>
          </w:tcPr>
          <w:p w14:paraId="5F0108CE" w14:textId="77777777" w:rsidR="00C763DB" w:rsidRPr="00FA1D1A" w:rsidRDefault="00C763DB" w:rsidP="006E45BD">
            <w:pPr>
              <w:jc w:val="center"/>
              <w:rPr>
                <w:b/>
                <w:sz w:val="28"/>
                <w:szCs w:val="28"/>
              </w:rPr>
            </w:pPr>
          </w:p>
        </w:tc>
      </w:tr>
      <w:tr w:rsidR="00C763DB" w:rsidRPr="00FA1D1A" w14:paraId="7E32F6C6" w14:textId="77777777" w:rsidTr="006E45BD">
        <w:tc>
          <w:tcPr>
            <w:tcW w:w="3978" w:type="dxa"/>
            <w:shd w:val="clear" w:color="auto" w:fill="CCFF99"/>
          </w:tcPr>
          <w:p w14:paraId="4B0FB302" w14:textId="77777777" w:rsidR="00C763DB" w:rsidRPr="001E5723" w:rsidRDefault="00C763DB" w:rsidP="006E45BD">
            <w:pPr>
              <w:rPr>
                <w:sz w:val="20"/>
              </w:rPr>
            </w:pPr>
            <w:r>
              <w:rPr>
                <w:sz w:val="20"/>
              </w:rPr>
              <w:t>If necessary, register</w:t>
            </w:r>
            <w:r w:rsidRPr="00704235">
              <w:rPr>
                <w:b/>
                <w:i/>
                <w:sz w:val="20"/>
              </w:rPr>
              <w:t>ed</w:t>
            </w:r>
            <w:r>
              <w:rPr>
                <w:sz w:val="20"/>
              </w:rPr>
              <w:t xml:space="preserve"> for continuations by PC (80-710A, 80-710B, 80-720)</w:t>
            </w:r>
          </w:p>
        </w:tc>
        <w:tc>
          <w:tcPr>
            <w:tcW w:w="2790" w:type="dxa"/>
            <w:shd w:val="clear" w:color="auto" w:fill="CCFF99"/>
          </w:tcPr>
          <w:p w14:paraId="34533DFA" w14:textId="77777777" w:rsidR="00C763DB" w:rsidRPr="00FA1D1A" w:rsidRDefault="00C763DB" w:rsidP="006E45BD">
            <w:pPr>
              <w:jc w:val="center"/>
              <w:rPr>
                <w:b/>
                <w:sz w:val="28"/>
                <w:szCs w:val="28"/>
              </w:rPr>
            </w:pPr>
          </w:p>
        </w:tc>
        <w:tc>
          <w:tcPr>
            <w:tcW w:w="2808" w:type="dxa"/>
            <w:shd w:val="clear" w:color="auto" w:fill="CCFF99"/>
          </w:tcPr>
          <w:p w14:paraId="787D6906" w14:textId="77777777" w:rsidR="00C763DB" w:rsidRPr="00FA1D1A" w:rsidRDefault="00C763DB" w:rsidP="006E45BD">
            <w:pPr>
              <w:jc w:val="center"/>
              <w:rPr>
                <w:b/>
                <w:sz w:val="28"/>
                <w:szCs w:val="28"/>
              </w:rPr>
            </w:pPr>
          </w:p>
        </w:tc>
      </w:tr>
      <w:tr w:rsidR="00C763DB" w:rsidRPr="00FA1D1A" w14:paraId="4E54171F" w14:textId="77777777" w:rsidTr="006E45BD">
        <w:tc>
          <w:tcPr>
            <w:tcW w:w="3978" w:type="dxa"/>
            <w:shd w:val="clear" w:color="auto" w:fill="CCFF99"/>
          </w:tcPr>
          <w:p w14:paraId="043203D8" w14:textId="77777777" w:rsidR="00C763DB" w:rsidRPr="000D583A" w:rsidRDefault="00C763DB" w:rsidP="006E45BD">
            <w:pPr>
              <w:rPr>
                <w:sz w:val="20"/>
              </w:rPr>
            </w:pPr>
            <w:r>
              <w:rPr>
                <w:sz w:val="20"/>
              </w:rPr>
              <w:t>Conduct Ministry intervention</w:t>
            </w:r>
          </w:p>
        </w:tc>
        <w:tc>
          <w:tcPr>
            <w:tcW w:w="2790" w:type="dxa"/>
            <w:shd w:val="clear" w:color="auto" w:fill="CCFF99"/>
          </w:tcPr>
          <w:p w14:paraId="0DCA16F7" w14:textId="77777777" w:rsidR="00C763DB" w:rsidRPr="00FA1D1A" w:rsidRDefault="00C763DB" w:rsidP="006E45BD">
            <w:pPr>
              <w:jc w:val="center"/>
              <w:rPr>
                <w:b/>
                <w:sz w:val="28"/>
                <w:szCs w:val="28"/>
              </w:rPr>
            </w:pPr>
          </w:p>
        </w:tc>
        <w:tc>
          <w:tcPr>
            <w:tcW w:w="2808" w:type="dxa"/>
            <w:shd w:val="clear" w:color="auto" w:fill="CCFF99"/>
          </w:tcPr>
          <w:p w14:paraId="1CDFBCA0" w14:textId="77777777" w:rsidR="00C763DB" w:rsidRPr="00FA1D1A" w:rsidRDefault="00C763DB" w:rsidP="006E45BD">
            <w:pPr>
              <w:jc w:val="center"/>
              <w:rPr>
                <w:b/>
                <w:sz w:val="28"/>
                <w:szCs w:val="28"/>
              </w:rPr>
            </w:pPr>
          </w:p>
        </w:tc>
      </w:tr>
      <w:tr w:rsidR="00E12D32" w:rsidRPr="00FA1D1A" w14:paraId="001B82D0" w14:textId="77777777" w:rsidTr="006E45BD">
        <w:tc>
          <w:tcPr>
            <w:tcW w:w="3978" w:type="dxa"/>
            <w:shd w:val="clear" w:color="auto" w:fill="CCFF99"/>
          </w:tcPr>
          <w:p w14:paraId="0B07E7AB" w14:textId="77777777" w:rsidR="00E12D32" w:rsidRPr="00E12D32" w:rsidRDefault="00E12D32" w:rsidP="006E45BD">
            <w:pPr>
              <w:rPr>
                <w:sz w:val="20"/>
              </w:rPr>
            </w:pPr>
            <w:r>
              <w:rPr>
                <w:b/>
                <w:i/>
                <w:sz w:val="20"/>
              </w:rPr>
              <w:t xml:space="preserve">Send </w:t>
            </w:r>
            <w:r>
              <w:rPr>
                <w:sz w:val="20"/>
              </w:rPr>
              <w:t>graduation request form (online) to PC</w:t>
            </w:r>
          </w:p>
        </w:tc>
        <w:tc>
          <w:tcPr>
            <w:tcW w:w="2790" w:type="dxa"/>
            <w:shd w:val="clear" w:color="auto" w:fill="CCFF99"/>
          </w:tcPr>
          <w:p w14:paraId="494F31B5" w14:textId="77777777" w:rsidR="00E12D32" w:rsidRDefault="00E12D32" w:rsidP="00E12D32">
            <w:pPr>
              <w:rPr>
                <w:sz w:val="20"/>
              </w:rPr>
            </w:pPr>
            <w:r>
              <w:rPr>
                <w:sz w:val="20"/>
              </w:rPr>
              <w:t xml:space="preserve">Student to PC </w:t>
            </w:r>
          </w:p>
        </w:tc>
        <w:tc>
          <w:tcPr>
            <w:tcW w:w="2808" w:type="dxa"/>
            <w:shd w:val="clear" w:color="auto" w:fill="CCFF99"/>
          </w:tcPr>
          <w:p w14:paraId="7E32DB7F" w14:textId="77777777" w:rsidR="00E12D32" w:rsidRPr="000D583A" w:rsidRDefault="00E12D32" w:rsidP="006E45BD">
            <w:pPr>
              <w:rPr>
                <w:sz w:val="20"/>
              </w:rPr>
            </w:pPr>
            <w:r>
              <w:rPr>
                <w:sz w:val="20"/>
              </w:rPr>
              <w:t>December prior to graduation</w:t>
            </w:r>
          </w:p>
        </w:tc>
      </w:tr>
      <w:tr w:rsidR="00C763DB" w:rsidRPr="00FA1D1A" w14:paraId="7C6C91FD" w14:textId="77777777" w:rsidTr="006E45BD">
        <w:tc>
          <w:tcPr>
            <w:tcW w:w="3978" w:type="dxa"/>
            <w:shd w:val="clear" w:color="auto" w:fill="CCFF99"/>
          </w:tcPr>
          <w:p w14:paraId="3A7619CA" w14:textId="77777777" w:rsidR="00C763DB" w:rsidRPr="000D583A" w:rsidRDefault="00C763DB" w:rsidP="006E45BD">
            <w:pPr>
              <w:rPr>
                <w:sz w:val="20"/>
              </w:rPr>
            </w:pPr>
            <w:r w:rsidRPr="000D583A">
              <w:rPr>
                <w:b/>
                <w:i/>
                <w:sz w:val="20"/>
              </w:rPr>
              <w:t>Write/revise</w:t>
            </w:r>
            <w:r>
              <w:rPr>
                <w:sz w:val="20"/>
              </w:rPr>
              <w:t xml:space="preserve"> 1</w:t>
            </w:r>
            <w:r w:rsidRPr="000D583A">
              <w:rPr>
                <w:sz w:val="20"/>
                <w:vertAlign w:val="superscript"/>
              </w:rPr>
              <w:t>st</w:t>
            </w:r>
            <w:r>
              <w:rPr>
                <w:sz w:val="20"/>
              </w:rPr>
              <w:t xml:space="preserve"> draft of research project</w:t>
            </w:r>
          </w:p>
        </w:tc>
        <w:tc>
          <w:tcPr>
            <w:tcW w:w="2790" w:type="dxa"/>
            <w:shd w:val="clear" w:color="auto" w:fill="CCFF99"/>
          </w:tcPr>
          <w:p w14:paraId="5FC82503" w14:textId="77777777" w:rsidR="00C763DB" w:rsidRPr="000D583A" w:rsidRDefault="00C763DB" w:rsidP="006E45BD">
            <w:pPr>
              <w:rPr>
                <w:sz w:val="20"/>
              </w:rPr>
            </w:pPr>
            <w:r>
              <w:rPr>
                <w:sz w:val="20"/>
              </w:rPr>
              <w:t>Student to Advisor</w:t>
            </w:r>
          </w:p>
        </w:tc>
        <w:tc>
          <w:tcPr>
            <w:tcW w:w="2808" w:type="dxa"/>
            <w:shd w:val="clear" w:color="auto" w:fill="CCFF99"/>
          </w:tcPr>
          <w:p w14:paraId="1C40C905" w14:textId="77777777" w:rsidR="00C763DB" w:rsidRPr="000D583A" w:rsidRDefault="00C763DB" w:rsidP="006E45BD">
            <w:pPr>
              <w:rPr>
                <w:sz w:val="20"/>
              </w:rPr>
            </w:pPr>
          </w:p>
        </w:tc>
      </w:tr>
      <w:tr w:rsidR="00C763DB" w:rsidRPr="00FA1D1A" w14:paraId="5FF28A41" w14:textId="77777777" w:rsidTr="006E45BD">
        <w:tc>
          <w:tcPr>
            <w:tcW w:w="3978" w:type="dxa"/>
            <w:shd w:val="clear" w:color="auto" w:fill="CCFF99"/>
          </w:tcPr>
          <w:p w14:paraId="6C299A8F" w14:textId="77777777" w:rsidR="00C763DB" w:rsidRPr="000D583A" w:rsidRDefault="00C763DB" w:rsidP="006E45BD">
            <w:pPr>
              <w:rPr>
                <w:b/>
                <w:i/>
                <w:sz w:val="20"/>
              </w:rPr>
            </w:pPr>
            <w:r>
              <w:rPr>
                <w:sz w:val="20"/>
              </w:rPr>
              <w:t xml:space="preserve">All extension grades </w:t>
            </w:r>
            <w:r w:rsidRPr="000D583A">
              <w:rPr>
                <w:b/>
                <w:i/>
                <w:sz w:val="20"/>
              </w:rPr>
              <w:t>in</w:t>
            </w:r>
            <w:r>
              <w:rPr>
                <w:b/>
                <w:i/>
                <w:sz w:val="20"/>
              </w:rPr>
              <w:t>/</w:t>
            </w:r>
            <w:r>
              <w:rPr>
                <w:sz w:val="20"/>
              </w:rPr>
              <w:t xml:space="preserve">financial holds </w:t>
            </w:r>
            <w:r w:rsidRPr="000D583A">
              <w:rPr>
                <w:b/>
                <w:i/>
                <w:sz w:val="20"/>
              </w:rPr>
              <w:t>cleared</w:t>
            </w:r>
          </w:p>
        </w:tc>
        <w:tc>
          <w:tcPr>
            <w:tcW w:w="2790" w:type="dxa"/>
            <w:shd w:val="clear" w:color="auto" w:fill="CCFF99"/>
          </w:tcPr>
          <w:p w14:paraId="131B3F56" w14:textId="77777777" w:rsidR="00C763DB" w:rsidRDefault="00C763DB" w:rsidP="006E45BD">
            <w:pPr>
              <w:rPr>
                <w:sz w:val="20"/>
              </w:rPr>
            </w:pPr>
          </w:p>
        </w:tc>
        <w:tc>
          <w:tcPr>
            <w:tcW w:w="2808" w:type="dxa"/>
            <w:shd w:val="clear" w:color="auto" w:fill="CCFF99"/>
          </w:tcPr>
          <w:p w14:paraId="17598290" w14:textId="77777777" w:rsidR="00C763DB" w:rsidRDefault="00C763DB" w:rsidP="006E45BD">
            <w:pPr>
              <w:rPr>
                <w:sz w:val="20"/>
              </w:rPr>
            </w:pPr>
          </w:p>
        </w:tc>
      </w:tr>
      <w:tr w:rsidR="00C763DB" w:rsidRPr="00FA1D1A" w14:paraId="02CD5B0E" w14:textId="77777777" w:rsidTr="006E45BD">
        <w:tc>
          <w:tcPr>
            <w:tcW w:w="3978" w:type="dxa"/>
            <w:shd w:val="clear" w:color="auto" w:fill="CCFF99"/>
          </w:tcPr>
          <w:p w14:paraId="76AEC570" w14:textId="77777777" w:rsidR="00C763DB" w:rsidRPr="000D583A" w:rsidRDefault="00C763DB" w:rsidP="006E45BD">
            <w:pPr>
              <w:rPr>
                <w:sz w:val="20"/>
              </w:rPr>
            </w:pPr>
            <w:r w:rsidRPr="000D583A">
              <w:rPr>
                <w:b/>
                <w:i/>
                <w:sz w:val="20"/>
              </w:rPr>
              <w:t>Complete</w:t>
            </w:r>
            <w:r>
              <w:rPr>
                <w:sz w:val="20"/>
              </w:rPr>
              <w:t xml:space="preserve"> final project</w:t>
            </w:r>
          </w:p>
        </w:tc>
        <w:tc>
          <w:tcPr>
            <w:tcW w:w="2790" w:type="dxa"/>
            <w:shd w:val="clear" w:color="auto" w:fill="CCFF99"/>
          </w:tcPr>
          <w:p w14:paraId="29D9541F" w14:textId="77777777" w:rsidR="00C763DB" w:rsidRPr="00FA1D1A" w:rsidRDefault="00C763DB" w:rsidP="006E45BD">
            <w:pPr>
              <w:rPr>
                <w:b/>
                <w:sz w:val="28"/>
                <w:szCs w:val="28"/>
              </w:rPr>
            </w:pPr>
            <w:r>
              <w:rPr>
                <w:sz w:val="20"/>
              </w:rPr>
              <w:t>Student to Advisor</w:t>
            </w:r>
          </w:p>
        </w:tc>
        <w:tc>
          <w:tcPr>
            <w:tcW w:w="2808" w:type="dxa"/>
            <w:shd w:val="clear" w:color="auto" w:fill="CCFF99"/>
          </w:tcPr>
          <w:p w14:paraId="117CFB9C" w14:textId="77777777" w:rsidR="00C763DB" w:rsidRPr="000D583A" w:rsidRDefault="00C763DB" w:rsidP="006E45BD">
            <w:pPr>
              <w:rPr>
                <w:sz w:val="20"/>
              </w:rPr>
            </w:pPr>
          </w:p>
        </w:tc>
      </w:tr>
      <w:tr w:rsidR="00C763DB" w:rsidRPr="00FA1D1A" w14:paraId="7D346E36" w14:textId="77777777" w:rsidTr="006E45BD">
        <w:tc>
          <w:tcPr>
            <w:tcW w:w="3978" w:type="dxa"/>
            <w:shd w:val="clear" w:color="auto" w:fill="CCFF99"/>
          </w:tcPr>
          <w:p w14:paraId="1B2AD139" w14:textId="77777777" w:rsidR="00C763DB" w:rsidRDefault="00C763DB" w:rsidP="006E45BD">
            <w:pPr>
              <w:rPr>
                <w:sz w:val="20"/>
              </w:rPr>
            </w:pPr>
            <w:r>
              <w:rPr>
                <w:sz w:val="20"/>
              </w:rPr>
              <w:t xml:space="preserve"> Final Evaluation:</w:t>
            </w:r>
          </w:p>
          <w:p w14:paraId="54A946D5" w14:textId="77777777" w:rsidR="00C763DB" w:rsidRDefault="00C763DB" w:rsidP="00914FFF">
            <w:pPr>
              <w:numPr>
                <w:ilvl w:val="0"/>
                <w:numId w:val="49"/>
              </w:numPr>
              <w:jc w:val="left"/>
              <w:rPr>
                <w:sz w:val="20"/>
              </w:rPr>
            </w:pPr>
            <w:r w:rsidRPr="006D5D8B">
              <w:rPr>
                <w:b/>
                <w:i/>
                <w:sz w:val="20"/>
              </w:rPr>
              <w:t>Meet</w:t>
            </w:r>
            <w:r>
              <w:rPr>
                <w:sz w:val="20"/>
              </w:rPr>
              <w:t xml:space="preserve"> with OSAT- fill out review</w:t>
            </w:r>
          </w:p>
          <w:p w14:paraId="7D0F4306" w14:textId="77777777" w:rsidR="00C763DB" w:rsidRDefault="00C763DB" w:rsidP="00914FFF">
            <w:pPr>
              <w:numPr>
                <w:ilvl w:val="0"/>
                <w:numId w:val="49"/>
              </w:numPr>
              <w:jc w:val="left"/>
              <w:rPr>
                <w:sz w:val="20"/>
              </w:rPr>
            </w:pPr>
            <w:r w:rsidRPr="006D5D8B">
              <w:rPr>
                <w:b/>
                <w:i/>
                <w:sz w:val="20"/>
              </w:rPr>
              <w:t>Meet</w:t>
            </w:r>
            <w:r>
              <w:rPr>
                <w:sz w:val="20"/>
              </w:rPr>
              <w:t xml:space="preserve"> with FACT for Oral Defense</w:t>
            </w:r>
          </w:p>
          <w:p w14:paraId="4D8B41BA" w14:textId="77777777" w:rsidR="00C763DB" w:rsidRDefault="00C763DB" w:rsidP="006E45BD">
            <w:pPr>
              <w:ind w:left="720"/>
              <w:jc w:val="left"/>
              <w:rPr>
                <w:sz w:val="20"/>
              </w:rPr>
            </w:pPr>
          </w:p>
          <w:p w14:paraId="726562D8" w14:textId="77777777" w:rsidR="00C763DB" w:rsidRDefault="00C763DB" w:rsidP="00914FFF">
            <w:pPr>
              <w:numPr>
                <w:ilvl w:val="0"/>
                <w:numId w:val="49"/>
              </w:numPr>
              <w:jc w:val="left"/>
              <w:rPr>
                <w:sz w:val="20"/>
              </w:rPr>
            </w:pPr>
            <w:r>
              <w:rPr>
                <w:sz w:val="20"/>
              </w:rPr>
              <w:t>DMin Committee meets</w:t>
            </w:r>
          </w:p>
          <w:p w14:paraId="368DF659" w14:textId="77777777" w:rsidR="00C763DB" w:rsidRDefault="00C763DB" w:rsidP="006E45BD">
            <w:pPr>
              <w:ind w:left="720"/>
              <w:rPr>
                <w:sz w:val="20"/>
              </w:rPr>
            </w:pPr>
            <w:r>
              <w:rPr>
                <w:sz w:val="20"/>
              </w:rPr>
              <w:t xml:space="preserve">     (student does not attend)</w:t>
            </w:r>
          </w:p>
          <w:p w14:paraId="7F309429" w14:textId="77777777" w:rsidR="00C763DB" w:rsidRDefault="00C763DB" w:rsidP="00914FFF">
            <w:pPr>
              <w:numPr>
                <w:ilvl w:val="0"/>
                <w:numId w:val="49"/>
              </w:numPr>
              <w:jc w:val="left"/>
              <w:rPr>
                <w:sz w:val="20"/>
              </w:rPr>
            </w:pPr>
            <w:r>
              <w:rPr>
                <w:sz w:val="20"/>
              </w:rPr>
              <w:t>GETS faculty meets</w:t>
            </w:r>
          </w:p>
          <w:p w14:paraId="05B0F550" w14:textId="77777777" w:rsidR="00C763DB" w:rsidRPr="000D583A" w:rsidRDefault="00C763DB" w:rsidP="006E45BD">
            <w:pPr>
              <w:ind w:left="720"/>
              <w:rPr>
                <w:sz w:val="20"/>
              </w:rPr>
            </w:pPr>
            <w:r>
              <w:rPr>
                <w:sz w:val="20"/>
              </w:rPr>
              <w:t xml:space="preserve">     (student does not attend)</w:t>
            </w:r>
          </w:p>
        </w:tc>
        <w:tc>
          <w:tcPr>
            <w:tcW w:w="2790" w:type="dxa"/>
            <w:shd w:val="clear" w:color="auto" w:fill="CCFF99"/>
          </w:tcPr>
          <w:p w14:paraId="70BFC0D2" w14:textId="77777777" w:rsidR="00C763DB" w:rsidRPr="006C1429" w:rsidRDefault="00C763DB" w:rsidP="006E45BD">
            <w:pPr>
              <w:rPr>
                <w:color w:val="auto"/>
                <w:sz w:val="20"/>
              </w:rPr>
            </w:pPr>
          </w:p>
          <w:p w14:paraId="0755326D" w14:textId="77777777" w:rsidR="00C763DB" w:rsidRPr="006C1429" w:rsidRDefault="00C763DB" w:rsidP="006E45BD">
            <w:pPr>
              <w:rPr>
                <w:color w:val="auto"/>
                <w:sz w:val="20"/>
              </w:rPr>
            </w:pPr>
            <w:r>
              <w:rPr>
                <w:color w:val="auto"/>
                <w:sz w:val="20"/>
              </w:rPr>
              <w:t xml:space="preserve">1. </w:t>
            </w:r>
            <w:r w:rsidRPr="006C1429">
              <w:rPr>
                <w:color w:val="auto"/>
                <w:sz w:val="20"/>
              </w:rPr>
              <w:t>(p. 5</w:t>
            </w:r>
            <w:r w:rsidR="00C81150">
              <w:rPr>
                <w:color w:val="auto"/>
                <w:sz w:val="20"/>
              </w:rPr>
              <w:t>5</w:t>
            </w:r>
            <w:r w:rsidRPr="006C1429">
              <w:rPr>
                <w:color w:val="auto"/>
                <w:sz w:val="20"/>
              </w:rPr>
              <w:t>-5</w:t>
            </w:r>
            <w:r w:rsidR="00C81150">
              <w:rPr>
                <w:color w:val="auto"/>
                <w:sz w:val="20"/>
              </w:rPr>
              <w:t>6</w:t>
            </w:r>
            <w:r w:rsidRPr="006C1429">
              <w:rPr>
                <w:color w:val="auto"/>
                <w:sz w:val="20"/>
              </w:rPr>
              <w:t>) OSAT Chair to PC</w:t>
            </w:r>
          </w:p>
          <w:p w14:paraId="6A7C3611" w14:textId="77777777" w:rsidR="00C763DB" w:rsidRDefault="00C763DB" w:rsidP="006E45BD">
            <w:pPr>
              <w:rPr>
                <w:color w:val="auto"/>
                <w:sz w:val="20"/>
              </w:rPr>
            </w:pPr>
            <w:r>
              <w:rPr>
                <w:color w:val="auto"/>
                <w:sz w:val="20"/>
              </w:rPr>
              <w:t xml:space="preserve">2. </w:t>
            </w:r>
            <w:r w:rsidRPr="006C1429">
              <w:rPr>
                <w:color w:val="auto"/>
                <w:sz w:val="20"/>
              </w:rPr>
              <w:t xml:space="preserve">(p. </w:t>
            </w:r>
            <w:r w:rsidR="00C81150">
              <w:rPr>
                <w:color w:val="auto"/>
                <w:sz w:val="20"/>
              </w:rPr>
              <w:t>60</w:t>
            </w:r>
            <w:r w:rsidRPr="006C1429">
              <w:rPr>
                <w:color w:val="auto"/>
                <w:sz w:val="20"/>
              </w:rPr>
              <w:t>) Chair to PC</w:t>
            </w:r>
            <w:r>
              <w:rPr>
                <w:color w:val="auto"/>
                <w:sz w:val="20"/>
              </w:rPr>
              <w:t>-</w:t>
            </w:r>
          </w:p>
          <w:p w14:paraId="3A332C67" w14:textId="77777777" w:rsidR="00C763DB" w:rsidRPr="006C1429" w:rsidRDefault="00C763DB" w:rsidP="006E45BD">
            <w:pPr>
              <w:rPr>
                <w:color w:val="auto"/>
                <w:sz w:val="20"/>
              </w:rPr>
            </w:pPr>
            <w:r w:rsidRPr="006C1429">
              <w:rPr>
                <w:color w:val="auto"/>
                <w:sz w:val="20"/>
              </w:rPr>
              <w:t>HARD COPY</w:t>
            </w:r>
          </w:p>
          <w:p w14:paraId="583B396B" w14:textId="77777777" w:rsidR="00C763DB" w:rsidRPr="006C1429" w:rsidRDefault="00C763DB" w:rsidP="006E45BD">
            <w:pPr>
              <w:rPr>
                <w:color w:val="auto"/>
                <w:sz w:val="20"/>
              </w:rPr>
            </w:pPr>
            <w:r>
              <w:rPr>
                <w:color w:val="auto"/>
                <w:sz w:val="20"/>
              </w:rPr>
              <w:t xml:space="preserve">3. </w:t>
            </w:r>
            <w:r w:rsidRPr="006C1429">
              <w:rPr>
                <w:color w:val="auto"/>
                <w:sz w:val="20"/>
              </w:rPr>
              <w:t>DMin Director-</w:t>
            </w:r>
            <w:r w:rsidRPr="006C1429">
              <w:rPr>
                <w:b/>
                <w:color w:val="auto"/>
                <w:sz w:val="20"/>
              </w:rPr>
              <w:t>same form</w:t>
            </w:r>
            <w:r w:rsidRPr="006C1429">
              <w:rPr>
                <w:color w:val="auto"/>
                <w:sz w:val="20"/>
              </w:rPr>
              <w:t xml:space="preserve"> to PC </w:t>
            </w:r>
          </w:p>
          <w:p w14:paraId="73169B14" w14:textId="77777777" w:rsidR="00C763DB" w:rsidRPr="006C1429" w:rsidRDefault="00C763DB" w:rsidP="006E45BD">
            <w:pPr>
              <w:rPr>
                <w:color w:val="auto"/>
                <w:sz w:val="20"/>
              </w:rPr>
            </w:pPr>
            <w:r>
              <w:rPr>
                <w:color w:val="auto"/>
                <w:sz w:val="20"/>
              </w:rPr>
              <w:t xml:space="preserve">4. </w:t>
            </w:r>
            <w:r w:rsidRPr="006C1429">
              <w:rPr>
                <w:color w:val="auto"/>
                <w:sz w:val="20"/>
              </w:rPr>
              <w:t>DMin Director-</w:t>
            </w:r>
            <w:r w:rsidRPr="006C1429">
              <w:rPr>
                <w:b/>
                <w:color w:val="auto"/>
                <w:sz w:val="20"/>
              </w:rPr>
              <w:t>same form</w:t>
            </w:r>
            <w:r w:rsidRPr="006C1429">
              <w:rPr>
                <w:color w:val="auto"/>
                <w:sz w:val="20"/>
              </w:rPr>
              <w:t xml:space="preserve"> to PC </w:t>
            </w:r>
          </w:p>
          <w:p w14:paraId="45484CF8" w14:textId="77777777" w:rsidR="00C763DB" w:rsidRPr="006C1429" w:rsidRDefault="00C763DB" w:rsidP="006E45BD">
            <w:pPr>
              <w:rPr>
                <w:color w:val="auto"/>
                <w:sz w:val="20"/>
              </w:rPr>
            </w:pPr>
          </w:p>
        </w:tc>
        <w:tc>
          <w:tcPr>
            <w:tcW w:w="2808" w:type="dxa"/>
            <w:shd w:val="clear" w:color="auto" w:fill="CCFF99"/>
          </w:tcPr>
          <w:p w14:paraId="01BDA5EE" w14:textId="77777777" w:rsidR="00C763DB" w:rsidRDefault="00C763DB" w:rsidP="006E45BD">
            <w:pPr>
              <w:rPr>
                <w:sz w:val="20"/>
              </w:rPr>
            </w:pPr>
            <w:r>
              <w:rPr>
                <w:sz w:val="20"/>
              </w:rPr>
              <w:t xml:space="preserve"> </w:t>
            </w:r>
          </w:p>
          <w:p w14:paraId="63935B26" w14:textId="77777777" w:rsidR="00C763DB" w:rsidRDefault="00C763DB" w:rsidP="006E45BD">
            <w:pPr>
              <w:rPr>
                <w:sz w:val="20"/>
              </w:rPr>
            </w:pPr>
            <w:r>
              <w:rPr>
                <w:sz w:val="20"/>
              </w:rPr>
              <w:t xml:space="preserve">Early April </w:t>
            </w:r>
            <w:r w:rsidRPr="005B5FA1">
              <w:rPr>
                <w:sz w:val="20"/>
                <w:u w:val="single"/>
              </w:rPr>
              <w:t>before</w:t>
            </w:r>
            <w:r>
              <w:rPr>
                <w:sz w:val="20"/>
              </w:rPr>
              <w:t xml:space="preserve"> oral defense  </w:t>
            </w:r>
          </w:p>
          <w:p w14:paraId="271CA9C9" w14:textId="77777777" w:rsidR="00C763DB" w:rsidRDefault="00C763DB" w:rsidP="006E45BD">
            <w:pPr>
              <w:rPr>
                <w:sz w:val="20"/>
              </w:rPr>
            </w:pPr>
          </w:p>
          <w:p w14:paraId="11AA3A7F" w14:textId="77777777" w:rsidR="00C763DB" w:rsidRDefault="00C763DB" w:rsidP="006E45BD">
            <w:pPr>
              <w:rPr>
                <w:sz w:val="20"/>
              </w:rPr>
            </w:pPr>
          </w:p>
          <w:p w14:paraId="4A92CFA3" w14:textId="77777777" w:rsidR="00C763DB" w:rsidRPr="000D583A" w:rsidRDefault="00C763DB" w:rsidP="006E45BD">
            <w:pPr>
              <w:rPr>
                <w:sz w:val="20"/>
              </w:rPr>
            </w:pPr>
            <w:r>
              <w:rPr>
                <w:sz w:val="20"/>
              </w:rPr>
              <w:t xml:space="preserve">                  </w:t>
            </w:r>
          </w:p>
        </w:tc>
      </w:tr>
      <w:tr w:rsidR="00C763DB" w:rsidRPr="00FA1D1A" w14:paraId="24F9F0D3" w14:textId="77777777" w:rsidTr="006E45BD">
        <w:tc>
          <w:tcPr>
            <w:tcW w:w="3978" w:type="dxa"/>
            <w:shd w:val="clear" w:color="auto" w:fill="CCFF99"/>
          </w:tcPr>
          <w:p w14:paraId="5F751131" w14:textId="77777777" w:rsidR="00C763DB" w:rsidRDefault="00C763DB" w:rsidP="006E45BD">
            <w:pPr>
              <w:rPr>
                <w:sz w:val="20"/>
              </w:rPr>
            </w:pPr>
            <w:r>
              <w:rPr>
                <w:sz w:val="20"/>
              </w:rPr>
              <w:t>Advisor approves project for uploading to</w:t>
            </w:r>
          </w:p>
          <w:p w14:paraId="29215D25" w14:textId="77777777" w:rsidR="00C763DB" w:rsidRPr="006F2878" w:rsidRDefault="00C763DB" w:rsidP="006E45BD">
            <w:pPr>
              <w:rPr>
                <w:sz w:val="20"/>
              </w:rPr>
            </w:pPr>
            <w:r>
              <w:rPr>
                <w:sz w:val="20"/>
              </w:rPr>
              <w:t>PQ and RIM (below)</w:t>
            </w:r>
          </w:p>
        </w:tc>
        <w:tc>
          <w:tcPr>
            <w:tcW w:w="2790" w:type="dxa"/>
            <w:shd w:val="clear" w:color="auto" w:fill="CCFF99"/>
          </w:tcPr>
          <w:p w14:paraId="7FFF0DD5" w14:textId="77777777" w:rsidR="00C763DB" w:rsidRPr="006F2878" w:rsidRDefault="00C763DB" w:rsidP="006E45BD">
            <w:pPr>
              <w:rPr>
                <w:sz w:val="20"/>
              </w:rPr>
            </w:pPr>
            <w:r>
              <w:rPr>
                <w:sz w:val="20"/>
              </w:rPr>
              <w:t>Advisor emails Student and PC</w:t>
            </w:r>
          </w:p>
        </w:tc>
        <w:tc>
          <w:tcPr>
            <w:tcW w:w="2808" w:type="dxa"/>
            <w:shd w:val="clear" w:color="auto" w:fill="CCFF99"/>
          </w:tcPr>
          <w:p w14:paraId="76C2A9D3" w14:textId="77777777" w:rsidR="00C763DB" w:rsidRPr="006F2878" w:rsidRDefault="00C763DB" w:rsidP="006E45BD">
            <w:pPr>
              <w:rPr>
                <w:sz w:val="20"/>
              </w:rPr>
            </w:pPr>
          </w:p>
        </w:tc>
      </w:tr>
      <w:tr w:rsidR="00C763DB" w:rsidRPr="00FA1D1A" w14:paraId="489531F8" w14:textId="77777777" w:rsidTr="006E45BD">
        <w:tc>
          <w:tcPr>
            <w:tcW w:w="3978" w:type="dxa"/>
            <w:shd w:val="clear" w:color="auto" w:fill="CCFF99"/>
          </w:tcPr>
          <w:p w14:paraId="23989B28" w14:textId="77777777" w:rsidR="00C763DB" w:rsidRPr="006F2878" w:rsidRDefault="00C763DB" w:rsidP="006E45BD">
            <w:pPr>
              <w:rPr>
                <w:sz w:val="20"/>
              </w:rPr>
            </w:pPr>
            <w:r w:rsidRPr="006F2878">
              <w:rPr>
                <w:b/>
                <w:i/>
                <w:sz w:val="20"/>
              </w:rPr>
              <w:t>Submit</w:t>
            </w:r>
            <w:r>
              <w:rPr>
                <w:sz w:val="20"/>
              </w:rPr>
              <w:t xml:space="preserve"> final approved project to ProQuest</w:t>
            </w:r>
          </w:p>
        </w:tc>
        <w:tc>
          <w:tcPr>
            <w:tcW w:w="2790" w:type="dxa"/>
            <w:shd w:val="clear" w:color="auto" w:fill="CCFF99"/>
          </w:tcPr>
          <w:p w14:paraId="30851277" w14:textId="77777777" w:rsidR="00C763DB" w:rsidRPr="006F2878" w:rsidRDefault="00C763DB" w:rsidP="006E45BD">
            <w:pPr>
              <w:rPr>
                <w:sz w:val="20"/>
              </w:rPr>
            </w:pPr>
            <w:r>
              <w:rPr>
                <w:sz w:val="20"/>
              </w:rPr>
              <w:t xml:space="preserve">Student uploads to </w:t>
            </w:r>
            <w:proofErr w:type="spellStart"/>
            <w:r>
              <w:rPr>
                <w:sz w:val="20"/>
              </w:rPr>
              <w:t>Proquest</w:t>
            </w:r>
            <w:proofErr w:type="spellEnd"/>
          </w:p>
        </w:tc>
        <w:tc>
          <w:tcPr>
            <w:tcW w:w="2808" w:type="dxa"/>
            <w:shd w:val="clear" w:color="auto" w:fill="CCFF99"/>
          </w:tcPr>
          <w:p w14:paraId="7C223D43" w14:textId="77777777" w:rsidR="00C763DB" w:rsidRPr="006F2878" w:rsidRDefault="00C763DB" w:rsidP="006E45BD">
            <w:pPr>
              <w:rPr>
                <w:sz w:val="20"/>
              </w:rPr>
            </w:pPr>
          </w:p>
        </w:tc>
      </w:tr>
      <w:tr w:rsidR="00C763DB" w:rsidRPr="00FA1D1A" w14:paraId="242745D6" w14:textId="77777777" w:rsidTr="006E45BD">
        <w:tc>
          <w:tcPr>
            <w:tcW w:w="3978" w:type="dxa"/>
            <w:shd w:val="clear" w:color="auto" w:fill="CCFF99"/>
          </w:tcPr>
          <w:p w14:paraId="1EAAD009" w14:textId="77777777" w:rsidR="00C763DB" w:rsidRPr="00093966" w:rsidRDefault="00C763DB" w:rsidP="006E45BD">
            <w:pPr>
              <w:rPr>
                <w:sz w:val="20"/>
              </w:rPr>
            </w:pPr>
            <w:r w:rsidRPr="006F2878">
              <w:rPr>
                <w:b/>
                <w:i/>
                <w:sz w:val="20"/>
              </w:rPr>
              <w:t>Submit</w:t>
            </w:r>
            <w:r>
              <w:rPr>
                <w:b/>
                <w:i/>
                <w:sz w:val="20"/>
              </w:rPr>
              <w:t xml:space="preserve"> </w:t>
            </w:r>
            <w:r>
              <w:rPr>
                <w:sz w:val="20"/>
              </w:rPr>
              <w:t>abstract to RIM</w:t>
            </w:r>
          </w:p>
        </w:tc>
        <w:tc>
          <w:tcPr>
            <w:tcW w:w="2790" w:type="dxa"/>
            <w:shd w:val="clear" w:color="auto" w:fill="CCFF99"/>
          </w:tcPr>
          <w:p w14:paraId="19FBB40D" w14:textId="77777777" w:rsidR="00C763DB" w:rsidRPr="00FA1D1A" w:rsidRDefault="00C763DB" w:rsidP="006E45BD">
            <w:pPr>
              <w:rPr>
                <w:b/>
                <w:sz w:val="28"/>
                <w:szCs w:val="28"/>
              </w:rPr>
            </w:pPr>
            <w:r>
              <w:rPr>
                <w:sz w:val="20"/>
              </w:rPr>
              <w:t>Student to RIM</w:t>
            </w:r>
          </w:p>
        </w:tc>
        <w:tc>
          <w:tcPr>
            <w:tcW w:w="2808" w:type="dxa"/>
            <w:shd w:val="clear" w:color="auto" w:fill="CCFF99"/>
          </w:tcPr>
          <w:p w14:paraId="683714D6" w14:textId="77777777" w:rsidR="00C763DB" w:rsidRPr="00093966" w:rsidRDefault="00C763DB" w:rsidP="006E45BD">
            <w:pPr>
              <w:rPr>
                <w:sz w:val="20"/>
              </w:rPr>
            </w:pPr>
          </w:p>
        </w:tc>
      </w:tr>
    </w:tbl>
    <w:p w14:paraId="11AEF265" w14:textId="77777777" w:rsidR="00C75635" w:rsidRPr="00E12D32" w:rsidRDefault="00E12D32" w:rsidP="008047B5">
      <w:pPr>
        <w:rPr>
          <w:rFonts w:asciiTheme="minorHAnsi" w:hAnsiTheme="minorHAnsi"/>
          <w:b/>
          <w:sz w:val="22"/>
          <w:szCs w:val="22"/>
        </w:rPr>
      </w:pPr>
      <w:r w:rsidRPr="00E12D32">
        <w:rPr>
          <w:rFonts w:asciiTheme="minorHAnsi" w:hAnsiTheme="minorHAnsi"/>
          <w:b/>
          <w:sz w:val="22"/>
          <w:szCs w:val="22"/>
        </w:rPr>
        <w:t>*See Academic Calendar in appropriate year for specific dates if they are not listed above</w:t>
      </w:r>
    </w:p>
    <w:p w14:paraId="7F95C363" w14:textId="77777777" w:rsidR="00C75635" w:rsidRDefault="00C75635" w:rsidP="008047B5"/>
    <w:p w14:paraId="2F759DBC" w14:textId="77777777" w:rsidR="00C75635" w:rsidRDefault="00C75635" w:rsidP="008047B5"/>
    <w:p w14:paraId="4E30F702" w14:textId="77777777" w:rsidR="00C75635" w:rsidRDefault="00C75635" w:rsidP="008047B5"/>
    <w:p w14:paraId="4780ED08" w14:textId="77777777" w:rsidR="00C75635" w:rsidRDefault="00C75635" w:rsidP="008047B5"/>
    <w:p w14:paraId="38121590" w14:textId="77777777" w:rsidR="00C75635" w:rsidRDefault="00C75635" w:rsidP="008047B5"/>
    <w:p w14:paraId="28D1FDFF" w14:textId="77777777" w:rsidR="00C75635" w:rsidRDefault="00C75635" w:rsidP="008047B5"/>
    <w:p w14:paraId="1B09DA75" w14:textId="77777777" w:rsidR="00C75635" w:rsidRDefault="00C75635" w:rsidP="008047B5"/>
    <w:p w14:paraId="640E8488" w14:textId="77777777" w:rsidR="00C75635" w:rsidRDefault="00C75635" w:rsidP="008047B5"/>
    <w:p w14:paraId="1BFF40EE" w14:textId="77777777" w:rsidR="00C75635" w:rsidRDefault="00C75635" w:rsidP="008047B5"/>
    <w:p w14:paraId="2A6AB70A" w14:textId="77777777" w:rsidR="00C75635" w:rsidRDefault="00C75635" w:rsidP="008047B5"/>
    <w:p w14:paraId="5AFCC689" w14:textId="77777777" w:rsidR="00C75635" w:rsidRDefault="00C75635" w:rsidP="008047B5"/>
    <w:p w14:paraId="2E594FAF" w14:textId="77777777" w:rsidR="00C75635" w:rsidRDefault="00C75635" w:rsidP="008047B5"/>
    <w:p w14:paraId="3352C537" w14:textId="77777777" w:rsidR="00C75635" w:rsidRDefault="00C75635" w:rsidP="008047B5"/>
    <w:p w14:paraId="0964A441" w14:textId="77777777" w:rsidR="00C75635" w:rsidRDefault="00C75635" w:rsidP="008047B5"/>
    <w:p w14:paraId="74FDF9D9" w14:textId="77777777" w:rsidR="00C75635" w:rsidRDefault="00C75635" w:rsidP="008047B5"/>
    <w:p w14:paraId="4E66E86D" w14:textId="77777777" w:rsidR="00C75635" w:rsidRDefault="00C75635" w:rsidP="008047B5"/>
    <w:p w14:paraId="5CEF7B55" w14:textId="77777777" w:rsidR="00C75635" w:rsidRDefault="00C75635" w:rsidP="008047B5"/>
    <w:p w14:paraId="6A5B4EA2" w14:textId="77777777" w:rsidR="00C75635" w:rsidRDefault="00C75635" w:rsidP="008047B5"/>
    <w:p w14:paraId="4BE48620" w14:textId="77777777" w:rsidR="00C75635" w:rsidRDefault="00C75635" w:rsidP="008047B5"/>
    <w:p w14:paraId="18FA5B56" w14:textId="77777777" w:rsidR="00C75635" w:rsidRDefault="00C75635" w:rsidP="008047B5"/>
    <w:p w14:paraId="578EA052" w14:textId="77777777" w:rsidR="00C75635" w:rsidRDefault="00C75635" w:rsidP="008047B5"/>
    <w:p w14:paraId="15A95ED4" w14:textId="77777777" w:rsidR="00C75635" w:rsidRDefault="00C75635" w:rsidP="008047B5"/>
    <w:p w14:paraId="1DA7BA38" w14:textId="77777777" w:rsidR="00C75635" w:rsidRDefault="00C75635" w:rsidP="008047B5"/>
    <w:p w14:paraId="469FA998" w14:textId="77777777" w:rsidR="00CE5B02" w:rsidRDefault="006E45BD" w:rsidP="00CE5B02">
      <w:pPr>
        <w:pStyle w:val="Heading1"/>
      </w:pPr>
      <w:bookmarkStart w:id="63" w:name="_Toc457993860"/>
      <w:r>
        <w:lastRenderedPageBreak/>
        <w:t>FORMS FOR THE DMIN PROGRAM</w:t>
      </w:r>
      <w:bookmarkEnd w:id="63"/>
    </w:p>
    <w:p w14:paraId="763A0F59" w14:textId="77777777" w:rsidR="005A7AFB" w:rsidRDefault="005A7AFB" w:rsidP="005A7AFB">
      <w:pPr>
        <w:jc w:val="left"/>
        <w:rPr>
          <w:szCs w:val="24"/>
        </w:rPr>
      </w:pPr>
    </w:p>
    <w:p w14:paraId="2C6BAF16" w14:textId="77777777" w:rsidR="00CE5B02" w:rsidRDefault="00CE5B02" w:rsidP="005A7AFB">
      <w:pPr>
        <w:jc w:val="left"/>
      </w:pPr>
      <w:r>
        <w:rPr>
          <w:szCs w:val="24"/>
        </w:rPr>
        <w:t>Most forms also a</w:t>
      </w:r>
      <w:r w:rsidR="005A7AFB">
        <w:rPr>
          <w:szCs w:val="24"/>
        </w:rPr>
        <w:t xml:space="preserve">vailable electronically on </w:t>
      </w:r>
      <w:proofErr w:type="spellStart"/>
      <w:r w:rsidR="005A7AFB">
        <w:rPr>
          <w:szCs w:val="24"/>
        </w:rPr>
        <w:t>MyGETS</w:t>
      </w:r>
      <w:proofErr w:type="spellEnd"/>
      <w:r w:rsidR="005A7AFB">
        <w:rPr>
          <w:szCs w:val="24"/>
        </w:rPr>
        <w:t xml:space="preserve">. </w:t>
      </w:r>
      <w:r>
        <w:rPr>
          <w:szCs w:val="24"/>
        </w:rPr>
        <w:t>Look under DMin forms at the web address: &lt;</w:t>
      </w:r>
      <w:r w:rsidRPr="00CE5B02">
        <w:rPr>
          <w:szCs w:val="24"/>
        </w:rPr>
        <w:t>https://mygets.garrett.edu/ICS/Academic_Offices/Office_of_the_Registrar/Student_Forms.jnz</w:t>
      </w:r>
      <w:r>
        <w:rPr>
          <w:szCs w:val="24"/>
        </w:rPr>
        <w:t>&gt;</w:t>
      </w:r>
      <w:r w:rsidRPr="00EF039F">
        <w:rPr>
          <w:szCs w:val="24"/>
        </w:rPr>
        <w:t>.</w:t>
      </w:r>
    </w:p>
    <w:p w14:paraId="3A28AC3E" w14:textId="77777777" w:rsidR="00CE5B02" w:rsidRPr="00CE5B02" w:rsidRDefault="00CE5B02" w:rsidP="00CE5B02"/>
    <w:p w14:paraId="4564AAC7" w14:textId="77777777" w:rsidR="000028C3" w:rsidRDefault="000028C3" w:rsidP="000028C3">
      <w:pPr>
        <w:pStyle w:val="Heading2"/>
      </w:pPr>
      <w:bookmarkStart w:id="64" w:name="_Toc457993861"/>
      <w:r>
        <w:t>FIRST MEETING OF THE ON-SITE ADVISORY TEAM (OSAT</w:t>
      </w:r>
      <w:r w:rsidR="002F7789">
        <w:fldChar w:fldCharType="begin"/>
      </w:r>
      <w:r>
        <w:instrText xml:space="preserve"> XE "</w:instrText>
      </w:r>
      <w:r w:rsidRPr="00D960C9">
        <w:instrText>OSAT</w:instrText>
      </w:r>
      <w:r>
        <w:instrText xml:space="preserve">" </w:instrText>
      </w:r>
      <w:r w:rsidR="002F7789">
        <w:fldChar w:fldCharType="end"/>
      </w:r>
      <w:r>
        <w:t>)</w:t>
      </w:r>
      <w:bookmarkEnd w:id="64"/>
    </w:p>
    <w:p w14:paraId="41F86F7B" w14:textId="77777777" w:rsidR="000028C3" w:rsidRDefault="000028C3" w:rsidP="000028C3">
      <w:pPr>
        <w:jc w:val="left"/>
        <w:rPr>
          <w:szCs w:val="24"/>
        </w:rPr>
      </w:pPr>
    </w:p>
    <w:p w14:paraId="72D99DB1" w14:textId="77777777" w:rsidR="000028C3" w:rsidRDefault="000028C3" w:rsidP="000028C3">
      <w:pPr>
        <w:pStyle w:val="BodyText"/>
        <w:jc w:val="left"/>
        <w:rPr>
          <w:szCs w:val="24"/>
        </w:rPr>
      </w:pPr>
      <w:r w:rsidRPr="00192ADA">
        <w:rPr>
          <w:szCs w:val="24"/>
        </w:rPr>
        <w:t xml:space="preserve">The On-Site </w:t>
      </w:r>
      <w:r>
        <w:rPr>
          <w:szCs w:val="24"/>
        </w:rPr>
        <w:t>Advisory</w:t>
      </w:r>
      <w:r w:rsidRPr="00192ADA">
        <w:rPr>
          <w:szCs w:val="24"/>
        </w:rPr>
        <w:t xml:space="preserve"> Team is an integral component of the Doctor of Ministry program. The student designates </w:t>
      </w:r>
      <w:r>
        <w:rPr>
          <w:szCs w:val="24"/>
        </w:rPr>
        <w:t>people to participate on the</w:t>
      </w:r>
      <w:r w:rsidRPr="00192ADA">
        <w:rPr>
          <w:szCs w:val="24"/>
        </w:rPr>
        <w:t xml:space="preserve"> team</w:t>
      </w:r>
      <w:r>
        <w:rPr>
          <w:szCs w:val="24"/>
        </w:rPr>
        <w:t xml:space="preserve"> who will hold the student accountable to spiritual growth and support the student in integrating classroom lessons in the practice of ministry at the ministry site. It is expected that the OSAT</w:t>
      </w:r>
      <w:r w:rsidR="002F7789">
        <w:rPr>
          <w:szCs w:val="24"/>
        </w:rPr>
        <w:fldChar w:fldCharType="begin"/>
      </w:r>
      <w:r>
        <w:instrText xml:space="preserve"> XE "</w:instrText>
      </w:r>
      <w:r w:rsidRPr="00D960C9">
        <w:rPr>
          <w:szCs w:val="24"/>
        </w:rPr>
        <w:instrText>OSAT</w:instrText>
      </w:r>
      <w:r>
        <w:instrText xml:space="preserve">" </w:instrText>
      </w:r>
      <w:r w:rsidR="002F7789">
        <w:rPr>
          <w:szCs w:val="24"/>
        </w:rPr>
        <w:fldChar w:fldCharType="end"/>
      </w:r>
      <w:r w:rsidRPr="00192ADA">
        <w:rPr>
          <w:szCs w:val="24"/>
        </w:rPr>
        <w:t xml:space="preserve"> will meet at least </w:t>
      </w:r>
      <w:r>
        <w:rPr>
          <w:szCs w:val="24"/>
        </w:rPr>
        <w:t>twice a year</w:t>
      </w:r>
      <w:r w:rsidRPr="00192ADA">
        <w:rPr>
          <w:szCs w:val="24"/>
        </w:rPr>
        <w:t xml:space="preserve"> </w:t>
      </w:r>
      <w:r>
        <w:rPr>
          <w:szCs w:val="24"/>
        </w:rPr>
        <w:t xml:space="preserve">during the student’s coursework phase </w:t>
      </w:r>
      <w:r w:rsidRPr="00192ADA">
        <w:rPr>
          <w:szCs w:val="24"/>
        </w:rPr>
        <w:t>to facilitate the advancement of ministry leadership and competencies of the student</w:t>
      </w:r>
      <w:r>
        <w:rPr>
          <w:szCs w:val="24"/>
        </w:rPr>
        <w:t>. The OSAT will also engage in a Mid-Program Evaluation</w:t>
      </w:r>
      <w:r w:rsidR="002F7789">
        <w:rPr>
          <w:szCs w:val="24"/>
        </w:rPr>
        <w:fldChar w:fldCharType="begin"/>
      </w:r>
      <w:r>
        <w:instrText xml:space="preserve"> XE "</w:instrText>
      </w:r>
      <w:r w:rsidRPr="001867F5">
        <w:instrText>Mid-Program Evaluation</w:instrText>
      </w:r>
      <w:r>
        <w:instrText xml:space="preserve">" </w:instrText>
      </w:r>
      <w:r w:rsidR="002F7789">
        <w:rPr>
          <w:szCs w:val="24"/>
        </w:rPr>
        <w:fldChar w:fldCharType="end"/>
      </w:r>
      <w:r>
        <w:rPr>
          <w:szCs w:val="24"/>
        </w:rPr>
        <w:t xml:space="preserve"> of the student and, finally, will provide feedback when the student presents the final project to the team. </w:t>
      </w:r>
    </w:p>
    <w:p w14:paraId="2183919A" w14:textId="77777777" w:rsidR="000028C3" w:rsidRDefault="000028C3" w:rsidP="000028C3">
      <w:pPr>
        <w:jc w:val="left"/>
        <w:rPr>
          <w:szCs w:val="24"/>
        </w:rPr>
      </w:pPr>
    </w:p>
    <w:p w14:paraId="4F7595FD" w14:textId="77777777" w:rsidR="000028C3" w:rsidRDefault="000028C3" w:rsidP="000028C3">
      <w:pPr>
        <w:jc w:val="left"/>
        <w:rPr>
          <w:szCs w:val="24"/>
        </w:rPr>
      </w:pPr>
      <w:r>
        <w:rPr>
          <w:szCs w:val="24"/>
        </w:rPr>
        <w:t>The OSAT</w:t>
      </w:r>
      <w:r w:rsidR="002F7789">
        <w:rPr>
          <w:szCs w:val="24"/>
        </w:rPr>
        <w:fldChar w:fldCharType="begin"/>
      </w:r>
      <w:r>
        <w:instrText xml:space="preserve"> XE "</w:instrText>
      </w:r>
      <w:r w:rsidRPr="00D960C9">
        <w:rPr>
          <w:szCs w:val="24"/>
        </w:rPr>
        <w:instrText>OSAT</w:instrText>
      </w:r>
      <w:r>
        <w:instrText xml:space="preserve">" </w:instrText>
      </w:r>
      <w:r w:rsidR="002F7789">
        <w:rPr>
          <w:szCs w:val="24"/>
        </w:rPr>
        <w:fldChar w:fldCharType="end"/>
      </w:r>
      <w:r>
        <w:rPr>
          <w:szCs w:val="24"/>
        </w:rPr>
        <w:t xml:space="preserve"> is expected to keep minutes of all its meetings, which it will submit as email attachments to the Program Coordinator at Garrett-Evangelical after all meetings. </w:t>
      </w:r>
      <w:r w:rsidRPr="00760298">
        <w:rPr>
          <w:b/>
          <w:szCs w:val="24"/>
        </w:rPr>
        <w:t>Please designate a recording secretary for the OSAT who will agree to keep these minutes.</w:t>
      </w:r>
      <w:r>
        <w:rPr>
          <w:szCs w:val="24"/>
        </w:rPr>
        <w:t xml:space="preserve"> This should NOT be the student, who is charged with facilitating the OSAT.</w:t>
      </w:r>
    </w:p>
    <w:p w14:paraId="6D07EAF7" w14:textId="77777777" w:rsidR="000028C3" w:rsidRDefault="000028C3" w:rsidP="000028C3">
      <w:pPr>
        <w:jc w:val="left"/>
        <w:rPr>
          <w:szCs w:val="24"/>
        </w:rPr>
      </w:pPr>
    </w:p>
    <w:p w14:paraId="63CE00B0" w14:textId="77777777" w:rsidR="000028C3" w:rsidRDefault="000028C3" w:rsidP="000028C3">
      <w:pPr>
        <w:jc w:val="left"/>
        <w:rPr>
          <w:szCs w:val="24"/>
        </w:rPr>
      </w:pPr>
      <w:r>
        <w:rPr>
          <w:szCs w:val="24"/>
        </w:rPr>
        <w:t>Please fill out this form at the first meeting of the OSAT</w:t>
      </w:r>
      <w:r w:rsidR="002F7789">
        <w:rPr>
          <w:szCs w:val="24"/>
        </w:rPr>
        <w:fldChar w:fldCharType="begin"/>
      </w:r>
      <w:r>
        <w:instrText xml:space="preserve"> XE "</w:instrText>
      </w:r>
      <w:r w:rsidRPr="00D960C9">
        <w:rPr>
          <w:szCs w:val="24"/>
        </w:rPr>
        <w:instrText>OSAT</w:instrText>
      </w:r>
      <w:r>
        <w:instrText xml:space="preserve">" </w:instrText>
      </w:r>
      <w:r w:rsidR="002F7789">
        <w:rPr>
          <w:szCs w:val="24"/>
        </w:rPr>
        <w:fldChar w:fldCharType="end"/>
      </w:r>
      <w:r>
        <w:rPr>
          <w:szCs w:val="24"/>
        </w:rPr>
        <w:t>. It will be put on file at the Garrett-Evangelical Registrar’s Office.</w:t>
      </w:r>
    </w:p>
    <w:p w14:paraId="70FD3C9F" w14:textId="77777777" w:rsidR="000028C3" w:rsidRDefault="000028C3" w:rsidP="000028C3">
      <w:pPr>
        <w:jc w:val="left"/>
        <w:rPr>
          <w:szCs w:val="24"/>
        </w:rPr>
      </w:pPr>
    </w:p>
    <w:p w14:paraId="3E0B940D" w14:textId="77777777" w:rsidR="000028C3" w:rsidRDefault="000028C3" w:rsidP="000028C3">
      <w:pPr>
        <w:jc w:val="left"/>
        <w:rPr>
          <w:szCs w:val="24"/>
        </w:rPr>
      </w:pPr>
      <w:r w:rsidRPr="00192ADA">
        <w:rPr>
          <w:szCs w:val="24"/>
        </w:rPr>
        <w:t xml:space="preserve">Name of Participant </w:t>
      </w:r>
    </w:p>
    <w:p w14:paraId="5D3B8CF7" w14:textId="77777777" w:rsidR="000028C3" w:rsidRDefault="000028C3" w:rsidP="000028C3">
      <w:pPr>
        <w:pStyle w:val="BodyText"/>
        <w:jc w:val="left"/>
        <w:rPr>
          <w:sz w:val="20"/>
        </w:rPr>
      </w:pPr>
    </w:p>
    <w:p w14:paraId="509BBC31" w14:textId="77777777" w:rsidR="000028C3" w:rsidRDefault="000028C3" w:rsidP="000028C3">
      <w:pPr>
        <w:pStyle w:val="BodyText"/>
        <w:jc w:val="left"/>
        <w:rPr>
          <w:szCs w:val="24"/>
        </w:rPr>
      </w:pPr>
    </w:p>
    <w:p w14:paraId="018F8330" w14:textId="77777777" w:rsidR="000028C3" w:rsidRDefault="000028C3" w:rsidP="000028C3">
      <w:pPr>
        <w:pStyle w:val="BodyText"/>
        <w:jc w:val="left"/>
        <w:rPr>
          <w:szCs w:val="24"/>
        </w:rPr>
      </w:pPr>
      <w:r>
        <w:rPr>
          <w:szCs w:val="24"/>
        </w:rPr>
        <w:t xml:space="preserve">Date and Location of Meeting </w:t>
      </w:r>
    </w:p>
    <w:p w14:paraId="79A884AD" w14:textId="77777777" w:rsidR="000028C3" w:rsidRDefault="000028C3" w:rsidP="000028C3">
      <w:pPr>
        <w:pStyle w:val="BodyText"/>
        <w:jc w:val="left"/>
        <w:rPr>
          <w:szCs w:val="24"/>
        </w:rPr>
      </w:pPr>
    </w:p>
    <w:p w14:paraId="50F6E28D" w14:textId="77777777" w:rsidR="000028C3" w:rsidRDefault="000028C3" w:rsidP="000028C3">
      <w:pPr>
        <w:pStyle w:val="BodyText"/>
        <w:jc w:val="left"/>
        <w:rPr>
          <w:szCs w:val="24"/>
        </w:rPr>
      </w:pPr>
    </w:p>
    <w:p w14:paraId="2A5E0A6C" w14:textId="77777777" w:rsidR="000028C3" w:rsidRPr="00760298" w:rsidRDefault="000028C3" w:rsidP="000028C3">
      <w:pPr>
        <w:pStyle w:val="BodyText"/>
        <w:jc w:val="left"/>
        <w:rPr>
          <w:szCs w:val="24"/>
        </w:rPr>
      </w:pPr>
      <w:r w:rsidRPr="00760298">
        <w:rPr>
          <w:szCs w:val="24"/>
        </w:rPr>
        <w:t xml:space="preserve">The following persons are named to the On-Site </w:t>
      </w:r>
      <w:r>
        <w:rPr>
          <w:szCs w:val="24"/>
        </w:rPr>
        <w:t>Advisory</w:t>
      </w:r>
      <w:r w:rsidRPr="00760298">
        <w:rPr>
          <w:szCs w:val="24"/>
        </w:rPr>
        <w:t xml:space="preserve"> Team (additional persons may be added on back)</w:t>
      </w:r>
      <w:r>
        <w:rPr>
          <w:szCs w:val="24"/>
        </w:rPr>
        <w:t>:</w:t>
      </w:r>
    </w:p>
    <w:p w14:paraId="74C2AAD9" w14:textId="77777777" w:rsidR="000028C3" w:rsidRDefault="00564935" w:rsidP="000028C3">
      <w:pPr>
        <w:pStyle w:val="BodyText"/>
        <w:jc w:val="left"/>
        <w:rPr>
          <w:szCs w:val="24"/>
        </w:rPr>
      </w:pPr>
      <w:r>
        <w:rPr>
          <w:szCs w:val="24"/>
        </w:rPr>
        <w:t>Name:</w:t>
      </w:r>
      <w:r w:rsidR="000028C3" w:rsidRPr="00760298">
        <w:rPr>
          <w:szCs w:val="24"/>
        </w:rPr>
        <w:t xml:space="preserve">               </w:t>
      </w:r>
    </w:p>
    <w:p w14:paraId="6B2129F6" w14:textId="77777777" w:rsidR="000028C3" w:rsidRPr="00760298" w:rsidRDefault="00564935" w:rsidP="000028C3">
      <w:pPr>
        <w:pStyle w:val="BodyText"/>
        <w:jc w:val="left"/>
        <w:rPr>
          <w:szCs w:val="24"/>
        </w:rPr>
      </w:pPr>
      <w:r>
        <w:rPr>
          <w:szCs w:val="24"/>
        </w:rPr>
        <w:t>R</w:t>
      </w:r>
      <w:r w:rsidR="000028C3" w:rsidRPr="00760298">
        <w:rPr>
          <w:szCs w:val="24"/>
        </w:rPr>
        <w:t>eason this person is chosen:</w:t>
      </w:r>
    </w:p>
    <w:p w14:paraId="7253A831" w14:textId="77777777" w:rsidR="000028C3" w:rsidRDefault="000028C3" w:rsidP="000028C3">
      <w:r>
        <w:rPr>
          <w:szCs w:val="24"/>
        </w:rPr>
        <w:t>______________________________________________________________________________</w:t>
      </w:r>
    </w:p>
    <w:p w14:paraId="0E685A50" w14:textId="77777777" w:rsidR="000028C3" w:rsidRPr="00760298" w:rsidRDefault="000028C3" w:rsidP="000028C3">
      <w:pPr>
        <w:pStyle w:val="BodyText"/>
        <w:jc w:val="left"/>
        <w:rPr>
          <w:szCs w:val="24"/>
        </w:rPr>
      </w:pPr>
    </w:p>
    <w:p w14:paraId="545D61F0" w14:textId="77777777" w:rsidR="00564935" w:rsidRDefault="00564935" w:rsidP="00564935">
      <w:pPr>
        <w:pStyle w:val="BodyText"/>
        <w:jc w:val="left"/>
        <w:rPr>
          <w:szCs w:val="24"/>
        </w:rPr>
      </w:pPr>
      <w:r>
        <w:rPr>
          <w:szCs w:val="24"/>
        </w:rPr>
        <w:t>Name:</w:t>
      </w:r>
      <w:r w:rsidRPr="00760298">
        <w:rPr>
          <w:szCs w:val="24"/>
        </w:rPr>
        <w:t xml:space="preserve">               </w:t>
      </w:r>
    </w:p>
    <w:p w14:paraId="1D831AD7" w14:textId="77777777" w:rsidR="00564935" w:rsidRPr="00760298" w:rsidRDefault="00564935" w:rsidP="00564935">
      <w:pPr>
        <w:pStyle w:val="BodyText"/>
        <w:jc w:val="left"/>
        <w:rPr>
          <w:szCs w:val="24"/>
        </w:rPr>
      </w:pPr>
      <w:r>
        <w:rPr>
          <w:szCs w:val="24"/>
        </w:rPr>
        <w:t>R</w:t>
      </w:r>
      <w:r w:rsidRPr="00760298">
        <w:rPr>
          <w:szCs w:val="24"/>
        </w:rPr>
        <w:t>eason this person is chosen:</w:t>
      </w:r>
    </w:p>
    <w:p w14:paraId="49A97E1A" w14:textId="77777777" w:rsidR="00564935" w:rsidRDefault="00564935" w:rsidP="00564935">
      <w:r>
        <w:rPr>
          <w:szCs w:val="24"/>
        </w:rPr>
        <w:t>______________________________________________________________________________</w:t>
      </w:r>
    </w:p>
    <w:p w14:paraId="065776AD" w14:textId="77777777" w:rsidR="000028C3" w:rsidRDefault="000028C3" w:rsidP="000028C3">
      <w:pPr>
        <w:pStyle w:val="BodyText"/>
        <w:jc w:val="left"/>
        <w:rPr>
          <w:szCs w:val="24"/>
        </w:rPr>
      </w:pPr>
    </w:p>
    <w:p w14:paraId="64708C68" w14:textId="77777777" w:rsidR="005A7AFB" w:rsidRDefault="005A7AFB" w:rsidP="000028C3">
      <w:pPr>
        <w:pStyle w:val="BodyText"/>
        <w:jc w:val="left"/>
        <w:rPr>
          <w:szCs w:val="24"/>
        </w:rPr>
      </w:pPr>
    </w:p>
    <w:p w14:paraId="4CC76F83" w14:textId="77777777" w:rsidR="005A7AFB" w:rsidRDefault="005A7AFB" w:rsidP="000028C3">
      <w:pPr>
        <w:pStyle w:val="BodyText"/>
        <w:jc w:val="left"/>
        <w:rPr>
          <w:szCs w:val="24"/>
        </w:rPr>
      </w:pPr>
    </w:p>
    <w:p w14:paraId="1A0DC67D" w14:textId="77777777" w:rsidR="00564935" w:rsidRDefault="00564935" w:rsidP="00564935">
      <w:pPr>
        <w:pStyle w:val="BodyText"/>
        <w:jc w:val="left"/>
        <w:rPr>
          <w:szCs w:val="24"/>
        </w:rPr>
      </w:pPr>
      <w:r>
        <w:rPr>
          <w:szCs w:val="24"/>
        </w:rPr>
        <w:lastRenderedPageBreak/>
        <w:t>Name:</w:t>
      </w:r>
      <w:r w:rsidRPr="00760298">
        <w:rPr>
          <w:szCs w:val="24"/>
        </w:rPr>
        <w:t xml:space="preserve">               </w:t>
      </w:r>
    </w:p>
    <w:p w14:paraId="1D847158" w14:textId="77777777" w:rsidR="00564935" w:rsidRPr="00760298" w:rsidRDefault="00564935" w:rsidP="00564935">
      <w:pPr>
        <w:pStyle w:val="BodyText"/>
        <w:jc w:val="left"/>
        <w:rPr>
          <w:szCs w:val="24"/>
        </w:rPr>
      </w:pPr>
      <w:r>
        <w:rPr>
          <w:szCs w:val="24"/>
        </w:rPr>
        <w:t>R</w:t>
      </w:r>
      <w:r w:rsidRPr="00760298">
        <w:rPr>
          <w:szCs w:val="24"/>
        </w:rPr>
        <w:t>eason this person is chosen:</w:t>
      </w:r>
    </w:p>
    <w:p w14:paraId="7CFCFED4" w14:textId="77777777" w:rsidR="00564935" w:rsidRDefault="00564935" w:rsidP="00564935">
      <w:r>
        <w:rPr>
          <w:szCs w:val="24"/>
        </w:rPr>
        <w:t>______________________________________________________________________________</w:t>
      </w:r>
    </w:p>
    <w:p w14:paraId="10C8FE42" w14:textId="77777777" w:rsidR="000028C3" w:rsidRPr="00760298" w:rsidRDefault="000028C3" w:rsidP="000028C3">
      <w:pPr>
        <w:pStyle w:val="BodyText"/>
        <w:jc w:val="left"/>
        <w:rPr>
          <w:szCs w:val="24"/>
        </w:rPr>
      </w:pPr>
    </w:p>
    <w:p w14:paraId="09CEEB8B" w14:textId="77777777" w:rsidR="00564935" w:rsidRDefault="00564935" w:rsidP="00564935">
      <w:pPr>
        <w:pStyle w:val="BodyText"/>
        <w:jc w:val="left"/>
        <w:rPr>
          <w:szCs w:val="24"/>
        </w:rPr>
      </w:pPr>
      <w:r>
        <w:rPr>
          <w:szCs w:val="24"/>
        </w:rPr>
        <w:t>Name:</w:t>
      </w:r>
      <w:r w:rsidRPr="00760298">
        <w:rPr>
          <w:szCs w:val="24"/>
        </w:rPr>
        <w:t xml:space="preserve">               </w:t>
      </w:r>
    </w:p>
    <w:p w14:paraId="622EE47F" w14:textId="77777777" w:rsidR="00564935" w:rsidRPr="00760298" w:rsidRDefault="00564935" w:rsidP="00564935">
      <w:pPr>
        <w:pStyle w:val="BodyText"/>
        <w:jc w:val="left"/>
        <w:rPr>
          <w:szCs w:val="24"/>
        </w:rPr>
      </w:pPr>
      <w:r>
        <w:rPr>
          <w:szCs w:val="24"/>
        </w:rPr>
        <w:t>R</w:t>
      </w:r>
      <w:r w:rsidRPr="00760298">
        <w:rPr>
          <w:szCs w:val="24"/>
        </w:rPr>
        <w:t>eason this person is chosen:</w:t>
      </w:r>
    </w:p>
    <w:p w14:paraId="3C00D466" w14:textId="77777777" w:rsidR="00564935" w:rsidRDefault="00564935" w:rsidP="00564935">
      <w:r>
        <w:rPr>
          <w:szCs w:val="24"/>
        </w:rPr>
        <w:t>______________________________________________________________________________</w:t>
      </w:r>
    </w:p>
    <w:p w14:paraId="06E114FD" w14:textId="77777777" w:rsidR="000028C3" w:rsidRDefault="000028C3" w:rsidP="000028C3">
      <w:pPr>
        <w:pStyle w:val="BodyText"/>
        <w:jc w:val="left"/>
        <w:rPr>
          <w:szCs w:val="24"/>
        </w:rPr>
      </w:pPr>
    </w:p>
    <w:p w14:paraId="03EEEFC7" w14:textId="77777777" w:rsidR="00564935" w:rsidRDefault="00564935" w:rsidP="00564935">
      <w:pPr>
        <w:pStyle w:val="BodyText"/>
        <w:jc w:val="left"/>
        <w:rPr>
          <w:szCs w:val="24"/>
        </w:rPr>
      </w:pPr>
      <w:r>
        <w:rPr>
          <w:szCs w:val="24"/>
        </w:rPr>
        <w:t>Name:</w:t>
      </w:r>
      <w:r w:rsidRPr="00760298">
        <w:rPr>
          <w:szCs w:val="24"/>
        </w:rPr>
        <w:t xml:space="preserve">               </w:t>
      </w:r>
    </w:p>
    <w:p w14:paraId="00714BCF" w14:textId="77777777" w:rsidR="00564935" w:rsidRPr="00760298" w:rsidRDefault="00564935" w:rsidP="00564935">
      <w:pPr>
        <w:pStyle w:val="BodyText"/>
        <w:jc w:val="left"/>
        <w:rPr>
          <w:szCs w:val="24"/>
        </w:rPr>
      </w:pPr>
      <w:r>
        <w:rPr>
          <w:szCs w:val="24"/>
        </w:rPr>
        <w:t>R</w:t>
      </w:r>
      <w:r w:rsidRPr="00760298">
        <w:rPr>
          <w:szCs w:val="24"/>
        </w:rPr>
        <w:t>eason this person is chosen:</w:t>
      </w:r>
    </w:p>
    <w:p w14:paraId="1576059D" w14:textId="77777777" w:rsidR="00564935" w:rsidRDefault="00564935" w:rsidP="00564935">
      <w:r>
        <w:rPr>
          <w:szCs w:val="24"/>
        </w:rPr>
        <w:t>______________________________________________________________________________</w:t>
      </w:r>
    </w:p>
    <w:p w14:paraId="6BC22177" w14:textId="77777777" w:rsidR="000028C3" w:rsidRDefault="000028C3" w:rsidP="000028C3">
      <w:pPr>
        <w:pStyle w:val="BodyText"/>
        <w:jc w:val="left"/>
        <w:rPr>
          <w:szCs w:val="24"/>
        </w:rPr>
      </w:pPr>
    </w:p>
    <w:p w14:paraId="118AB7E0" w14:textId="77777777" w:rsidR="00564935" w:rsidRDefault="00564935" w:rsidP="00564935">
      <w:pPr>
        <w:pStyle w:val="BodyText"/>
        <w:jc w:val="left"/>
        <w:rPr>
          <w:szCs w:val="24"/>
        </w:rPr>
      </w:pPr>
      <w:r>
        <w:rPr>
          <w:szCs w:val="24"/>
        </w:rPr>
        <w:t>Name:</w:t>
      </w:r>
      <w:r w:rsidRPr="00760298">
        <w:rPr>
          <w:szCs w:val="24"/>
        </w:rPr>
        <w:t xml:space="preserve">               </w:t>
      </w:r>
    </w:p>
    <w:p w14:paraId="11BCBBF5" w14:textId="77777777" w:rsidR="00564935" w:rsidRPr="00760298" w:rsidRDefault="00564935" w:rsidP="00564935">
      <w:pPr>
        <w:pStyle w:val="BodyText"/>
        <w:jc w:val="left"/>
        <w:rPr>
          <w:szCs w:val="24"/>
        </w:rPr>
      </w:pPr>
      <w:r>
        <w:rPr>
          <w:szCs w:val="24"/>
        </w:rPr>
        <w:t>R</w:t>
      </w:r>
      <w:r w:rsidRPr="00760298">
        <w:rPr>
          <w:szCs w:val="24"/>
        </w:rPr>
        <w:t>eason this person is chosen:</w:t>
      </w:r>
    </w:p>
    <w:p w14:paraId="10836698" w14:textId="77777777" w:rsidR="00564935" w:rsidRDefault="00564935" w:rsidP="00564935">
      <w:r>
        <w:rPr>
          <w:szCs w:val="24"/>
        </w:rPr>
        <w:t>______________________________________________________________________________</w:t>
      </w:r>
    </w:p>
    <w:p w14:paraId="1C039EBA" w14:textId="77777777" w:rsidR="000028C3" w:rsidRDefault="000028C3" w:rsidP="000028C3">
      <w:pPr>
        <w:pStyle w:val="BodyText"/>
        <w:jc w:val="left"/>
        <w:rPr>
          <w:szCs w:val="24"/>
        </w:rPr>
      </w:pPr>
    </w:p>
    <w:p w14:paraId="51ED0050" w14:textId="77777777" w:rsidR="000028C3" w:rsidRPr="00760298" w:rsidRDefault="000028C3" w:rsidP="000028C3">
      <w:pPr>
        <w:pStyle w:val="BodyText"/>
        <w:jc w:val="left"/>
        <w:rPr>
          <w:szCs w:val="24"/>
        </w:rPr>
      </w:pPr>
    </w:p>
    <w:p w14:paraId="0C31E67D" w14:textId="77777777" w:rsidR="000028C3" w:rsidRDefault="000028C3" w:rsidP="000028C3">
      <w:pPr>
        <w:pStyle w:val="BodyText"/>
        <w:jc w:val="left"/>
        <w:rPr>
          <w:szCs w:val="24"/>
        </w:rPr>
      </w:pPr>
      <w:r w:rsidRPr="00760298">
        <w:rPr>
          <w:szCs w:val="24"/>
        </w:rPr>
        <w:t xml:space="preserve">Signature of </w:t>
      </w:r>
      <w:r>
        <w:rPr>
          <w:szCs w:val="24"/>
        </w:rPr>
        <w:t>Recording Secretary</w:t>
      </w:r>
      <w:r w:rsidRPr="00760298">
        <w:rPr>
          <w:szCs w:val="24"/>
        </w:rPr>
        <w:t xml:space="preserve"> </w:t>
      </w:r>
    </w:p>
    <w:p w14:paraId="716412B0" w14:textId="77777777" w:rsidR="000028C3" w:rsidRDefault="000028C3" w:rsidP="000028C3">
      <w:pPr>
        <w:pStyle w:val="BodyText"/>
        <w:jc w:val="left"/>
        <w:rPr>
          <w:szCs w:val="24"/>
        </w:rPr>
      </w:pPr>
    </w:p>
    <w:p w14:paraId="272DDC81" w14:textId="77777777" w:rsidR="000028C3" w:rsidRPr="00760298" w:rsidRDefault="000028C3" w:rsidP="000028C3">
      <w:pPr>
        <w:pStyle w:val="BodyText"/>
        <w:jc w:val="left"/>
        <w:rPr>
          <w:szCs w:val="24"/>
        </w:rPr>
      </w:pPr>
      <w:r w:rsidRPr="00760298">
        <w:rPr>
          <w:szCs w:val="24"/>
        </w:rPr>
        <w:t>__________________________</w:t>
      </w:r>
      <w:r>
        <w:rPr>
          <w:szCs w:val="24"/>
        </w:rPr>
        <w:t>_________</w:t>
      </w:r>
      <w:r w:rsidRPr="00760298">
        <w:rPr>
          <w:szCs w:val="24"/>
        </w:rPr>
        <w:t>_______</w:t>
      </w:r>
      <w:r>
        <w:rPr>
          <w:szCs w:val="24"/>
        </w:rPr>
        <w:t>_______________________</w:t>
      </w:r>
    </w:p>
    <w:p w14:paraId="2571105D" w14:textId="77777777" w:rsidR="000028C3" w:rsidRDefault="000028C3" w:rsidP="000028C3">
      <w:pPr>
        <w:pStyle w:val="BodyText"/>
        <w:jc w:val="left"/>
        <w:rPr>
          <w:szCs w:val="24"/>
        </w:rPr>
      </w:pPr>
    </w:p>
    <w:p w14:paraId="7D8D8EE8" w14:textId="77777777" w:rsidR="000028C3" w:rsidRDefault="000028C3" w:rsidP="000028C3">
      <w:pPr>
        <w:pStyle w:val="BodyText"/>
        <w:jc w:val="left"/>
        <w:rPr>
          <w:szCs w:val="24"/>
        </w:rPr>
      </w:pPr>
      <w:r w:rsidRPr="00760298">
        <w:rPr>
          <w:szCs w:val="24"/>
        </w:rPr>
        <w:t xml:space="preserve">Signature of Student </w:t>
      </w:r>
    </w:p>
    <w:p w14:paraId="3AB0534B" w14:textId="77777777" w:rsidR="000028C3" w:rsidRDefault="000028C3" w:rsidP="000028C3">
      <w:pPr>
        <w:pStyle w:val="BodyText"/>
        <w:jc w:val="left"/>
        <w:rPr>
          <w:szCs w:val="24"/>
        </w:rPr>
      </w:pPr>
    </w:p>
    <w:p w14:paraId="19782536" w14:textId="77777777" w:rsidR="000028C3" w:rsidRPr="00760298" w:rsidRDefault="000028C3" w:rsidP="000028C3">
      <w:pPr>
        <w:pStyle w:val="BodyText"/>
        <w:jc w:val="left"/>
        <w:rPr>
          <w:szCs w:val="24"/>
        </w:rPr>
      </w:pPr>
      <w:r w:rsidRPr="00760298">
        <w:rPr>
          <w:szCs w:val="24"/>
        </w:rPr>
        <w:t>________________________________</w:t>
      </w:r>
      <w:r>
        <w:rPr>
          <w:szCs w:val="24"/>
        </w:rPr>
        <w:t>__________________________________</w:t>
      </w:r>
    </w:p>
    <w:p w14:paraId="31384E9A" w14:textId="77777777" w:rsidR="000028C3" w:rsidRDefault="000028C3" w:rsidP="000028C3">
      <w:pPr>
        <w:jc w:val="left"/>
      </w:pPr>
    </w:p>
    <w:p w14:paraId="582C3672" w14:textId="77777777" w:rsidR="000028C3" w:rsidRDefault="000028C3" w:rsidP="000028C3">
      <w:pPr>
        <w:jc w:val="left"/>
      </w:pPr>
    </w:p>
    <w:p w14:paraId="33319EB6" w14:textId="77777777" w:rsidR="000028C3" w:rsidRDefault="000028C3" w:rsidP="000028C3">
      <w:pPr>
        <w:jc w:val="center"/>
      </w:pPr>
      <w:r w:rsidRPr="00760298">
        <w:rPr>
          <w:u w:val="single"/>
        </w:rPr>
        <w:t xml:space="preserve">Please </w:t>
      </w:r>
      <w:r>
        <w:rPr>
          <w:u w:val="single"/>
        </w:rPr>
        <w:t>email this form to the Program Coordinator after the first meeting</w:t>
      </w:r>
      <w:r w:rsidRPr="00760298">
        <w:rPr>
          <w:u w:val="single"/>
        </w:rPr>
        <w:t>.</w:t>
      </w:r>
    </w:p>
    <w:p w14:paraId="11A28A28" w14:textId="77777777" w:rsidR="000028C3" w:rsidRDefault="000028C3" w:rsidP="000028C3"/>
    <w:p w14:paraId="239AD270" w14:textId="77777777" w:rsidR="000028C3" w:rsidRDefault="000028C3" w:rsidP="000028C3"/>
    <w:p w14:paraId="0587C51E" w14:textId="77777777" w:rsidR="000028C3" w:rsidRDefault="000028C3" w:rsidP="000028C3"/>
    <w:p w14:paraId="44A1CCBE" w14:textId="77777777" w:rsidR="000028C3" w:rsidRDefault="000028C3" w:rsidP="000028C3"/>
    <w:p w14:paraId="0E385B62" w14:textId="77777777" w:rsidR="000028C3" w:rsidRDefault="000028C3" w:rsidP="000028C3"/>
    <w:p w14:paraId="23168795" w14:textId="77777777" w:rsidR="000028C3" w:rsidRDefault="000028C3" w:rsidP="000028C3"/>
    <w:p w14:paraId="325C35D2" w14:textId="77777777" w:rsidR="000028C3" w:rsidRDefault="000028C3" w:rsidP="000028C3"/>
    <w:p w14:paraId="16899933" w14:textId="77777777" w:rsidR="000028C3" w:rsidRDefault="000028C3" w:rsidP="000028C3"/>
    <w:p w14:paraId="37C70030" w14:textId="77777777" w:rsidR="000028C3" w:rsidRDefault="000028C3" w:rsidP="000028C3"/>
    <w:p w14:paraId="685EEFED" w14:textId="77777777" w:rsidR="000028C3" w:rsidRDefault="000028C3" w:rsidP="000028C3"/>
    <w:p w14:paraId="1D2743AC" w14:textId="77777777" w:rsidR="000028C3" w:rsidRDefault="000028C3" w:rsidP="000028C3"/>
    <w:p w14:paraId="065BD888" w14:textId="77777777" w:rsidR="000028C3" w:rsidRPr="000028C3" w:rsidRDefault="000028C3" w:rsidP="000028C3"/>
    <w:p w14:paraId="0C8E91FB" w14:textId="77777777" w:rsidR="000028C3" w:rsidRDefault="000028C3" w:rsidP="000028C3">
      <w:pPr>
        <w:pStyle w:val="Heading2"/>
      </w:pPr>
      <w:bookmarkStart w:id="65" w:name="_Toc457993862"/>
      <w:r>
        <w:lastRenderedPageBreak/>
        <w:t>OSAT</w:t>
      </w:r>
      <w:r w:rsidR="002F7789">
        <w:fldChar w:fldCharType="begin"/>
      </w:r>
      <w:r>
        <w:instrText xml:space="preserve"> XE "</w:instrText>
      </w:r>
      <w:r w:rsidRPr="00D960C9">
        <w:instrText>OSAT</w:instrText>
      </w:r>
      <w:r>
        <w:instrText xml:space="preserve">" </w:instrText>
      </w:r>
      <w:r w:rsidR="002F7789">
        <w:fldChar w:fldCharType="end"/>
      </w:r>
      <w:r>
        <w:t xml:space="preserve"> REVIEW</w:t>
      </w:r>
      <w:bookmarkEnd w:id="65"/>
    </w:p>
    <w:p w14:paraId="548302FA" w14:textId="77777777" w:rsidR="002F1D84" w:rsidRPr="00F2297E" w:rsidRDefault="002F1D84" w:rsidP="002F1D84">
      <w:pPr>
        <w:jc w:val="center"/>
      </w:pPr>
      <w:r>
        <w:rPr>
          <w:u w:val="single"/>
        </w:rPr>
        <w:t xml:space="preserve">Please email this form to the DMin Program Coordinator at Garrett-Evangelical after </w:t>
      </w:r>
      <w:r w:rsidR="00F56E93">
        <w:rPr>
          <w:u w:val="single"/>
        </w:rPr>
        <w:t>the first and final meetings of the OSAT</w:t>
      </w:r>
      <w:r>
        <w:rPr>
          <w:u w:val="single"/>
        </w:rPr>
        <w:t>.</w:t>
      </w:r>
    </w:p>
    <w:p w14:paraId="411624E2" w14:textId="77777777" w:rsidR="000028C3" w:rsidRDefault="000028C3" w:rsidP="000028C3">
      <w:pPr>
        <w:jc w:val="left"/>
      </w:pPr>
    </w:p>
    <w:p w14:paraId="0991D9CE" w14:textId="77777777" w:rsidR="000028C3" w:rsidRDefault="000028C3" w:rsidP="000028C3">
      <w:pPr>
        <w:jc w:val="left"/>
      </w:pPr>
      <w:r>
        <w:t>Name of Student:</w:t>
      </w:r>
    </w:p>
    <w:p w14:paraId="3B5D764C" w14:textId="77777777" w:rsidR="000028C3" w:rsidRDefault="000028C3" w:rsidP="000028C3">
      <w:pPr>
        <w:jc w:val="left"/>
      </w:pPr>
    </w:p>
    <w:p w14:paraId="0B901FDF" w14:textId="77777777" w:rsidR="000028C3" w:rsidRDefault="000028C3" w:rsidP="000028C3">
      <w:pPr>
        <w:jc w:val="left"/>
      </w:pPr>
    </w:p>
    <w:p w14:paraId="332374D2" w14:textId="77777777" w:rsidR="000028C3" w:rsidRDefault="000028C3" w:rsidP="000028C3">
      <w:pPr>
        <w:jc w:val="left"/>
      </w:pPr>
      <w:r>
        <w:t>Date and Location of Meeting:</w:t>
      </w:r>
    </w:p>
    <w:p w14:paraId="724568B7" w14:textId="77777777" w:rsidR="000028C3" w:rsidRDefault="000028C3" w:rsidP="000028C3">
      <w:pPr>
        <w:jc w:val="left"/>
      </w:pPr>
    </w:p>
    <w:p w14:paraId="6BCF18CF" w14:textId="77777777" w:rsidR="000028C3" w:rsidRDefault="000028C3" w:rsidP="000028C3">
      <w:pPr>
        <w:jc w:val="left"/>
      </w:pPr>
    </w:p>
    <w:p w14:paraId="02F79F6F" w14:textId="77777777" w:rsidR="000028C3" w:rsidRDefault="000028C3" w:rsidP="000028C3">
      <w:pPr>
        <w:jc w:val="left"/>
      </w:pPr>
      <w:r>
        <w:t>Those in Attendance:</w:t>
      </w:r>
    </w:p>
    <w:p w14:paraId="70AC1DE4" w14:textId="77777777" w:rsidR="000028C3" w:rsidRDefault="000028C3" w:rsidP="000028C3">
      <w:pPr>
        <w:jc w:val="left"/>
      </w:pPr>
      <w:r>
        <w:tab/>
      </w:r>
    </w:p>
    <w:p w14:paraId="1603B95B" w14:textId="77777777" w:rsidR="002F1D84" w:rsidRPr="006E7864" w:rsidRDefault="002F1D84" w:rsidP="002F1D84">
      <w:pPr>
        <w:rPr>
          <w:color w:val="auto"/>
          <w:szCs w:val="24"/>
        </w:rPr>
      </w:pPr>
    </w:p>
    <w:p w14:paraId="27EA967A" w14:textId="77777777" w:rsidR="002F1D84" w:rsidRPr="006E7864" w:rsidRDefault="002F1D84" w:rsidP="002F1D84">
      <w:pPr>
        <w:rPr>
          <w:color w:val="auto"/>
          <w:szCs w:val="24"/>
        </w:rPr>
      </w:pPr>
      <w:r w:rsidRPr="006E7864">
        <w:rPr>
          <w:szCs w:val="24"/>
        </w:rPr>
        <w:t>Please rate the student during your mid-program and final evaluations on the scales below.</w:t>
      </w:r>
    </w:p>
    <w:p w14:paraId="6D9B858F" w14:textId="77777777" w:rsidR="002F1D84" w:rsidRPr="006E7864" w:rsidRDefault="002F1D84" w:rsidP="002F1D84">
      <w:pPr>
        <w:rPr>
          <w:color w:val="auto"/>
          <w:szCs w:val="24"/>
        </w:rPr>
      </w:pPr>
      <w:r w:rsidRPr="006E7864">
        <w:rPr>
          <w:szCs w:val="24"/>
        </w:rPr>
        <w:t xml:space="preserve">1= very </w:t>
      </w:r>
      <w:r>
        <w:rPr>
          <w:szCs w:val="24"/>
        </w:rPr>
        <w:t>little, 5= very much</w:t>
      </w:r>
    </w:p>
    <w:p w14:paraId="025FA47B" w14:textId="77777777" w:rsidR="002F1D84" w:rsidRPr="006E7864" w:rsidRDefault="002F1D84" w:rsidP="002F1D84">
      <w:pPr>
        <w:rPr>
          <w:color w:val="auto"/>
          <w:szCs w:val="24"/>
        </w:rPr>
      </w:pPr>
    </w:p>
    <w:p w14:paraId="2A35BAF5" w14:textId="77777777" w:rsidR="002F1D84" w:rsidRPr="006E7864" w:rsidRDefault="002F1D84" w:rsidP="00914FFF">
      <w:pPr>
        <w:pStyle w:val="ListParagraph"/>
        <w:numPr>
          <w:ilvl w:val="0"/>
          <w:numId w:val="34"/>
        </w:numPr>
        <w:rPr>
          <w:rFonts w:ascii="Times New Roman" w:hAnsi="Times New Roman"/>
          <w:sz w:val="24"/>
          <w:szCs w:val="24"/>
        </w:rPr>
      </w:pPr>
      <w:r w:rsidRPr="006E7864">
        <w:rPr>
          <w:rFonts w:ascii="Times New Roman" w:hAnsi="Times New Roman"/>
          <w:sz w:val="24"/>
          <w:szCs w:val="24"/>
        </w:rPr>
        <w:t>Understands the strengths and weaknesses of the ministry site.</w:t>
      </w:r>
    </w:p>
    <w:p w14:paraId="6A520C4A" w14:textId="77777777" w:rsidR="002F1D84" w:rsidRPr="006E7864" w:rsidRDefault="002F1D84" w:rsidP="002F1D84">
      <w:pPr>
        <w:ind w:firstLine="360"/>
        <w:rPr>
          <w:color w:val="auto"/>
          <w:szCs w:val="24"/>
        </w:rPr>
      </w:pPr>
      <w:r w:rsidRPr="006E7864">
        <w:rPr>
          <w:szCs w:val="24"/>
        </w:rPr>
        <w:t>1</w:t>
      </w:r>
      <w:r w:rsidRPr="006E7864">
        <w:rPr>
          <w:szCs w:val="24"/>
        </w:rPr>
        <w:tab/>
      </w:r>
      <w:r w:rsidRPr="006E7864">
        <w:rPr>
          <w:szCs w:val="24"/>
        </w:rPr>
        <w:tab/>
      </w:r>
      <w:r w:rsidRPr="006E7864">
        <w:rPr>
          <w:szCs w:val="24"/>
        </w:rPr>
        <w:tab/>
        <w:t>2</w:t>
      </w:r>
      <w:r w:rsidRPr="006E7864">
        <w:rPr>
          <w:szCs w:val="24"/>
        </w:rPr>
        <w:tab/>
      </w:r>
      <w:r w:rsidRPr="006E7864">
        <w:rPr>
          <w:szCs w:val="24"/>
        </w:rPr>
        <w:tab/>
      </w:r>
      <w:r w:rsidRPr="006E7864">
        <w:rPr>
          <w:szCs w:val="24"/>
        </w:rPr>
        <w:tab/>
        <w:t>3</w:t>
      </w:r>
      <w:r w:rsidRPr="006E7864">
        <w:rPr>
          <w:szCs w:val="24"/>
        </w:rPr>
        <w:tab/>
      </w:r>
      <w:r w:rsidRPr="006E7864">
        <w:rPr>
          <w:szCs w:val="24"/>
        </w:rPr>
        <w:tab/>
      </w:r>
      <w:r w:rsidRPr="006E7864">
        <w:rPr>
          <w:szCs w:val="24"/>
        </w:rPr>
        <w:tab/>
        <w:t>4</w:t>
      </w:r>
      <w:r w:rsidRPr="006E7864">
        <w:rPr>
          <w:szCs w:val="24"/>
        </w:rPr>
        <w:tab/>
      </w:r>
      <w:r w:rsidRPr="006E7864">
        <w:rPr>
          <w:szCs w:val="24"/>
        </w:rPr>
        <w:tab/>
        <w:t>5</w:t>
      </w:r>
    </w:p>
    <w:p w14:paraId="68AE6812" w14:textId="77777777" w:rsidR="002F1D84" w:rsidRPr="006E7864" w:rsidRDefault="002F1D84" w:rsidP="002F1D84">
      <w:pPr>
        <w:rPr>
          <w:color w:val="auto"/>
          <w:szCs w:val="24"/>
        </w:rPr>
      </w:pPr>
      <w:r w:rsidRPr="006E7864">
        <w:rPr>
          <w:color w:val="auto"/>
          <w:szCs w:val="24"/>
        </w:rPr>
        <w:t>Very little</w:t>
      </w:r>
      <w:r w:rsidRPr="006E7864">
        <w:rPr>
          <w:color w:val="auto"/>
          <w:szCs w:val="24"/>
        </w:rPr>
        <w:tab/>
      </w:r>
      <w:r w:rsidRPr="006E7864">
        <w:rPr>
          <w:color w:val="auto"/>
          <w:szCs w:val="24"/>
        </w:rPr>
        <w:tab/>
        <w:t>Little</w:t>
      </w:r>
      <w:r w:rsidRPr="006E7864">
        <w:rPr>
          <w:color w:val="auto"/>
          <w:szCs w:val="24"/>
        </w:rPr>
        <w:tab/>
      </w:r>
      <w:r w:rsidRPr="006E7864">
        <w:rPr>
          <w:color w:val="auto"/>
          <w:szCs w:val="24"/>
        </w:rPr>
        <w:tab/>
      </w:r>
      <w:r w:rsidRPr="006E7864">
        <w:rPr>
          <w:color w:val="auto"/>
          <w:szCs w:val="24"/>
        </w:rPr>
        <w:tab/>
        <w:t>Reasonably</w:t>
      </w:r>
      <w:r w:rsidRPr="006E7864">
        <w:rPr>
          <w:color w:val="auto"/>
          <w:szCs w:val="24"/>
        </w:rPr>
        <w:tab/>
      </w:r>
      <w:r w:rsidRPr="006E7864">
        <w:rPr>
          <w:color w:val="auto"/>
          <w:szCs w:val="24"/>
        </w:rPr>
        <w:tab/>
      </w:r>
      <w:r>
        <w:rPr>
          <w:color w:val="auto"/>
          <w:szCs w:val="24"/>
        </w:rPr>
        <w:t>Much</w:t>
      </w:r>
      <w:r w:rsidRPr="006E7864">
        <w:rPr>
          <w:color w:val="auto"/>
          <w:szCs w:val="24"/>
        </w:rPr>
        <w:tab/>
      </w:r>
      <w:r w:rsidRPr="006E7864">
        <w:rPr>
          <w:color w:val="auto"/>
          <w:szCs w:val="24"/>
        </w:rPr>
        <w:tab/>
      </w:r>
      <w:r>
        <w:rPr>
          <w:color w:val="auto"/>
          <w:szCs w:val="24"/>
        </w:rPr>
        <w:t>Very Much</w:t>
      </w:r>
    </w:p>
    <w:p w14:paraId="05DB57AE" w14:textId="77777777" w:rsidR="002F1D84" w:rsidRPr="006E7864" w:rsidRDefault="002F1D84" w:rsidP="002F1D84">
      <w:pPr>
        <w:rPr>
          <w:color w:val="auto"/>
          <w:szCs w:val="24"/>
        </w:rPr>
      </w:pPr>
    </w:p>
    <w:p w14:paraId="4ABF5938" w14:textId="77777777" w:rsidR="002F1D84" w:rsidRPr="006E7864" w:rsidRDefault="002F1D84" w:rsidP="002F1D84">
      <w:pPr>
        <w:rPr>
          <w:color w:val="auto"/>
          <w:szCs w:val="24"/>
        </w:rPr>
      </w:pPr>
      <w:r w:rsidRPr="006E7864">
        <w:rPr>
          <w:szCs w:val="24"/>
        </w:rPr>
        <w:t>Comments:</w:t>
      </w:r>
    </w:p>
    <w:p w14:paraId="29CE9D3A" w14:textId="77777777" w:rsidR="002F1D84" w:rsidRPr="006E7864" w:rsidRDefault="002F1D84" w:rsidP="002F1D84">
      <w:pPr>
        <w:rPr>
          <w:color w:val="auto"/>
          <w:szCs w:val="24"/>
        </w:rPr>
      </w:pPr>
    </w:p>
    <w:p w14:paraId="7672726A" w14:textId="77777777" w:rsidR="002F1D84" w:rsidRPr="006E7864" w:rsidRDefault="002F1D84" w:rsidP="002F1D84">
      <w:pPr>
        <w:rPr>
          <w:color w:val="auto"/>
          <w:szCs w:val="24"/>
        </w:rPr>
      </w:pPr>
    </w:p>
    <w:p w14:paraId="1F9C3D21" w14:textId="77777777" w:rsidR="002F1D84" w:rsidRPr="006E7864" w:rsidRDefault="002F1D84" w:rsidP="002F1D84">
      <w:pPr>
        <w:rPr>
          <w:color w:val="auto"/>
          <w:szCs w:val="24"/>
        </w:rPr>
      </w:pPr>
    </w:p>
    <w:p w14:paraId="47E1CEC3" w14:textId="77777777" w:rsidR="002F1D84" w:rsidRPr="006E7864" w:rsidRDefault="002F1D84" w:rsidP="002F1D84">
      <w:pPr>
        <w:rPr>
          <w:color w:val="auto"/>
          <w:szCs w:val="24"/>
        </w:rPr>
      </w:pPr>
    </w:p>
    <w:p w14:paraId="3CC5FC63" w14:textId="77777777" w:rsidR="002F1D84" w:rsidRPr="006E7864" w:rsidRDefault="002F1D84" w:rsidP="00914FFF">
      <w:pPr>
        <w:pStyle w:val="ListParagraph"/>
        <w:numPr>
          <w:ilvl w:val="0"/>
          <w:numId w:val="34"/>
        </w:numPr>
        <w:rPr>
          <w:rFonts w:ascii="Times New Roman" w:hAnsi="Times New Roman"/>
          <w:sz w:val="24"/>
          <w:szCs w:val="24"/>
        </w:rPr>
      </w:pPr>
      <w:r w:rsidRPr="006E7864">
        <w:rPr>
          <w:rFonts w:ascii="Times New Roman" w:hAnsi="Times New Roman"/>
          <w:sz w:val="24"/>
          <w:szCs w:val="24"/>
        </w:rPr>
        <w:t>Considers the implications of DMin coursework he or she has taken to the practice of ministry at the ministry site.</w:t>
      </w:r>
    </w:p>
    <w:p w14:paraId="12702AE0" w14:textId="77777777" w:rsidR="002F1D84" w:rsidRPr="006E7864" w:rsidRDefault="002F1D84" w:rsidP="002F1D84">
      <w:pPr>
        <w:ind w:firstLine="360"/>
        <w:rPr>
          <w:color w:val="auto"/>
          <w:szCs w:val="24"/>
        </w:rPr>
      </w:pPr>
      <w:r w:rsidRPr="006E7864">
        <w:rPr>
          <w:szCs w:val="24"/>
        </w:rPr>
        <w:t>1</w:t>
      </w:r>
      <w:r w:rsidRPr="006E7864">
        <w:rPr>
          <w:szCs w:val="24"/>
        </w:rPr>
        <w:tab/>
      </w:r>
      <w:r w:rsidRPr="006E7864">
        <w:rPr>
          <w:szCs w:val="24"/>
        </w:rPr>
        <w:tab/>
      </w:r>
      <w:r w:rsidRPr="006E7864">
        <w:rPr>
          <w:szCs w:val="24"/>
        </w:rPr>
        <w:tab/>
        <w:t>2</w:t>
      </w:r>
      <w:r w:rsidRPr="006E7864">
        <w:rPr>
          <w:szCs w:val="24"/>
        </w:rPr>
        <w:tab/>
      </w:r>
      <w:r w:rsidRPr="006E7864">
        <w:rPr>
          <w:szCs w:val="24"/>
        </w:rPr>
        <w:tab/>
      </w:r>
      <w:r w:rsidRPr="006E7864">
        <w:rPr>
          <w:szCs w:val="24"/>
        </w:rPr>
        <w:tab/>
        <w:t>3</w:t>
      </w:r>
      <w:r w:rsidRPr="006E7864">
        <w:rPr>
          <w:szCs w:val="24"/>
        </w:rPr>
        <w:tab/>
      </w:r>
      <w:r w:rsidRPr="006E7864">
        <w:rPr>
          <w:szCs w:val="24"/>
        </w:rPr>
        <w:tab/>
      </w:r>
      <w:r w:rsidRPr="006E7864">
        <w:rPr>
          <w:szCs w:val="24"/>
        </w:rPr>
        <w:tab/>
        <w:t>4</w:t>
      </w:r>
      <w:r w:rsidRPr="006E7864">
        <w:rPr>
          <w:szCs w:val="24"/>
        </w:rPr>
        <w:tab/>
      </w:r>
      <w:r w:rsidRPr="006E7864">
        <w:rPr>
          <w:szCs w:val="24"/>
        </w:rPr>
        <w:tab/>
        <w:t>5</w:t>
      </w:r>
    </w:p>
    <w:p w14:paraId="74297CBC" w14:textId="77777777" w:rsidR="002F1D84" w:rsidRPr="006E7864" w:rsidRDefault="002F1D84" w:rsidP="002F1D84">
      <w:pPr>
        <w:rPr>
          <w:color w:val="auto"/>
          <w:szCs w:val="24"/>
        </w:rPr>
      </w:pPr>
      <w:r w:rsidRPr="006E7864">
        <w:rPr>
          <w:color w:val="auto"/>
          <w:szCs w:val="24"/>
        </w:rPr>
        <w:t>Very little</w:t>
      </w:r>
      <w:r w:rsidRPr="006E7864">
        <w:rPr>
          <w:color w:val="auto"/>
          <w:szCs w:val="24"/>
        </w:rPr>
        <w:tab/>
      </w:r>
      <w:r w:rsidRPr="006E7864">
        <w:rPr>
          <w:color w:val="auto"/>
          <w:szCs w:val="24"/>
        </w:rPr>
        <w:tab/>
        <w:t>Little</w:t>
      </w:r>
      <w:r w:rsidRPr="006E7864">
        <w:rPr>
          <w:color w:val="auto"/>
          <w:szCs w:val="24"/>
        </w:rPr>
        <w:tab/>
      </w:r>
      <w:r w:rsidRPr="006E7864">
        <w:rPr>
          <w:color w:val="auto"/>
          <w:szCs w:val="24"/>
        </w:rPr>
        <w:tab/>
      </w:r>
      <w:r w:rsidRPr="006E7864">
        <w:rPr>
          <w:color w:val="auto"/>
          <w:szCs w:val="24"/>
        </w:rPr>
        <w:tab/>
        <w:t>Reasonably</w:t>
      </w:r>
      <w:r w:rsidRPr="006E7864">
        <w:rPr>
          <w:color w:val="auto"/>
          <w:szCs w:val="24"/>
        </w:rPr>
        <w:tab/>
      </w:r>
      <w:r w:rsidRPr="006E7864">
        <w:rPr>
          <w:color w:val="auto"/>
          <w:szCs w:val="24"/>
        </w:rPr>
        <w:tab/>
      </w:r>
      <w:r>
        <w:rPr>
          <w:color w:val="auto"/>
          <w:szCs w:val="24"/>
        </w:rPr>
        <w:t>Much</w:t>
      </w:r>
      <w:r w:rsidRPr="006E7864">
        <w:rPr>
          <w:color w:val="auto"/>
          <w:szCs w:val="24"/>
        </w:rPr>
        <w:tab/>
      </w:r>
      <w:r w:rsidRPr="006E7864">
        <w:rPr>
          <w:color w:val="auto"/>
          <w:szCs w:val="24"/>
        </w:rPr>
        <w:tab/>
        <w:t xml:space="preserve">Very </w:t>
      </w:r>
      <w:r>
        <w:rPr>
          <w:color w:val="auto"/>
          <w:szCs w:val="24"/>
        </w:rPr>
        <w:t>Much</w:t>
      </w:r>
    </w:p>
    <w:p w14:paraId="76A31C53" w14:textId="77777777" w:rsidR="002F1D84" w:rsidRDefault="002F1D84" w:rsidP="002F1D84">
      <w:pPr>
        <w:rPr>
          <w:szCs w:val="24"/>
        </w:rPr>
      </w:pPr>
    </w:p>
    <w:p w14:paraId="6A8288DF" w14:textId="77777777" w:rsidR="002F1D84" w:rsidRPr="006E7864" w:rsidRDefault="002F1D84" w:rsidP="002F1D84">
      <w:pPr>
        <w:rPr>
          <w:color w:val="auto"/>
          <w:szCs w:val="24"/>
        </w:rPr>
      </w:pPr>
      <w:r w:rsidRPr="006E7864">
        <w:rPr>
          <w:szCs w:val="24"/>
        </w:rPr>
        <w:t>Comments:</w:t>
      </w:r>
    </w:p>
    <w:p w14:paraId="2CC9C26E" w14:textId="77777777" w:rsidR="002F1D84" w:rsidRPr="006E7864" w:rsidRDefault="002F1D84" w:rsidP="002F1D84">
      <w:pPr>
        <w:rPr>
          <w:color w:val="auto"/>
          <w:szCs w:val="24"/>
        </w:rPr>
      </w:pPr>
    </w:p>
    <w:p w14:paraId="5334D39F" w14:textId="77777777" w:rsidR="002F1D84" w:rsidRPr="006E7864" w:rsidRDefault="002F1D84" w:rsidP="002F1D84">
      <w:pPr>
        <w:rPr>
          <w:color w:val="auto"/>
          <w:szCs w:val="24"/>
        </w:rPr>
      </w:pPr>
    </w:p>
    <w:p w14:paraId="2CA7568D" w14:textId="77777777" w:rsidR="002F1D84" w:rsidRPr="006E7864" w:rsidRDefault="002F1D84" w:rsidP="002F1D84">
      <w:pPr>
        <w:rPr>
          <w:color w:val="auto"/>
          <w:szCs w:val="24"/>
        </w:rPr>
      </w:pPr>
    </w:p>
    <w:p w14:paraId="2AB02642" w14:textId="77777777" w:rsidR="002F1D84" w:rsidRPr="006E7864" w:rsidRDefault="002F1D84" w:rsidP="002F1D84">
      <w:pPr>
        <w:rPr>
          <w:color w:val="auto"/>
          <w:szCs w:val="24"/>
        </w:rPr>
      </w:pPr>
    </w:p>
    <w:p w14:paraId="42B86CF2" w14:textId="77777777" w:rsidR="002F1D84" w:rsidRPr="006E7864" w:rsidRDefault="002F1D84" w:rsidP="002F1D84">
      <w:pPr>
        <w:rPr>
          <w:color w:val="auto"/>
          <w:szCs w:val="24"/>
        </w:rPr>
      </w:pPr>
    </w:p>
    <w:p w14:paraId="383857E1" w14:textId="77777777" w:rsidR="002F1D84" w:rsidRPr="006E7864" w:rsidRDefault="002F1D84" w:rsidP="00914FFF">
      <w:pPr>
        <w:pStyle w:val="ListParagraph"/>
        <w:numPr>
          <w:ilvl w:val="0"/>
          <w:numId w:val="34"/>
        </w:numPr>
        <w:rPr>
          <w:rFonts w:ascii="Times New Roman" w:hAnsi="Times New Roman"/>
          <w:sz w:val="24"/>
          <w:szCs w:val="24"/>
        </w:rPr>
      </w:pPr>
      <w:r w:rsidRPr="006E7864">
        <w:rPr>
          <w:rFonts w:ascii="Times New Roman" w:hAnsi="Times New Roman"/>
          <w:sz w:val="24"/>
          <w:szCs w:val="24"/>
        </w:rPr>
        <w:t>Considers the implications of the DMin project he or she is undertaking to the practice of ministry at the ministry site.</w:t>
      </w:r>
    </w:p>
    <w:p w14:paraId="64903604" w14:textId="77777777" w:rsidR="002F1D84" w:rsidRPr="006E7864" w:rsidRDefault="002F1D84" w:rsidP="002F1D84">
      <w:pPr>
        <w:ind w:firstLine="360"/>
        <w:rPr>
          <w:color w:val="auto"/>
          <w:szCs w:val="24"/>
        </w:rPr>
      </w:pPr>
      <w:r w:rsidRPr="006E7864">
        <w:rPr>
          <w:szCs w:val="24"/>
        </w:rPr>
        <w:t>1</w:t>
      </w:r>
      <w:r w:rsidRPr="006E7864">
        <w:rPr>
          <w:szCs w:val="24"/>
        </w:rPr>
        <w:tab/>
      </w:r>
      <w:r w:rsidRPr="006E7864">
        <w:rPr>
          <w:szCs w:val="24"/>
        </w:rPr>
        <w:tab/>
      </w:r>
      <w:r w:rsidRPr="006E7864">
        <w:rPr>
          <w:szCs w:val="24"/>
        </w:rPr>
        <w:tab/>
        <w:t>2</w:t>
      </w:r>
      <w:r w:rsidRPr="006E7864">
        <w:rPr>
          <w:szCs w:val="24"/>
        </w:rPr>
        <w:tab/>
      </w:r>
      <w:r w:rsidRPr="006E7864">
        <w:rPr>
          <w:szCs w:val="24"/>
        </w:rPr>
        <w:tab/>
      </w:r>
      <w:r w:rsidRPr="006E7864">
        <w:rPr>
          <w:szCs w:val="24"/>
        </w:rPr>
        <w:tab/>
        <w:t>3</w:t>
      </w:r>
      <w:r w:rsidRPr="006E7864">
        <w:rPr>
          <w:szCs w:val="24"/>
        </w:rPr>
        <w:tab/>
      </w:r>
      <w:r w:rsidRPr="006E7864">
        <w:rPr>
          <w:szCs w:val="24"/>
        </w:rPr>
        <w:tab/>
      </w:r>
      <w:r w:rsidRPr="006E7864">
        <w:rPr>
          <w:szCs w:val="24"/>
        </w:rPr>
        <w:tab/>
        <w:t>4</w:t>
      </w:r>
      <w:r w:rsidRPr="006E7864">
        <w:rPr>
          <w:szCs w:val="24"/>
        </w:rPr>
        <w:tab/>
      </w:r>
      <w:r w:rsidRPr="006E7864">
        <w:rPr>
          <w:szCs w:val="24"/>
        </w:rPr>
        <w:tab/>
        <w:t>5</w:t>
      </w:r>
    </w:p>
    <w:p w14:paraId="0B752B25" w14:textId="77777777" w:rsidR="002F1D84" w:rsidRPr="006E7864" w:rsidRDefault="002F1D84" w:rsidP="002F1D84">
      <w:pPr>
        <w:rPr>
          <w:color w:val="auto"/>
          <w:szCs w:val="24"/>
        </w:rPr>
      </w:pPr>
      <w:r w:rsidRPr="006E7864">
        <w:rPr>
          <w:color w:val="auto"/>
          <w:szCs w:val="24"/>
        </w:rPr>
        <w:t>Very little</w:t>
      </w:r>
      <w:r w:rsidRPr="006E7864">
        <w:rPr>
          <w:color w:val="auto"/>
          <w:szCs w:val="24"/>
        </w:rPr>
        <w:tab/>
      </w:r>
      <w:r w:rsidRPr="006E7864">
        <w:rPr>
          <w:color w:val="auto"/>
          <w:szCs w:val="24"/>
        </w:rPr>
        <w:tab/>
        <w:t>Little</w:t>
      </w:r>
      <w:r w:rsidRPr="006E7864">
        <w:rPr>
          <w:color w:val="auto"/>
          <w:szCs w:val="24"/>
        </w:rPr>
        <w:tab/>
      </w:r>
      <w:r w:rsidRPr="006E7864">
        <w:rPr>
          <w:color w:val="auto"/>
          <w:szCs w:val="24"/>
        </w:rPr>
        <w:tab/>
      </w:r>
      <w:r w:rsidRPr="006E7864">
        <w:rPr>
          <w:color w:val="auto"/>
          <w:szCs w:val="24"/>
        </w:rPr>
        <w:tab/>
        <w:t>Reasonably</w:t>
      </w:r>
      <w:r w:rsidRPr="006E7864">
        <w:rPr>
          <w:color w:val="auto"/>
          <w:szCs w:val="24"/>
        </w:rPr>
        <w:tab/>
      </w:r>
      <w:r w:rsidRPr="006E7864">
        <w:rPr>
          <w:color w:val="auto"/>
          <w:szCs w:val="24"/>
        </w:rPr>
        <w:tab/>
      </w:r>
      <w:r>
        <w:rPr>
          <w:color w:val="auto"/>
          <w:szCs w:val="24"/>
        </w:rPr>
        <w:t>Much</w:t>
      </w:r>
      <w:r w:rsidRPr="006E7864">
        <w:rPr>
          <w:color w:val="auto"/>
          <w:szCs w:val="24"/>
        </w:rPr>
        <w:tab/>
      </w:r>
      <w:r w:rsidRPr="006E7864">
        <w:rPr>
          <w:color w:val="auto"/>
          <w:szCs w:val="24"/>
        </w:rPr>
        <w:tab/>
        <w:t xml:space="preserve">Very </w:t>
      </w:r>
      <w:r>
        <w:rPr>
          <w:color w:val="auto"/>
          <w:szCs w:val="24"/>
        </w:rPr>
        <w:t>Much</w:t>
      </w:r>
    </w:p>
    <w:p w14:paraId="2904EF4D" w14:textId="77777777" w:rsidR="002F1D84" w:rsidRPr="006E7864" w:rsidRDefault="002F1D84" w:rsidP="002F1D84">
      <w:pPr>
        <w:rPr>
          <w:color w:val="auto"/>
          <w:szCs w:val="24"/>
        </w:rPr>
      </w:pPr>
    </w:p>
    <w:p w14:paraId="3D5D340A" w14:textId="77777777" w:rsidR="002F1D84" w:rsidRPr="006E7864" w:rsidRDefault="002F1D84" w:rsidP="002F1D84">
      <w:pPr>
        <w:rPr>
          <w:color w:val="auto"/>
          <w:szCs w:val="24"/>
        </w:rPr>
      </w:pPr>
      <w:r w:rsidRPr="006E7864">
        <w:rPr>
          <w:szCs w:val="24"/>
        </w:rPr>
        <w:t>Comments:</w:t>
      </w:r>
    </w:p>
    <w:p w14:paraId="3BA24005" w14:textId="77777777" w:rsidR="002F1D84" w:rsidRPr="006E7864" w:rsidRDefault="002F1D84" w:rsidP="002F1D84">
      <w:pPr>
        <w:rPr>
          <w:color w:val="auto"/>
          <w:szCs w:val="24"/>
        </w:rPr>
      </w:pPr>
    </w:p>
    <w:p w14:paraId="5A7ED83B" w14:textId="77777777" w:rsidR="002F1D84" w:rsidRPr="006E7864" w:rsidRDefault="002F1D84" w:rsidP="002F1D84">
      <w:pPr>
        <w:rPr>
          <w:color w:val="auto"/>
          <w:szCs w:val="24"/>
        </w:rPr>
      </w:pPr>
    </w:p>
    <w:p w14:paraId="4F3A3629" w14:textId="77777777" w:rsidR="002F1D84" w:rsidRPr="006E7864" w:rsidRDefault="002F1D84" w:rsidP="002F1D84">
      <w:pPr>
        <w:rPr>
          <w:color w:val="auto"/>
          <w:szCs w:val="24"/>
        </w:rPr>
      </w:pPr>
    </w:p>
    <w:p w14:paraId="073C9DDC" w14:textId="77777777" w:rsidR="002F1D84" w:rsidRPr="006E7864" w:rsidRDefault="002F1D84" w:rsidP="00914FFF">
      <w:pPr>
        <w:pStyle w:val="ListParagraph"/>
        <w:numPr>
          <w:ilvl w:val="0"/>
          <w:numId w:val="34"/>
        </w:numPr>
        <w:rPr>
          <w:rFonts w:ascii="Times New Roman" w:hAnsi="Times New Roman"/>
          <w:sz w:val="24"/>
          <w:szCs w:val="24"/>
        </w:rPr>
      </w:pPr>
      <w:r w:rsidRPr="006E7864">
        <w:rPr>
          <w:rFonts w:ascii="Times New Roman" w:hAnsi="Times New Roman"/>
          <w:sz w:val="24"/>
          <w:szCs w:val="24"/>
        </w:rPr>
        <w:lastRenderedPageBreak/>
        <w:t>Communicates academic theory in a way that is understandable and applicable to the ministry site.</w:t>
      </w:r>
    </w:p>
    <w:p w14:paraId="3B80C808" w14:textId="77777777" w:rsidR="002F1D84" w:rsidRPr="006E7864" w:rsidRDefault="002F1D84" w:rsidP="002F1D84">
      <w:pPr>
        <w:ind w:firstLine="360"/>
        <w:rPr>
          <w:color w:val="auto"/>
          <w:szCs w:val="24"/>
        </w:rPr>
      </w:pPr>
      <w:r w:rsidRPr="006E7864">
        <w:rPr>
          <w:szCs w:val="24"/>
        </w:rPr>
        <w:t>1</w:t>
      </w:r>
      <w:r w:rsidRPr="006E7864">
        <w:rPr>
          <w:szCs w:val="24"/>
        </w:rPr>
        <w:tab/>
      </w:r>
      <w:r w:rsidRPr="006E7864">
        <w:rPr>
          <w:szCs w:val="24"/>
        </w:rPr>
        <w:tab/>
      </w:r>
      <w:r w:rsidRPr="006E7864">
        <w:rPr>
          <w:szCs w:val="24"/>
        </w:rPr>
        <w:tab/>
        <w:t>2</w:t>
      </w:r>
      <w:r w:rsidRPr="006E7864">
        <w:rPr>
          <w:szCs w:val="24"/>
        </w:rPr>
        <w:tab/>
      </w:r>
      <w:r w:rsidRPr="006E7864">
        <w:rPr>
          <w:szCs w:val="24"/>
        </w:rPr>
        <w:tab/>
      </w:r>
      <w:r w:rsidRPr="006E7864">
        <w:rPr>
          <w:szCs w:val="24"/>
        </w:rPr>
        <w:tab/>
        <w:t>3</w:t>
      </w:r>
      <w:r w:rsidRPr="006E7864">
        <w:rPr>
          <w:szCs w:val="24"/>
        </w:rPr>
        <w:tab/>
      </w:r>
      <w:r w:rsidRPr="006E7864">
        <w:rPr>
          <w:szCs w:val="24"/>
        </w:rPr>
        <w:tab/>
      </w:r>
      <w:r w:rsidRPr="006E7864">
        <w:rPr>
          <w:szCs w:val="24"/>
        </w:rPr>
        <w:tab/>
        <w:t>4</w:t>
      </w:r>
      <w:r w:rsidRPr="006E7864">
        <w:rPr>
          <w:szCs w:val="24"/>
        </w:rPr>
        <w:tab/>
      </w:r>
      <w:r w:rsidRPr="006E7864">
        <w:rPr>
          <w:szCs w:val="24"/>
        </w:rPr>
        <w:tab/>
        <w:t>5</w:t>
      </w:r>
    </w:p>
    <w:p w14:paraId="56869CD8" w14:textId="77777777" w:rsidR="002F1D84" w:rsidRPr="006E7864" w:rsidRDefault="002F1D84" w:rsidP="002F1D84">
      <w:pPr>
        <w:rPr>
          <w:color w:val="auto"/>
          <w:szCs w:val="24"/>
        </w:rPr>
      </w:pPr>
      <w:r w:rsidRPr="006E7864">
        <w:rPr>
          <w:color w:val="auto"/>
          <w:szCs w:val="24"/>
        </w:rPr>
        <w:t>Very little</w:t>
      </w:r>
      <w:r w:rsidRPr="006E7864">
        <w:rPr>
          <w:color w:val="auto"/>
          <w:szCs w:val="24"/>
        </w:rPr>
        <w:tab/>
      </w:r>
      <w:r w:rsidRPr="006E7864">
        <w:rPr>
          <w:color w:val="auto"/>
          <w:szCs w:val="24"/>
        </w:rPr>
        <w:tab/>
        <w:t>Little</w:t>
      </w:r>
      <w:r w:rsidRPr="006E7864">
        <w:rPr>
          <w:color w:val="auto"/>
          <w:szCs w:val="24"/>
        </w:rPr>
        <w:tab/>
      </w:r>
      <w:r w:rsidRPr="006E7864">
        <w:rPr>
          <w:color w:val="auto"/>
          <w:szCs w:val="24"/>
        </w:rPr>
        <w:tab/>
      </w:r>
      <w:r w:rsidRPr="006E7864">
        <w:rPr>
          <w:color w:val="auto"/>
          <w:szCs w:val="24"/>
        </w:rPr>
        <w:tab/>
        <w:t>Reasonably</w:t>
      </w:r>
      <w:r w:rsidRPr="006E7864">
        <w:rPr>
          <w:color w:val="auto"/>
          <w:szCs w:val="24"/>
        </w:rPr>
        <w:tab/>
      </w:r>
      <w:r w:rsidRPr="006E7864">
        <w:rPr>
          <w:color w:val="auto"/>
          <w:szCs w:val="24"/>
        </w:rPr>
        <w:tab/>
      </w:r>
      <w:r>
        <w:rPr>
          <w:color w:val="auto"/>
          <w:szCs w:val="24"/>
        </w:rPr>
        <w:t>Much</w:t>
      </w:r>
      <w:r w:rsidRPr="006E7864">
        <w:rPr>
          <w:color w:val="auto"/>
          <w:szCs w:val="24"/>
        </w:rPr>
        <w:tab/>
      </w:r>
      <w:r w:rsidRPr="006E7864">
        <w:rPr>
          <w:color w:val="auto"/>
          <w:szCs w:val="24"/>
        </w:rPr>
        <w:tab/>
        <w:t xml:space="preserve">Very </w:t>
      </w:r>
      <w:r>
        <w:rPr>
          <w:color w:val="auto"/>
          <w:szCs w:val="24"/>
        </w:rPr>
        <w:t>Much</w:t>
      </w:r>
    </w:p>
    <w:p w14:paraId="053BDE51" w14:textId="77777777" w:rsidR="002F1D84" w:rsidRDefault="002F1D84" w:rsidP="002F1D84">
      <w:pPr>
        <w:rPr>
          <w:szCs w:val="24"/>
        </w:rPr>
      </w:pPr>
    </w:p>
    <w:p w14:paraId="64CC86B7" w14:textId="77777777" w:rsidR="002F1D84" w:rsidRPr="006E7864" w:rsidRDefault="002F1D84" w:rsidP="002F1D84">
      <w:pPr>
        <w:rPr>
          <w:color w:val="auto"/>
          <w:szCs w:val="24"/>
        </w:rPr>
      </w:pPr>
      <w:r w:rsidRPr="006E7864">
        <w:rPr>
          <w:szCs w:val="24"/>
        </w:rPr>
        <w:t>Comments:</w:t>
      </w:r>
    </w:p>
    <w:p w14:paraId="15590AA7" w14:textId="77777777" w:rsidR="002F1D84" w:rsidRDefault="002F1D84" w:rsidP="002F1D84">
      <w:pPr>
        <w:rPr>
          <w:color w:val="auto"/>
          <w:szCs w:val="24"/>
        </w:rPr>
      </w:pPr>
    </w:p>
    <w:p w14:paraId="13FA58ED" w14:textId="77777777" w:rsidR="002F1D84" w:rsidRDefault="002F1D84" w:rsidP="002F1D84">
      <w:pPr>
        <w:rPr>
          <w:color w:val="auto"/>
          <w:szCs w:val="24"/>
        </w:rPr>
      </w:pPr>
    </w:p>
    <w:p w14:paraId="06322EAE" w14:textId="77777777" w:rsidR="002F1D84" w:rsidRPr="006E7864" w:rsidRDefault="002F1D84" w:rsidP="002F1D84">
      <w:pPr>
        <w:rPr>
          <w:color w:val="auto"/>
          <w:szCs w:val="24"/>
        </w:rPr>
      </w:pPr>
    </w:p>
    <w:p w14:paraId="4E356DA0" w14:textId="77777777" w:rsidR="002F1D84" w:rsidRPr="006E7864" w:rsidRDefault="002F1D84" w:rsidP="00914FFF">
      <w:pPr>
        <w:pStyle w:val="ListParagraph"/>
        <w:numPr>
          <w:ilvl w:val="0"/>
          <w:numId w:val="34"/>
        </w:numPr>
        <w:rPr>
          <w:rFonts w:ascii="Times New Roman" w:hAnsi="Times New Roman"/>
          <w:sz w:val="24"/>
          <w:szCs w:val="24"/>
        </w:rPr>
      </w:pPr>
      <w:r w:rsidRPr="006E7864">
        <w:rPr>
          <w:rFonts w:ascii="Times New Roman" w:hAnsi="Times New Roman"/>
          <w:sz w:val="24"/>
          <w:szCs w:val="24"/>
        </w:rPr>
        <w:t>Balances schoolwork, ministry work, family and/or personal life.</w:t>
      </w:r>
    </w:p>
    <w:p w14:paraId="72BB779A" w14:textId="77777777" w:rsidR="002F1D84" w:rsidRPr="006E7864" w:rsidRDefault="002F1D84" w:rsidP="002F1D84">
      <w:pPr>
        <w:ind w:firstLine="360"/>
        <w:rPr>
          <w:color w:val="auto"/>
          <w:szCs w:val="24"/>
        </w:rPr>
      </w:pPr>
      <w:r w:rsidRPr="006E7864">
        <w:rPr>
          <w:szCs w:val="24"/>
        </w:rPr>
        <w:t>1</w:t>
      </w:r>
      <w:r w:rsidRPr="006E7864">
        <w:rPr>
          <w:szCs w:val="24"/>
        </w:rPr>
        <w:tab/>
      </w:r>
      <w:r w:rsidRPr="006E7864">
        <w:rPr>
          <w:szCs w:val="24"/>
        </w:rPr>
        <w:tab/>
      </w:r>
      <w:r w:rsidRPr="006E7864">
        <w:rPr>
          <w:szCs w:val="24"/>
        </w:rPr>
        <w:tab/>
        <w:t>2</w:t>
      </w:r>
      <w:r w:rsidRPr="006E7864">
        <w:rPr>
          <w:szCs w:val="24"/>
        </w:rPr>
        <w:tab/>
      </w:r>
      <w:r w:rsidRPr="006E7864">
        <w:rPr>
          <w:szCs w:val="24"/>
        </w:rPr>
        <w:tab/>
      </w:r>
      <w:r w:rsidRPr="006E7864">
        <w:rPr>
          <w:szCs w:val="24"/>
        </w:rPr>
        <w:tab/>
        <w:t>3</w:t>
      </w:r>
      <w:r w:rsidRPr="006E7864">
        <w:rPr>
          <w:szCs w:val="24"/>
        </w:rPr>
        <w:tab/>
      </w:r>
      <w:r w:rsidRPr="006E7864">
        <w:rPr>
          <w:szCs w:val="24"/>
        </w:rPr>
        <w:tab/>
      </w:r>
      <w:r w:rsidRPr="006E7864">
        <w:rPr>
          <w:szCs w:val="24"/>
        </w:rPr>
        <w:tab/>
        <w:t>4</w:t>
      </w:r>
      <w:r w:rsidRPr="006E7864">
        <w:rPr>
          <w:szCs w:val="24"/>
        </w:rPr>
        <w:tab/>
      </w:r>
      <w:r w:rsidRPr="006E7864">
        <w:rPr>
          <w:szCs w:val="24"/>
        </w:rPr>
        <w:tab/>
        <w:t>5</w:t>
      </w:r>
    </w:p>
    <w:p w14:paraId="1CE83F0A" w14:textId="77777777" w:rsidR="002F1D84" w:rsidRDefault="002F1D84" w:rsidP="002F1D84">
      <w:pPr>
        <w:rPr>
          <w:color w:val="auto"/>
          <w:szCs w:val="24"/>
        </w:rPr>
      </w:pPr>
      <w:r w:rsidRPr="006E7864">
        <w:rPr>
          <w:color w:val="auto"/>
          <w:szCs w:val="24"/>
        </w:rPr>
        <w:t>Very little</w:t>
      </w:r>
      <w:r w:rsidRPr="006E7864">
        <w:rPr>
          <w:color w:val="auto"/>
          <w:szCs w:val="24"/>
        </w:rPr>
        <w:tab/>
      </w:r>
      <w:r w:rsidRPr="006E7864">
        <w:rPr>
          <w:color w:val="auto"/>
          <w:szCs w:val="24"/>
        </w:rPr>
        <w:tab/>
        <w:t>Little</w:t>
      </w:r>
      <w:r w:rsidRPr="006E7864">
        <w:rPr>
          <w:color w:val="auto"/>
          <w:szCs w:val="24"/>
        </w:rPr>
        <w:tab/>
      </w:r>
      <w:r w:rsidRPr="006E7864">
        <w:rPr>
          <w:color w:val="auto"/>
          <w:szCs w:val="24"/>
        </w:rPr>
        <w:tab/>
      </w:r>
      <w:r w:rsidRPr="006E7864">
        <w:rPr>
          <w:color w:val="auto"/>
          <w:szCs w:val="24"/>
        </w:rPr>
        <w:tab/>
        <w:t>Reasonably</w:t>
      </w:r>
      <w:r w:rsidRPr="006E7864">
        <w:rPr>
          <w:color w:val="auto"/>
          <w:szCs w:val="24"/>
        </w:rPr>
        <w:tab/>
      </w:r>
      <w:r w:rsidRPr="006E7864">
        <w:rPr>
          <w:color w:val="auto"/>
          <w:szCs w:val="24"/>
        </w:rPr>
        <w:tab/>
      </w:r>
      <w:r>
        <w:rPr>
          <w:color w:val="auto"/>
          <w:szCs w:val="24"/>
        </w:rPr>
        <w:t>Much</w:t>
      </w:r>
      <w:r w:rsidRPr="006E7864">
        <w:rPr>
          <w:color w:val="auto"/>
          <w:szCs w:val="24"/>
        </w:rPr>
        <w:tab/>
      </w:r>
      <w:r w:rsidRPr="006E7864">
        <w:rPr>
          <w:color w:val="auto"/>
          <w:szCs w:val="24"/>
        </w:rPr>
        <w:tab/>
        <w:t xml:space="preserve">Very </w:t>
      </w:r>
      <w:r>
        <w:rPr>
          <w:color w:val="auto"/>
          <w:szCs w:val="24"/>
        </w:rPr>
        <w:t>Much</w:t>
      </w:r>
    </w:p>
    <w:p w14:paraId="14C73249" w14:textId="77777777" w:rsidR="002F1D84" w:rsidRPr="006E7864" w:rsidRDefault="002F1D84" w:rsidP="002F1D84">
      <w:pPr>
        <w:rPr>
          <w:color w:val="auto"/>
          <w:szCs w:val="24"/>
        </w:rPr>
      </w:pPr>
    </w:p>
    <w:p w14:paraId="38E0D138" w14:textId="77777777" w:rsidR="002F1D84" w:rsidRPr="006E7864" w:rsidRDefault="002F1D84" w:rsidP="002F1D84">
      <w:pPr>
        <w:rPr>
          <w:color w:val="auto"/>
          <w:szCs w:val="24"/>
        </w:rPr>
      </w:pPr>
      <w:r w:rsidRPr="006E7864">
        <w:rPr>
          <w:szCs w:val="24"/>
        </w:rPr>
        <w:t>Comments:</w:t>
      </w:r>
    </w:p>
    <w:p w14:paraId="23C71BC0" w14:textId="77777777" w:rsidR="002F1D84" w:rsidRPr="006E7864" w:rsidRDefault="002F1D84" w:rsidP="002F1D84">
      <w:pPr>
        <w:rPr>
          <w:color w:val="auto"/>
          <w:szCs w:val="24"/>
        </w:rPr>
      </w:pPr>
    </w:p>
    <w:p w14:paraId="28805664" w14:textId="77777777" w:rsidR="002F1D84" w:rsidRPr="006E7864" w:rsidRDefault="002F1D84" w:rsidP="002F1D84">
      <w:pPr>
        <w:rPr>
          <w:color w:val="auto"/>
          <w:szCs w:val="24"/>
        </w:rPr>
      </w:pPr>
    </w:p>
    <w:p w14:paraId="5E7EF24C" w14:textId="77777777" w:rsidR="002F1D84" w:rsidRPr="006E7864" w:rsidRDefault="002F1D84" w:rsidP="002F1D84">
      <w:pPr>
        <w:rPr>
          <w:color w:val="auto"/>
          <w:szCs w:val="24"/>
        </w:rPr>
      </w:pPr>
    </w:p>
    <w:p w14:paraId="472241C0" w14:textId="77777777" w:rsidR="002F1D84" w:rsidRPr="006E7864" w:rsidRDefault="002F1D84" w:rsidP="00914FFF">
      <w:pPr>
        <w:pStyle w:val="ListParagraph"/>
        <w:numPr>
          <w:ilvl w:val="0"/>
          <w:numId w:val="34"/>
        </w:numPr>
        <w:rPr>
          <w:rFonts w:ascii="Times New Roman" w:hAnsi="Times New Roman"/>
          <w:sz w:val="24"/>
          <w:szCs w:val="24"/>
        </w:rPr>
      </w:pPr>
      <w:r w:rsidRPr="006E7864">
        <w:rPr>
          <w:rFonts w:ascii="Times New Roman" w:hAnsi="Times New Roman"/>
          <w:sz w:val="24"/>
          <w:szCs w:val="24"/>
        </w:rPr>
        <w:t>Demonstrates improvement in his or her own practice of ministry.</w:t>
      </w:r>
    </w:p>
    <w:p w14:paraId="08412B0F" w14:textId="77777777" w:rsidR="002F1D84" w:rsidRPr="006E7864" w:rsidRDefault="002F1D84" w:rsidP="002F1D84">
      <w:pPr>
        <w:ind w:firstLine="360"/>
        <w:rPr>
          <w:color w:val="auto"/>
          <w:szCs w:val="24"/>
        </w:rPr>
      </w:pPr>
      <w:r w:rsidRPr="006E7864">
        <w:rPr>
          <w:szCs w:val="24"/>
        </w:rPr>
        <w:t>1</w:t>
      </w:r>
      <w:r w:rsidRPr="006E7864">
        <w:rPr>
          <w:szCs w:val="24"/>
        </w:rPr>
        <w:tab/>
      </w:r>
      <w:r w:rsidRPr="006E7864">
        <w:rPr>
          <w:szCs w:val="24"/>
        </w:rPr>
        <w:tab/>
      </w:r>
      <w:r w:rsidRPr="006E7864">
        <w:rPr>
          <w:szCs w:val="24"/>
        </w:rPr>
        <w:tab/>
        <w:t>2</w:t>
      </w:r>
      <w:r w:rsidRPr="006E7864">
        <w:rPr>
          <w:szCs w:val="24"/>
        </w:rPr>
        <w:tab/>
      </w:r>
      <w:r w:rsidRPr="006E7864">
        <w:rPr>
          <w:szCs w:val="24"/>
        </w:rPr>
        <w:tab/>
      </w:r>
      <w:r w:rsidRPr="006E7864">
        <w:rPr>
          <w:szCs w:val="24"/>
        </w:rPr>
        <w:tab/>
        <w:t>3</w:t>
      </w:r>
      <w:r w:rsidRPr="006E7864">
        <w:rPr>
          <w:szCs w:val="24"/>
        </w:rPr>
        <w:tab/>
      </w:r>
      <w:r w:rsidRPr="006E7864">
        <w:rPr>
          <w:szCs w:val="24"/>
        </w:rPr>
        <w:tab/>
      </w:r>
      <w:r w:rsidRPr="006E7864">
        <w:rPr>
          <w:szCs w:val="24"/>
        </w:rPr>
        <w:tab/>
        <w:t>4</w:t>
      </w:r>
      <w:r w:rsidRPr="006E7864">
        <w:rPr>
          <w:szCs w:val="24"/>
        </w:rPr>
        <w:tab/>
      </w:r>
      <w:r w:rsidRPr="006E7864">
        <w:rPr>
          <w:szCs w:val="24"/>
        </w:rPr>
        <w:tab/>
        <w:t>5</w:t>
      </w:r>
    </w:p>
    <w:p w14:paraId="471D9CCA" w14:textId="77777777" w:rsidR="002F1D84" w:rsidRDefault="002F1D84" w:rsidP="002F1D84">
      <w:pPr>
        <w:rPr>
          <w:color w:val="auto"/>
          <w:szCs w:val="24"/>
        </w:rPr>
      </w:pPr>
      <w:r w:rsidRPr="006E7864">
        <w:rPr>
          <w:color w:val="auto"/>
          <w:szCs w:val="24"/>
        </w:rPr>
        <w:t>Very little</w:t>
      </w:r>
      <w:r w:rsidRPr="006E7864">
        <w:rPr>
          <w:color w:val="auto"/>
          <w:szCs w:val="24"/>
        </w:rPr>
        <w:tab/>
      </w:r>
      <w:r w:rsidRPr="006E7864">
        <w:rPr>
          <w:color w:val="auto"/>
          <w:szCs w:val="24"/>
        </w:rPr>
        <w:tab/>
        <w:t>Little</w:t>
      </w:r>
      <w:r w:rsidRPr="006E7864">
        <w:rPr>
          <w:color w:val="auto"/>
          <w:szCs w:val="24"/>
        </w:rPr>
        <w:tab/>
      </w:r>
      <w:r w:rsidRPr="006E7864">
        <w:rPr>
          <w:color w:val="auto"/>
          <w:szCs w:val="24"/>
        </w:rPr>
        <w:tab/>
      </w:r>
      <w:r w:rsidRPr="006E7864">
        <w:rPr>
          <w:color w:val="auto"/>
          <w:szCs w:val="24"/>
        </w:rPr>
        <w:tab/>
        <w:t>Reasonably</w:t>
      </w:r>
      <w:r w:rsidRPr="006E7864">
        <w:rPr>
          <w:color w:val="auto"/>
          <w:szCs w:val="24"/>
        </w:rPr>
        <w:tab/>
      </w:r>
      <w:r w:rsidRPr="006E7864">
        <w:rPr>
          <w:color w:val="auto"/>
          <w:szCs w:val="24"/>
        </w:rPr>
        <w:tab/>
      </w:r>
      <w:r>
        <w:rPr>
          <w:color w:val="auto"/>
          <w:szCs w:val="24"/>
        </w:rPr>
        <w:t>Much</w:t>
      </w:r>
      <w:r w:rsidRPr="006E7864">
        <w:rPr>
          <w:color w:val="auto"/>
          <w:szCs w:val="24"/>
        </w:rPr>
        <w:tab/>
      </w:r>
      <w:r w:rsidRPr="006E7864">
        <w:rPr>
          <w:color w:val="auto"/>
          <w:szCs w:val="24"/>
        </w:rPr>
        <w:tab/>
        <w:t xml:space="preserve">Very </w:t>
      </w:r>
      <w:r>
        <w:rPr>
          <w:color w:val="auto"/>
          <w:szCs w:val="24"/>
        </w:rPr>
        <w:t>Much</w:t>
      </w:r>
    </w:p>
    <w:p w14:paraId="5614D004" w14:textId="77777777" w:rsidR="002F1D84" w:rsidRPr="006E7864" w:rsidRDefault="002F1D84" w:rsidP="002F1D84">
      <w:pPr>
        <w:rPr>
          <w:color w:val="auto"/>
          <w:szCs w:val="24"/>
        </w:rPr>
      </w:pPr>
    </w:p>
    <w:p w14:paraId="777D1319" w14:textId="77777777" w:rsidR="002F1D84" w:rsidRPr="006E7864" w:rsidRDefault="002F1D84" w:rsidP="002F1D84">
      <w:pPr>
        <w:rPr>
          <w:color w:val="auto"/>
          <w:szCs w:val="24"/>
        </w:rPr>
      </w:pPr>
      <w:r w:rsidRPr="006E7864">
        <w:rPr>
          <w:szCs w:val="24"/>
        </w:rPr>
        <w:t>Comments:</w:t>
      </w:r>
    </w:p>
    <w:p w14:paraId="1452AAA2" w14:textId="77777777" w:rsidR="002F1D84" w:rsidRPr="006E7864" w:rsidRDefault="002F1D84" w:rsidP="002F1D84">
      <w:pPr>
        <w:rPr>
          <w:color w:val="auto"/>
          <w:szCs w:val="24"/>
        </w:rPr>
      </w:pPr>
    </w:p>
    <w:p w14:paraId="4268C8C4" w14:textId="77777777" w:rsidR="002F1D84" w:rsidRPr="006E7864" w:rsidRDefault="002F1D84" w:rsidP="002F1D84">
      <w:pPr>
        <w:rPr>
          <w:color w:val="auto"/>
          <w:szCs w:val="24"/>
        </w:rPr>
      </w:pPr>
    </w:p>
    <w:p w14:paraId="48EADEB8" w14:textId="77777777" w:rsidR="002F1D84" w:rsidRPr="006E7864" w:rsidRDefault="002F1D84" w:rsidP="002F1D84">
      <w:pPr>
        <w:rPr>
          <w:color w:val="auto"/>
          <w:szCs w:val="24"/>
        </w:rPr>
      </w:pPr>
    </w:p>
    <w:p w14:paraId="756F18AD" w14:textId="77777777" w:rsidR="002F1D84" w:rsidRPr="006E7864" w:rsidRDefault="002F1D84" w:rsidP="00914FFF">
      <w:pPr>
        <w:pStyle w:val="ListParagraph"/>
        <w:numPr>
          <w:ilvl w:val="0"/>
          <w:numId w:val="34"/>
        </w:numPr>
        <w:rPr>
          <w:rFonts w:ascii="Times New Roman" w:hAnsi="Times New Roman"/>
          <w:sz w:val="24"/>
          <w:szCs w:val="24"/>
        </w:rPr>
      </w:pPr>
      <w:r w:rsidRPr="006E7864">
        <w:rPr>
          <w:rFonts w:ascii="Times New Roman" w:hAnsi="Times New Roman"/>
          <w:sz w:val="24"/>
          <w:szCs w:val="24"/>
        </w:rPr>
        <w:t>Demonstrates an awareness of how the DMin project may strengthen the practice of ministry in ministry sites beyond the one represented by the OSAT.</w:t>
      </w:r>
    </w:p>
    <w:p w14:paraId="42128AE6" w14:textId="77777777" w:rsidR="002F1D84" w:rsidRPr="006E7864" w:rsidRDefault="002F1D84" w:rsidP="002F1D84">
      <w:pPr>
        <w:ind w:firstLine="360"/>
        <w:rPr>
          <w:color w:val="auto"/>
          <w:szCs w:val="24"/>
        </w:rPr>
      </w:pPr>
      <w:r w:rsidRPr="006E7864">
        <w:rPr>
          <w:szCs w:val="24"/>
        </w:rPr>
        <w:t>1</w:t>
      </w:r>
      <w:r w:rsidRPr="006E7864">
        <w:rPr>
          <w:szCs w:val="24"/>
        </w:rPr>
        <w:tab/>
      </w:r>
      <w:r w:rsidRPr="006E7864">
        <w:rPr>
          <w:szCs w:val="24"/>
        </w:rPr>
        <w:tab/>
      </w:r>
      <w:r w:rsidRPr="006E7864">
        <w:rPr>
          <w:szCs w:val="24"/>
        </w:rPr>
        <w:tab/>
        <w:t>2</w:t>
      </w:r>
      <w:r w:rsidRPr="006E7864">
        <w:rPr>
          <w:szCs w:val="24"/>
        </w:rPr>
        <w:tab/>
      </w:r>
      <w:r w:rsidRPr="006E7864">
        <w:rPr>
          <w:szCs w:val="24"/>
        </w:rPr>
        <w:tab/>
      </w:r>
      <w:r w:rsidRPr="006E7864">
        <w:rPr>
          <w:szCs w:val="24"/>
        </w:rPr>
        <w:tab/>
        <w:t>3</w:t>
      </w:r>
      <w:r w:rsidRPr="006E7864">
        <w:rPr>
          <w:szCs w:val="24"/>
        </w:rPr>
        <w:tab/>
      </w:r>
      <w:r w:rsidRPr="006E7864">
        <w:rPr>
          <w:szCs w:val="24"/>
        </w:rPr>
        <w:tab/>
      </w:r>
      <w:r w:rsidRPr="006E7864">
        <w:rPr>
          <w:szCs w:val="24"/>
        </w:rPr>
        <w:tab/>
        <w:t>4</w:t>
      </w:r>
      <w:r w:rsidRPr="006E7864">
        <w:rPr>
          <w:szCs w:val="24"/>
        </w:rPr>
        <w:tab/>
      </w:r>
      <w:r w:rsidRPr="006E7864">
        <w:rPr>
          <w:szCs w:val="24"/>
        </w:rPr>
        <w:tab/>
        <w:t>5</w:t>
      </w:r>
    </w:p>
    <w:p w14:paraId="5C6782AD" w14:textId="77777777" w:rsidR="002F1D84" w:rsidRDefault="002F1D84" w:rsidP="002F1D84">
      <w:pPr>
        <w:rPr>
          <w:color w:val="auto"/>
          <w:szCs w:val="24"/>
        </w:rPr>
      </w:pPr>
      <w:r w:rsidRPr="006E7864">
        <w:rPr>
          <w:color w:val="auto"/>
          <w:szCs w:val="24"/>
        </w:rPr>
        <w:t>Very little</w:t>
      </w:r>
      <w:r w:rsidRPr="006E7864">
        <w:rPr>
          <w:color w:val="auto"/>
          <w:szCs w:val="24"/>
        </w:rPr>
        <w:tab/>
      </w:r>
      <w:r w:rsidRPr="006E7864">
        <w:rPr>
          <w:color w:val="auto"/>
          <w:szCs w:val="24"/>
        </w:rPr>
        <w:tab/>
        <w:t>Little</w:t>
      </w:r>
      <w:r w:rsidRPr="006E7864">
        <w:rPr>
          <w:color w:val="auto"/>
          <w:szCs w:val="24"/>
        </w:rPr>
        <w:tab/>
      </w:r>
      <w:r w:rsidRPr="006E7864">
        <w:rPr>
          <w:color w:val="auto"/>
          <w:szCs w:val="24"/>
        </w:rPr>
        <w:tab/>
      </w:r>
      <w:r w:rsidRPr="006E7864">
        <w:rPr>
          <w:color w:val="auto"/>
          <w:szCs w:val="24"/>
        </w:rPr>
        <w:tab/>
        <w:t>Reasonably</w:t>
      </w:r>
      <w:r w:rsidRPr="006E7864">
        <w:rPr>
          <w:color w:val="auto"/>
          <w:szCs w:val="24"/>
        </w:rPr>
        <w:tab/>
      </w:r>
      <w:r w:rsidRPr="006E7864">
        <w:rPr>
          <w:color w:val="auto"/>
          <w:szCs w:val="24"/>
        </w:rPr>
        <w:tab/>
      </w:r>
      <w:r>
        <w:rPr>
          <w:color w:val="auto"/>
          <w:szCs w:val="24"/>
        </w:rPr>
        <w:t>Much</w:t>
      </w:r>
      <w:r w:rsidRPr="006E7864">
        <w:rPr>
          <w:color w:val="auto"/>
          <w:szCs w:val="24"/>
        </w:rPr>
        <w:tab/>
      </w:r>
      <w:r w:rsidRPr="006E7864">
        <w:rPr>
          <w:color w:val="auto"/>
          <w:szCs w:val="24"/>
        </w:rPr>
        <w:tab/>
        <w:t xml:space="preserve">Very </w:t>
      </w:r>
      <w:r>
        <w:rPr>
          <w:color w:val="auto"/>
          <w:szCs w:val="24"/>
        </w:rPr>
        <w:t>Much</w:t>
      </w:r>
    </w:p>
    <w:p w14:paraId="0A0D20FC" w14:textId="77777777" w:rsidR="002F1D84" w:rsidRPr="006E7864" w:rsidRDefault="002F1D84" w:rsidP="002F1D84">
      <w:pPr>
        <w:rPr>
          <w:color w:val="auto"/>
          <w:szCs w:val="24"/>
        </w:rPr>
      </w:pPr>
    </w:p>
    <w:p w14:paraId="34B719DF" w14:textId="77777777" w:rsidR="000028C3" w:rsidRDefault="002F1D84" w:rsidP="002F1D84">
      <w:pPr>
        <w:rPr>
          <w:szCs w:val="24"/>
        </w:rPr>
      </w:pPr>
      <w:r w:rsidRPr="006E7864">
        <w:rPr>
          <w:szCs w:val="24"/>
        </w:rPr>
        <w:t>Comments:</w:t>
      </w:r>
    </w:p>
    <w:p w14:paraId="6F684DEF" w14:textId="77777777" w:rsidR="002F1D84" w:rsidRDefault="002F1D84" w:rsidP="002F1D84">
      <w:pPr>
        <w:rPr>
          <w:szCs w:val="24"/>
        </w:rPr>
      </w:pPr>
    </w:p>
    <w:p w14:paraId="0F82C66F" w14:textId="77777777" w:rsidR="002F1D84" w:rsidRDefault="002F1D84" w:rsidP="002F1D84">
      <w:pPr>
        <w:rPr>
          <w:szCs w:val="24"/>
        </w:rPr>
      </w:pPr>
    </w:p>
    <w:p w14:paraId="27034680" w14:textId="77777777" w:rsidR="00F16A12" w:rsidRDefault="00F16A12" w:rsidP="002F1D84">
      <w:pPr>
        <w:rPr>
          <w:szCs w:val="24"/>
        </w:rPr>
      </w:pPr>
    </w:p>
    <w:p w14:paraId="43B45C7D" w14:textId="77777777" w:rsidR="00F16A12" w:rsidRDefault="00F16A12" w:rsidP="002F1D84">
      <w:pPr>
        <w:rPr>
          <w:szCs w:val="24"/>
        </w:rPr>
      </w:pPr>
    </w:p>
    <w:p w14:paraId="794D05E4" w14:textId="77777777" w:rsidR="00F16A12" w:rsidRDefault="00F16A12" w:rsidP="002F1D84">
      <w:pPr>
        <w:rPr>
          <w:szCs w:val="24"/>
        </w:rPr>
      </w:pPr>
    </w:p>
    <w:p w14:paraId="1AE7FDE8" w14:textId="77777777" w:rsidR="00F16A12" w:rsidRDefault="00F16A12" w:rsidP="002F1D84">
      <w:pPr>
        <w:rPr>
          <w:szCs w:val="24"/>
        </w:rPr>
      </w:pPr>
    </w:p>
    <w:p w14:paraId="51046D58" w14:textId="77777777" w:rsidR="00F16A12" w:rsidRDefault="00F16A12" w:rsidP="002F1D84">
      <w:pPr>
        <w:rPr>
          <w:szCs w:val="24"/>
        </w:rPr>
      </w:pPr>
    </w:p>
    <w:p w14:paraId="31E3AE6C" w14:textId="77777777" w:rsidR="00F16A12" w:rsidRDefault="00F16A12" w:rsidP="002F1D84">
      <w:pPr>
        <w:rPr>
          <w:szCs w:val="24"/>
        </w:rPr>
      </w:pPr>
    </w:p>
    <w:p w14:paraId="06A73CD4" w14:textId="77777777" w:rsidR="00F16A12" w:rsidRDefault="00F16A12" w:rsidP="002F1D84">
      <w:pPr>
        <w:rPr>
          <w:szCs w:val="24"/>
        </w:rPr>
      </w:pPr>
    </w:p>
    <w:p w14:paraId="58D55174" w14:textId="77777777" w:rsidR="00A33466" w:rsidRDefault="00A33466" w:rsidP="002F1D84">
      <w:pPr>
        <w:rPr>
          <w:szCs w:val="24"/>
        </w:rPr>
      </w:pPr>
    </w:p>
    <w:p w14:paraId="0AA2B113" w14:textId="77777777" w:rsidR="00F16A12" w:rsidRDefault="00F16A12" w:rsidP="002F1D84">
      <w:pPr>
        <w:rPr>
          <w:szCs w:val="24"/>
        </w:rPr>
      </w:pPr>
    </w:p>
    <w:p w14:paraId="1E6FE8E4" w14:textId="77777777" w:rsidR="002F1D84" w:rsidRPr="002F1D84" w:rsidRDefault="002F1D84" w:rsidP="002F1D84">
      <w:pPr>
        <w:rPr>
          <w:color w:val="auto"/>
          <w:szCs w:val="24"/>
        </w:rPr>
      </w:pPr>
    </w:p>
    <w:p w14:paraId="46463524" w14:textId="77777777" w:rsidR="00F6246E" w:rsidRPr="00CE2760" w:rsidRDefault="00F6246E" w:rsidP="00F6246E">
      <w:pPr>
        <w:pStyle w:val="Heading2"/>
      </w:pPr>
      <w:bookmarkStart w:id="66" w:name="_Toc457993863"/>
      <w:r>
        <w:lastRenderedPageBreak/>
        <w:t xml:space="preserve">PROPOSAL SUBMISSION FORM FOR APPROVAL BY THE </w:t>
      </w:r>
      <w:r w:rsidR="005B6B80">
        <w:t>DMIN</w:t>
      </w:r>
      <w:r>
        <w:t xml:space="preserve"> COMMITTEE</w:t>
      </w:r>
      <w:bookmarkEnd w:id="66"/>
    </w:p>
    <w:p w14:paraId="0E717668" w14:textId="77777777" w:rsidR="00F6246E" w:rsidRDefault="00F6246E" w:rsidP="00F6246E">
      <w:pPr>
        <w:jc w:val="center"/>
        <w:rPr>
          <w:szCs w:val="24"/>
        </w:rPr>
      </w:pPr>
      <w:r>
        <w:rPr>
          <w:szCs w:val="24"/>
        </w:rPr>
        <w:t>Name of Student</w:t>
      </w:r>
    </w:p>
    <w:p w14:paraId="31D81C78" w14:textId="77777777" w:rsidR="00F6246E" w:rsidRDefault="00F6246E" w:rsidP="00F6246E">
      <w:pPr>
        <w:jc w:val="center"/>
        <w:rPr>
          <w:szCs w:val="24"/>
        </w:rPr>
      </w:pPr>
    </w:p>
    <w:p w14:paraId="4AC8F345" w14:textId="77777777" w:rsidR="00F6246E" w:rsidRDefault="00F6246E" w:rsidP="00F6246E">
      <w:pPr>
        <w:rPr>
          <w:szCs w:val="24"/>
        </w:rPr>
      </w:pPr>
    </w:p>
    <w:p w14:paraId="1A298971" w14:textId="77777777" w:rsidR="00F6246E" w:rsidRDefault="00F6246E" w:rsidP="00F6246E">
      <w:pPr>
        <w:rPr>
          <w:szCs w:val="24"/>
        </w:rPr>
      </w:pPr>
      <w:r>
        <w:rPr>
          <w:szCs w:val="24"/>
        </w:rPr>
        <w:t>1. Proposed Title:</w:t>
      </w:r>
    </w:p>
    <w:p w14:paraId="468A72B1" w14:textId="77777777" w:rsidR="00F6246E" w:rsidRDefault="00F6246E" w:rsidP="00F6246E">
      <w:pPr>
        <w:rPr>
          <w:szCs w:val="24"/>
        </w:rPr>
      </w:pPr>
    </w:p>
    <w:p w14:paraId="485EC472" w14:textId="77777777" w:rsidR="00F6246E" w:rsidRDefault="00F6246E" w:rsidP="00F6246E">
      <w:pPr>
        <w:rPr>
          <w:szCs w:val="24"/>
        </w:rPr>
      </w:pPr>
    </w:p>
    <w:p w14:paraId="76A32293" w14:textId="77777777" w:rsidR="00F6246E" w:rsidRDefault="00F6246E" w:rsidP="00F6246E">
      <w:pPr>
        <w:rPr>
          <w:szCs w:val="24"/>
        </w:rPr>
      </w:pPr>
    </w:p>
    <w:p w14:paraId="6B726772" w14:textId="77777777" w:rsidR="00F6246E" w:rsidRDefault="00F6246E" w:rsidP="00F6246E">
      <w:pPr>
        <w:rPr>
          <w:szCs w:val="24"/>
        </w:rPr>
      </w:pPr>
      <w:r>
        <w:rPr>
          <w:szCs w:val="24"/>
        </w:rPr>
        <w:t xml:space="preserve">2. Proposed Problematic (A </w:t>
      </w:r>
      <w:r>
        <w:rPr>
          <w:b/>
          <w:szCs w:val="24"/>
        </w:rPr>
        <w:t>single question</w:t>
      </w:r>
      <w:r>
        <w:rPr>
          <w:szCs w:val="24"/>
        </w:rPr>
        <w:t xml:space="preserve"> you are proposing to answer through your project):</w:t>
      </w:r>
    </w:p>
    <w:p w14:paraId="1EF77EF8" w14:textId="77777777" w:rsidR="00F6246E" w:rsidRDefault="00F6246E" w:rsidP="00F6246E">
      <w:pPr>
        <w:rPr>
          <w:szCs w:val="24"/>
        </w:rPr>
      </w:pPr>
    </w:p>
    <w:p w14:paraId="17CEC1FE" w14:textId="77777777" w:rsidR="00F6246E" w:rsidRDefault="00F6246E" w:rsidP="00F6246E">
      <w:pPr>
        <w:rPr>
          <w:szCs w:val="24"/>
        </w:rPr>
      </w:pPr>
    </w:p>
    <w:p w14:paraId="71F4F534" w14:textId="77777777" w:rsidR="00F6246E" w:rsidRDefault="00F6246E" w:rsidP="00F6246E">
      <w:pPr>
        <w:rPr>
          <w:szCs w:val="24"/>
        </w:rPr>
      </w:pPr>
    </w:p>
    <w:p w14:paraId="5D6FB41D" w14:textId="77777777" w:rsidR="00F6246E" w:rsidRDefault="00F6246E" w:rsidP="00F6246E">
      <w:pPr>
        <w:rPr>
          <w:szCs w:val="24"/>
        </w:rPr>
      </w:pPr>
      <w:r>
        <w:rPr>
          <w:szCs w:val="24"/>
        </w:rPr>
        <w:t>3. Proposed Thesis (A short paragraph laying out how you anticipate your project will answer the problematic):</w:t>
      </w:r>
    </w:p>
    <w:p w14:paraId="215DAFDA" w14:textId="77777777" w:rsidR="00F6246E" w:rsidRDefault="00F6246E" w:rsidP="00F6246E">
      <w:pPr>
        <w:rPr>
          <w:szCs w:val="24"/>
        </w:rPr>
      </w:pPr>
    </w:p>
    <w:p w14:paraId="22300694" w14:textId="77777777" w:rsidR="00F6246E" w:rsidRDefault="00F6246E" w:rsidP="00F6246E">
      <w:pPr>
        <w:rPr>
          <w:szCs w:val="24"/>
        </w:rPr>
      </w:pPr>
    </w:p>
    <w:p w14:paraId="27792113" w14:textId="77777777" w:rsidR="00F6246E" w:rsidRDefault="00F6246E" w:rsidP="00F6246E">
      <w:pPr>
        <w:rPr>
          <w:szCs w:val="24"/>
        </w:rPr>
      </w:pPr>
    </w:p>
    <w:p w14:paraId="6CF6B06A" w14:textId="77777777" w:rsidR="00F6246E" w:rsidRDefault="00F6246E" w:rsidP="00F6246E">
      <w:pPr>
        <w:rPr>
          <w:szCs w:val="24"/>
        </w:rPr>
      </w:pPr>
      <w:r>
        <w:rPr>
          <w:szCs w:val="24"/>
        </w:rPr>
        <w:t>4. Proposed Learning Goals</w:t>
      </w:r>
    </w:p>
    <w:p w14:paraId="4EDABC88" w14:textId="77777777" w:rsidR="00F6246E" w:rsidRDefault="00F6246E" w:rsidP="00F6246E">
      <w:pPr>
        <w:rPr>
          <w:szCs w:val="24"/>
        </w:rPr>
      </w:pPr>
      <w:r>
        <w:rPr>
          <w:szCs w:val="24"/>
        </w:rPr>
        <w:t>Include whatever goals are pertinent for your project for:</w:t>
      </w:r>
    </w:p>
    <w:p w14:paraId="387F8825" w14:textId="77777777" w:rsidR="00F6246E" w:rsidRDefault="00F6246E" w:rsidP="00F6246E">
      <w:pPr>
        <w:pStyle w:val="ListParagraph"/>
        <w:spacing w:after="0"/>
        <w:ind w:left="0"/>
        <w:rPr>
          <w:rFonts w:ascii="Times New Roman" w:hAnsi="Times New Roman"/>
          <w:sz w:val="24"/>
          <w:szCs w:val="24"/>
        </w:rPr>
      </w:pPr>
    </w:p>
    <w:p w14:paraId="0F96CC03" w14:textId="77777777" w:rsidR="00F6246E" w:rsidRDefault="00F6246E" w:rsidP="00914FFF">
      <w:pPr>
        <w:pStyle w:val="ListParagraph"/>
        <w:numPr>
          <w:ilvl w:val="0"/>
          <w:numId w:val="21"/>
        </w:numPr>
        <w:spacing w:after="0"/>
        <w:rPr>
          <w:rFonts w:ascii="Times New Roman" w:hAnsi="Times New Roman"/>
          <w:sz w:val="24"/>
          <w:szCs w:val="24"/>
        </w:rPr>
      </w:pPr>
      <w:r>
        <w:rPr>
          <w:rFonts w:ascii="Times New Roman" w:hAnsi="Times New Roman"/>
          <w:sz w:val="24"/>
          <w:szCs w:val="24"/>
        </w:rPr>
        <w:t>Yourself</w:t>
      </w:r>
    </w:p>
    <w:p w14:paraId="271D3707" w14:textId="77777777" w:rsidR="00F6246E" w:rsidRDefault="00F6246E" w:rsidP="00F6246E">
      <w:pPr>
        <w:pStyle w:val="ListParagraph"/>
        <w:spacing w:after="0"/>
        <w:ind w:left="0"/>
        <w:rPr>
          <w:rFonts w:ascii="Times New Roman" w:hAnsi="Times New Roman"/>
          <w:sz w:val="24"/>
          <w:szCs w:val="24"/>
        </w:rPr>
      </w:pPr>
      <w:r>
        <w:rPr>
          <w:rFonts w:ascii="Times New Roman" w:hAnsi="Times New Roman"/>
          <w:sz w:val="24"/>
          <w:szCs w:val="24"/>
        </w:rPr>
        <w:t>(You must include at least one goal that explains how this project will make you a more proficient practitioner of the practice of ministry you are engaging through your project)</w:t>
      </w:r>
    </w:p>
    <w:p w14:paraId="26D4DA44" w14:textId="77777777" w:rsidR="00F6246E" w:rsidRDefault="00F6246E" w:rsidP="00F6246E">
      <w:pPr>
        <w:pStyle w:val="ListParagraph"/>
        <w:spacing w:after="0"/>
        <w:ind w:left="0"/>
        <w:rPr>
          <w:rFonts w:ascii="Times New Roman" w:hAnsi="Times New Roman"/>
          <w:sz w:val="24"/>
          <w:szCs w:val="24"/>
        </w:rPr>
      </w:pPr>
    </w:p>
    <w:p w14:paraId="4EC62A8F" w14:textId="77777777" w:rsidR="00F6246E" w:rsidRDefault="00F6246E" w:rsidP="00F6246E">
      <w:pPr>
        <w:pStyle w:val="ListParagraph"/>
        <w:spacing w:after="0"/>
        <w:ind w:left="0"/>
        <w:rPr>
          <w:rFonts w:ascii="Times New Roman" w:hAnsi="Times New Roman"/>
          <w:sz w:val="24"/>
          <w:szCs w:val="24"/>
        </w:rPr>
      </w:pPr>
    </w:p>
    <w:p w14:paraId="235B9135" w14:textId="77777777" w:rsidR="00F6246E" w:rsidRDefault="00F6246E" w:rsidP="00F6246E">
      <w:pPr>
        <w:pStyle w:val="ListParagraph"/>
        <w:spacing w:after="0"/>
        <w:ind w:left="0"/>
        <w:rPr>
          <w:rFonts w:ascii="Times New Roman" w:hAnsi="Times New Roman"/>
          <w:sz w:val="24"/>
          <w:szCs w:val="24"/>
        </w:rPr>
      </w:pPr>
    </w:p>
    <w:p w14:paraId="0ADE6F41" w14:textId="77777777" w:rsidR="00F6246E" w:rsidRDefault="00F6246E" w:rsidP="00914FFF">
      <w:pPr>
        <w:pStyle w:val="ListParagraph"/>
        <w:numPr>
          <w:ilvl w:val="0"/>
          <w:numId w:val="21"/>
        </w:numPr>
        <w:spacing w:after="0"/>
        <w:rPr>
          <w:rFonts w:ascii="Times New Roman" w:hAnsi="Times New Roman"/>
          <w:sz w:val="24"/>
          <w:szCs w:val="24"/>
        </w:rPr>
      </w:pPr>
      <w:r>
        <w:rPr>
          <w:rFonts w:ascii="Times New Roman" w:hAnsi="Times New Roman"/>
          <w:sz w:val="24"/>
          <w:szCs w:val="24"/>
        </w:rPr>
        <w:t>The Ministry Setting in which you engage the project (e.g., a local congregation, a cluster group, a judicatory, a chaplaincy)</w:t>
      </w:r>
    </w:p>
    <w:p w14:paraId="125ED1A7" w14:textId="77777777" w:rsidR="00F6246E" w:rsidRDefault="00F6246E" w:rsidP="00F6246E">
      <w:pPr>
        <w:pStyle w:val="ListParagraph"/>
        <w:ind w:left="0"/>
        <w:rPr>
          <w:rFonts w:ascii="Times New Roman" w:hAnsi="Times New Roman"/>
          <w:sz w:val="24"/>
          <w:szCs w:val="24"/>
        </w:rPr>
      </w:pPr>
      <w:r>
        <w:rPr>
          <w:rFonts w:ascii="Times New Roman" w:hAnsi="Times New Roman"/>
          <w:sz w:val="24"/>
          <w:szCs w:val="24"/>
        </w:rPr>
        <w:t>(You must include at least one goal explaining how your ministry setting will develop a stronger capacity to continue engaging in the practice of ministry it explores through your project)</w:t>
      </w:r>
    </w:p>
    <w:p w14:paraId="5A9DC09E" w14:textId="77777777" w:rsidR="00F6246E" w:rsidRDefault="00F6246E" w:rsidP="00F6246E">
      <w:pPr>
        <w:pStyle w:val="ListParagraph"/>
        <w:ind w:left="0"/>
        <w:rPr>
          <w:rFonts w:ascii="Times New Roman" w:hAnsi="Times New Roman"/>
          <w:sz w:val="24"/>
          <w:szCs w:val="24"/>
        </w:rPr>
      </w:pPr>
    </w:p>
    <w:p w14:paraId="70F35C24" w14:textId="77777777" w:rsidR="00F6246E" w:rsidRDefault="00F6246E" w:rsidP="00F6246E">
      <w:pPr>
        <w:pStyle w:val="ListParagraph"/>
        <w:ind w:left="0"/>
        <w:rPr>
          <w:rFonts w:ascii="Times New Roman" w:hAnsi="Times New Roman"/>
          <w:sz w:val="24"/>
          <w:szCs w:val="24"/>
        </w:rPr>
      </w:pPr>
    </w:p>
    <w:p w14:paraId="4322BCC0" w14:textId="77777777" w:rsidR="00F6246E" w:rsidRDefault="00F6246E" w:rsidP="00F6246E">
      <w:pPr>
        <w:pStyle w:val="ListParagraph"/>
        <w:ind w:left="0"/>
        <w:rPr>
          <w:rFonts w:ascii="Times New Roman" w:hAnsi="Times New Roman"/>
          <w:sz w:val="24"/>
          <w:szCs w:val="24"/>
        </w:rPr>
      </w:pPr>
    </w:p>
    <w:p w14:paraId="26AFEC57" w14:textId="77777777" w:rsidR="00F6246E" w:rsidRDefault="00F6246E" w:rsidP="00914FFF">
      <w:pPr>
        <w:pStyle w:val="ListParagraph"/>
        <w:numPr>
          <w:ilvl w:val="0"/>
          <w:numId w:val="21"/>
        </w:numPr>
        <w:spacing w:after="0"/>
        <w:rPr>
          <w:rFonts w:ascii="Times New Roman" w:hAnsi="Times New Roman"/>
          <w:sz w:val="24"/>
          <w:szCs w:val="24"/>
        </w:rPr>
      </w:pPr>
      <w:r>
        <w:rPr>
          <w:rFonts w:ascii="Times New Roman" w:hAnsi="Times New Roman"/>
          <w:sz w:val="24"/>
          <w:szCs w:val="24"/>
        </w:rPr>
        <w:t>The church as a whole</w:t>
      </w:r>
    </w:p>
    <w:p w14:paraId="460A903C" w14:textId="77777777" w:rsidR="00F6246E" w:rsidRDefault="00F6246E" w:rsidP="00F6246E">
      <w:pPr>
        <w:rPr>
          <w:szCs w:val="24"/>
        </w:rPr>
      </w:pPr>
      <w:r>
        <w:rPr>
          <w:szCs w:val="24"/>
        </w:rPr>
        <w:t>(You must include at least one goal explaining how your project will benefit other ministry settings by providing lessons about the practice of ministry it engages that can be replicated elsewhere)</w:t>
      </w:r>
    </w:p>
    <w:p w14:paraId="1E4C2457" w14:textId="77777777" w:rsidR="00F6246E" w:rsidRDefault="00F6246E" w:rsidP="00F6246E">
      <w:pPr>
        <w:rPr>
          <w:szCs w:val="24"/>
        </w:rPr>
      </w:pPr>
    </w:p>
    <w:p w14:paraId="6A1AEF93" w14:textId="77777777" w:rsidR="00F6246E" w:rsidRDefault="00F6246E" w:rsidP="00F6246E">
      <w:pPr>
        <w:rPr>
          <w:szCs w:val="24"/>
        </w:rPr>
      </w:pPr>
    </w:p>
    <w:p w14:paraId="2665CFAB" w14:textId="77777777" w:rsidR="00F6246E" w:rsidRDefault="00F6246E" w:rsidP="00F6246E">
      <w:pPr>
        <w:rPr>
          <w:szCs w:val="24"/>
        </w:rPr>
      </w:pPr>
    </w:p>
    <w:p w14:paraId="2ADC90DD" w14:textId="77777777" w:rsidR="00F6246E" w:rsidRDefault="00F6246E" w:rsidP="00F6246E">
      <w:pPr>
        <w:rPr>
          <w:szCs w:val="24"/>
        </w:rPr>
      </w:pPr>
    </w:p>
    <w:p w14:paraId="6AAE3B89" w14:textId="77777777" w:rsidR="00F6246E" w:rsidRDefault="00F6246E" w:rsidP="00F6246E">
      <w:pPr>
        <w:rPr>
          <w:szCs w:val="24"/>
        </w:rPr>
      </w:pPr>
      <w:r>
        <w:rPr>
          <w:szCs w:val="24"/>
        </w:rPr>
        <w:t>5. Briefly describe what methodology you propose to use to implement your project:</w:t>
      </w:r>
    </w:p>
    <w:p w14:paraId="392EDB06" w14:textId="77777777" w:rsidR="00F6246E" w:rsidRDefault="00F6246E" w:rsidP="00F6246E">
      <w:pPr>
        <w:rPr>
          <w:szCs w:val="24"/>
        </w:rPr>
      </w:pPr>
    </w:p>
    <w:p w14:paraId="5595505E" w14:textId="77777777" w:rsidR="00F6246E" w:rsidRDefault="00F6246E" w:rsidP="00F6246E">
      <w:pPr>
        <w:rPr>
          <w:szCs w:val="24"/>
        </w:rPr>
      </w:pPr>
    </w:p>
    <w:p w14:paraId="5C390229" w14:textId="77777777" w:rsidR="00564935" w:rsidRDefault="00564935" w:rsidP="00F6246E">
      <w:pPr>
        <w:rPr>
          <w:szCs w:val="24"/>
        </w:rPr>
      </w:pPr>
    </w:p>
    <w:p w14:paraId="1214BAD6" w14:textId="77777777" w:rsidR="00F6246E" w:rsidRDefault="00F6246E" w:rsidP="00F6246E">
      <w:pPr>
        <w:rPr>
          <w:szCs w:val="24"/>
        </w:rPr>
      </w:pPr>
    </w:p>
    <w:p w14:paraId="40505259" w14:textId="77777777" w:rsidR="00F6246E" w:rsidRDefault="00F6246E" w:rsidP="00F6246E">
      <w:pPr>
        <w:rPr>
          <w:szCs w:val="24"/>
        </w:rPr>
      </w:pPr>
      <w:r>
        <w:rPr>
          <w:szCs w:val="24"/>
        </w:rPr>
        <w:lastRenderedPageBreak/>
        <w:t>6. Lay out your proposed timeline for completion of this project:</w:t>
      </w:r>
    </w:p>
    <w:p w14:paraId="6473F96B" w14:textId="77777777" w:rsidR="00F6246E" w:rsidRDefault="00F6246E" w:rsidP="00F6246E">
      <w:pPr>
        <w:rPr>
          <w:szCs w:val="24"/>
        </w:rPr>
      </w:pPr>
    </w:p>
    <w:p w14:paraId="50347CF3" w14:textId="77777777" w:rsidR="00F6246E" w:rsidRDefault="00F6246E" w:rsidP="00F6246E">
      <w:pPr>
        <w:rPr>
          <w:szCs w:val="24"/>
        </w:rPr>
      </w:pPr>
    </w:p>
    <w:p w14:paraId="08AA5285" w14:textId="77777777" w:rsidR="00F6246E" w:rsidRDefault="00F6246E" w:rsidP="00F6246E">
      <w:pPr>
        <w:rPr>
          <w:szCs w:val="24"/>
        </w:rPr>
      </w:pPr>
    </w:p>
    <w:p w14:paraId="092C5C6F" w14:textId="77777777" w:rsidR="00F6246E" w:rsidRDefault="00F6246E" w:rsidP="00F6246E">
      <w:pPr>
        <w:rPr>
          <w:szCs w:val="24"/>
        </w:rPr>
      </w:pPr>
      <w:r>
        <w:rPr>
          <w:szCs w:val="24"/>
        </w:rPr>
        <w:t>7. Please write your abstract (a summary of your project that has no more than 100 words. Yes, the word limit matters!)</w:t>
      </w:r>
    </w:p>
    <w:p w14:paraId="05E2D6EF" w14:textId="77777777" w:rsidR="00F6246E" w:rsidRDefault="00F6246E" w:rsidP="00F6246E">
      <w:pPr>
        <w:rPr>
          <w:szCs w:val="24"/>
        </w:rPr>
      </w:pPr>
    </w:p>
    <w:p w14:paraId="6A5C42AC" w14:textId="77777777" w:rsidR="00F6246E" w:rsidRDefault="00F6246E" w:rsidP="00F6246E">
      <w:pPr>
        <w:rPr>
          <w:szCs w:val="24"/>
        </w:rPr>
      </w:pPr>
    </w:p>
    <w:p w14:paraId="7076B4FF" w14:textId="77777777" w:rsidR="00F6246E" w:rsidRDefault="00F6246E" w:rsidP="00F6246E">
      <w:pPr>
        <w:rPr>
          <w:szCs w:val="24"/>
        </w:rPr>
      </w:pPr>
    </w:p>
    <w:p w14:paraId="150A85CA" w14:textId="77777777" w:rsidR="00F6246E" w:rsidRDefault="00F6246E" w:rsidP="00F6246E">
      <w:pPr>
        <w:rPr>
          <w:szCs w:val="24"/>
        </w:rPr>
      </w:pPr>
      <w:r>
        <w:rPr>
          <w:szCs w:val="24"/>
        </w:rPr>
        <w:t>8. P</w:t>
      </w:r>
      <w:r w:rsidRPr="000F47AE">
        <w:rPr>
          <w:szCs w:val="24"/>
        </w:rPr>
        <w:t xml:space="preserve">lease </w:t>
      </w:r>
      <w:r>
        <w:rPr>
          <w:szCs w:val="24"/>
        </w:rPr>
        <w:t>include with this form</w:t>
      </w:r>
      <w:r w:rsidRPr="000F47AE">
        <w:rPr>
          <w:szCs w:val="24"/>
        </w:rPr>
        <w:t xml:space="preserve"> any correspondence you have had with the Human Subjects Review</w:t>
      </w:r>
      <w:r w:rsidR="002F7789">
        <w:rPr>
          <w:szCs w:val="24"/>
        </w:rPr>
        <w:fldChar w:fldCharType="begin"/>
      </w:r>
      <w:r>
        <w:instrText xml:space="preserve"> XE "</w:instrText>
      </w:r>
      <w:r w:rsidRPr="001867F5">
        <w:instrText>Human Subjects Review</w:instrText>
      </w:r>
      <w:r>
        <w:instrText xml:space="preserve">" </w:instrText>
      </w:r>
      <w:r w:rsidR="002F7789">
        <w:rPr>
          <w:szCs w:val="24"/>
        </w:rPr>
        <w:fldChar w:fldCharType="end"/>
      </w:r>
      <w:r w:rsidRPr="000F47AE">
        <w:rPr>
          <w:szCs w:val="24"/>
        </w:rPr>
        <w:t xml:space="preserve"> Committee. If you have already received permission from the HSR</w:t>
      </w:r>
      <w:r>
        <w:rPr>
          <w:szCs w:val="24"/>
        </w:rPr>
        <w:t xml:space="preserve"> to begin work on your project</w:t>
      </w:r>
      <w:r w:rsidRPr="000F47AE">
        <w:rPr>
          <w:szCs w:val="24"/>
        </w:rPr>
        <w:t>, please include a copy of their letter granting that permission to you</w:t>
      </w:r>
      <w:r>
        <w:rPr>
          <w:szCs w:val="24"/>
        </w:rPr>
        <w:t xml:space="preserve"> (forwarding an email stating this is sufficient)</w:t>
      </w:r>
      <w:r w:rsidRPr="000F47AE">
        <w:rPr>
          <w:szCs w:val="24"/>
        </w:rPr>
        <w:t xml:space="preserve">. If not, please include your dated correspondence </w:t>
      </w:r>
      <w:r>
        <w:rPr>
          <w:szCs w:val="24"/>
        </w:rPr>
        <w:t>to the HSR in which you are requesting that permission. Note that you CANNOT begin work on your project until you have received HSR approval, even if the DMin Committee has approved your project.</w:t>
      </w:r>
    </w:p>
    <w:p w14:paraId="4FBB4044" w14:textId="77777777" w:rsidR="00F6246E" w:rsidRDefault="00F6246E" w:rsidP="00F6246E">
      <w:pPr>
        <w:rPr>
          <w:szCs w:val="24"/>
        </w:rPr>
      </w:pPr>
    </w:p>
    <w:p w14:paraId="5D9D5F25" w14:textId="77777777" w:rsidR="00F6246E" w:rsidRPr="0014213F" w:rsidRDefault="00F6246E" w:rsidP="00F6246E">
      <w:pPr>
        <w:rPr>
          <w:szCs w:val="24"/>
        </w:rPr>
      </w:pPr>
      <w:r>
        <w:rPr>
          <w:szCs w:val="24"/>
        </w:rPr>
        <w:t>9. Please submit your Admission to Candidacy form, signed by your OSAT and FACT, with this form.</w:t>
      </w:r>
    </w:p>
    <w:p w14:paraId="7958049A" w14:textId="77777777" w:rsidR="00FA0592" w:rsidRDefault="00FA0592" w:rsidP="00FA0592">
      <w:pPr>
        <w:rPr>
          <w:szCs w:val="24"/>
        </w:rPr>
      </w:pPr>
    </w:p>
    <w:p w14:paraId="40B572F1" w14:textId="77777777" w:rsidR="00FA0592" w:rsidRDefault="00FA0592" w:rsidP="00FA0592">
      <w:pPr>
        <w:rPr>
          <w:szCs w:val="24"/>
        </w:rPr>
      </w:pPr>
    </w:p>
    <w:p w14:paraId="0C077014" w14:textId="77777777" w:rsidR="00F6246E" w:rsidRDefault="00F6246E" w:rsidP="00FA0592">
      <w:pPr>
        <w:rPr>
          <w:szCs w:val="24"/>
        </w:rPr>
      </w:pPr>
    </w:p>
    <w:p w14:paraId="146371A8" w14:textId="77777777" w:rsidR="00F6246E" w:rsidRDefault="00F6246E" w:rsidP="00FA0592">
      <w:pPr>
        <w:rPr>
          <w:szCs w:val="24"/>
        </w:rPr>
      </w:pPr>
    </w:p>
    <w:p w14:paraId="460BEAF6" w14:textId="77777777" w:rsidR="00F6246E" w:rsidRDefault="00F6246E" w:rsidP="00FA0592">
      <w:pPr>
        <w:rPr>
          <w:szCs w:val="24"/>
        </w:rPr>
      </w:pPr>
    </w:p>
    <w:p w14:paraId="5241AA4B" w14:textId="77777777" w:rsidR="00F6246E" w:rsidRDefault="00F6246E" w:rsidP="00FA0592">
      <w:pPr>
        <w:rPr>
          <w:szCs w:val="24"/>
        </w:rPr>
      </w:pPr>
    </w:p>
    <w:p w14:paraId="3C2EF1AA" w14:textId="77777777" w:rsidR="00F6246E" w:rsidRDefault="00F6246E" w:rsidP="00FA0592">
      <w:pPr>
        <w:rPr>
          <w:szCs w:val="24"/>
        </w:rPr>
      </w:pPr>
    </w:p>
    <w:p w14:paraId="6FF9C83E" w14:textId="77777777" w:rsidR="00F6246E" w:rsidRDefault="00F6246E" w:rsidP="00FA0592">
      <w:pPr>
        <w:rPr>
          <w:szCs w:val="24"/>
        </w:rPr>
      </w:pPr>
    </w:p>
    <w:p w14:paraId="5C83E949" w14:textId="77777777" w:rsidR="00F6246E" w:rsidRDefault="00F6246E" w:rsidP="00FA0592">
      <w:pPr>
        <w:rPr>
          <w:szCs w:val="24"/>
        </w:rPr>
      </w:pPr>
    </w:p>
    <w:p w14:paraId="4B996B9D" w14:textId="77777777" w:rsidR="00F6246E" w:rsidRDefault="00F6246E" w:rsidP="00FA0592">
      <w:pPr>
        <w:rPr>
          <w:szCs w:val="24"/>
        </w:rPr>
      </w:pPr>
    </w:p>
    <w:p w14:paraId="57C2348F" w14:textId="77777777" w:rsidR="00F6246E" w:rsidRDefault="00F6246E" w:rsidP="00FA0592">
      <w:pPr>
        <w:rPr>
          <w:szCs w:val="24"/>
        </w:rPr>
      </w:pPr>
    </w:p>
    <w:p w14:paraId="50673993" w14:textId="77777777" w:rsidR="00F6246E" w:rsidRDefault="00F6246E" w:rsidP="00FA0592">
      <w:pPr>
        <w:rPr>
          <w:szCs w:val="24"/>
        </w:rPr>
      </w:pPr>
    </w:p>
    <w:p w14:paraId="23189E43" w14:textId="77777777" w:rsidR="00F6246E" w:rsidRDefault="00F6246E" w:rsidP="00FA0592">
      <w:pPr>
        <w:rPr>
          <w:szCs w:val="24"/>
        </w:rPr>
      </w:pPr>
    </w:p>
    <w:p w14:paraId="027C2C5D" w14:textId="77777777" w:rsidR="00F6246E" w:rsidRDefault="00F6246E" w:rsidP="00FA0592">
      <w:pPr>
        <w:rPr>
          <w:szCs w:val="24"/>
        </w:rPr>
      </w:pPr>
    </w:p>
    <w:p w14:paraId="70BE8BDA" w14:textId="77777777" w:rsidR="00F6246E" w:rsidRDefault="00F6246E" w:rsidP="00FA0592">
      <w:pPr>
        <w:rPr>
          <w:szCs w:val="24"/>
        </w:rPr>
      </w:pPr>
    </w:p>
    <w:p w14:paraId="59082082" w14:textId="77777777" w:rsidR="00564935" w:rsidRDefault="00564935" w:rsidP="00FA0592">
      <w:pPr>
        <w:rPr>
          <w:szCs w:val="24"/>
        </w:rPr>
      </w:pPr>
    </w:p>
    <w:p w14:paraId="27D404CD" w14:textId="77777777" w:rsidR="00564935" w:rsidRDefault="00564935" w:rsidP="00FA0592">
      <w:pPr>
        <w:rPr>
          <w:szCs w:val="24"/>
        </w:rPr>
      </w:pPr>
    </w:p>
    <w:p w14:paraId="0BC903B1" w14:textId="77777777" w:rsidR="00F6246E" w:rsidRDefault="00F6246E" w:rsidP="00FA0592">
      <w:pPr>
        <w:rPr>
          <w:szCs w:val="24"/>
        </w:rPr>
      </w:pPr>
    </w:p>
    <w:p w14:paraId="399F6143" w14:textId="77777777" w:rsidR="00F6246E" w:rsidRDefault="00F6246E" w:rsidP="00FA0592">
      <w:pPr>
        <w:rPr>
          <w:szCs w:val="24"/>
        </w:rPr>
      </w:pPr>
    </w:p>
    <w:p w14:paraId="32631784" w14:textId="77777777" w:rsidR="00F6246E" w:rsidRDefault="00F6246E" w:rsidP="00FA0592">
      <w:pPr>
        <w:rPr>
          <w:szCs w:val="24"/>
        </w:rPr>
      </w:pPr>
    </w:p>
    <w:p w14:paraId="1E89E411" w14:textId="77777777" w:rsidR="00F6246E" w:rsidRDefault="00F6246E" w:rsidP="00FA0592">
      <w:pPr>
        <w:rPr>
          <w:szCs w:val="24"/>
        </w:rPr>
      </w:pPr>
    </w:p>
    <w:p w14:paraId="2AFF3419" w14:textId="77777777" w:rsidR="00F6246E" w:rsidRDefault="00F6246E" w:rsidP="00FA0592">
      <w:pPr>
        <w:rPr>
          <w:szCs w:val="24"/>
        </w:rPr>
      </w:pPr>
    </w:p>
    <w:p w14:paraId="1B7E6758" w14:textId="77777777" w:rsidR="00F6246E" w:rsidRDefault="00F6246E" w:rsidP="00FA0592">
      <w:pPr>
        <w:rPr>
          <w:szCs w:val="24"/>
        </w:rPr>
      </w:pPr>
    </w:p>
    <w:p w14:paraId="5B4F60A7" w14:textId="77777777" w:rsidR="00F6246E" w:rsidRDefault="00F6246E" w:rsidP="00FA0592">
      <w:pPr>
        <w:rPr>
          <w:szCs w:val="24"/>
        </w:rPr>
      </w:pPr>
    </w:p>
    <w:p w14:paraId="0F3BBDAA" w14:textId="77777777" w:rsidR="00F6246E" w:rsidRDefault="00F6246E" w:rsidP="00FA0592">
      <w:pPr>
        <w:rPr>
          <w:szCs w:val="24"/>
        </w:rPr>
      </w:pPr>
    </w:p>
    <w:p w14:paraId="01E7D1D1" w14:textId="77777777" w:rsidR="00F6246E" w:rsidRDefault="00F6246E" w:rsidP="00FA0592">
      <w:pPr>
        <w:rPr>
          <w:szCs w:val="24"/>
        </w:rPr>
      </w:pPr>
    </w:p>
    <w:p w14:paraId="3568F51A" w14:textId="77777777" w:rsidR="00F6246E" w:rsidRDefault="00F6246E" w:rsidP="00FA0592">
      <w:pPr>
        <w:rPr>
          <w:szCs w:val="24"/>
        </w:rPr>
      </w:pPr>
    </w:p>
    <w:p w14:paraId="168FA670" w14:textId="77777777" w:rsidR="00F6246E" w:rsidRDefault="00F6246E" w:rsidP="00FA0592">
      <w:pPr>
        <w:rPr>
          <w:szCs w:val="24"/>
        </w:rPr>
      </w:pPr>
    </w:p>
    <w:p w14:paraId="1FF0E5D0" w14:textId="77777777" w:rsidR="00F6246E" w:rsidRDefault="00F6246E" w:rsidP="00FA0592">
      <w:pPr>
        <w:rPr>
          <w:szCs w:val="24"/>
        </w:rPr>
      </w:pPr>
    </w:p>
    <w:p w14:paraId="77AD2F35" w14:textId="77777777" w:rsidR="00F6246E" w:rsidRDefault="00F6246E" w:rsidP="00FA0592">
      <w:pPr>
        <w:rPr>
          <w:szCs w:val="24"/>
        </w:rPr>
      </w:pPr>
    </w:p>
    <w:p w14:paraId="49F8EB81" w14:textId="77777777" w:rsidR="00F6246E" w:rsidRDefault="00F6246E" w:rsidP="00F6246E">
      <w:pPr>
        <w:pStyle w:val="Heading2"/>
      </w:pPr>
      <w:bookmarkStart w:id="67" w:name="_Toc457993864"/>
      <w:r>
        <w:lastRenderedPageBreak/>
        <w:t>ADMISSION TO CANDIDACY</w:t>
      </w:r>
      <w:bookmarkEnd w:id="67"/>
    </w:p>
    <w:p w14:paraId="6D6F9963" w14:textId="77777777" w:rsidR="00F6246E" w:rsidRDefault="00F6246E" w:rsidP="00F6246E">
      <w:pPr>
        <w:jc w:val="center"/>
        <w:rPr>
          <w:b/>
          <w:szCs w:val="24"/>
        </w:rPr>
      </w:pPr>
      <w:r>
        <w:rPr>
          <w:b/>
          <w:szCs w:val="24"/>
        </w:rPr>
        <w:t xml:space="preserve">After filling out your name, date, and title, please print this form. </w:t>
      </w:r>
    </w:p>
    <w:p w14:paraId="6D5C6FE3" w14:textId="77777777" w:rsidR="00F6246E" w:rsidRDefault="00F6246E" w:rsidP="00F6246E">
      <w:pPr>
        <w:jc w:val="center"/>
        <w:rPr>
          <w:b/>
          <w:szCs w:val="24"/>
        </w:rPr>
      </w:pPr>
      <w:r>
        <w:rPr>
          <w:b/>
          <w:szCs w:val="24"/>
        </w:rPr>
        <w:t>T</w:t>
      </w:r>
      <w:r w:rsidRPr="00AA6B60">
        <w:rPr>
          <w:b/>
          <w:szCs w:val="24"/>
        </w:rPr>
        <w:t xml:space="preserve">his form must be signed by both the OSAT and the Faculty Team, </w:t>
      </w:r>
    </w:p>
    <w:p w14:paraId="0E3D3A4C" w14:textId="77777777" w:rsidR="00F6246E" w:rsidRDefault="00F6246E" w:rsidP="00F6246E">
      <w:pPr>
        <w:jc w:val="center"/>
        <w:rPr>
          <w:b/>
          <w:szCs w:val="24"/>
        </w:rPr>
      </w:pPr>
      <w:r w:rsidRPr="00AA6B60">
        <w:rPr>
          <w:b/>
          <w:szCs w:val="24"/>
        </w:rPr>
        <w:t xml:space="preserve">and the original </w:t>
      </w:r>
      <w:r>
        <w:rPr>
          <w:b/>
          <w:szCs w:val="24"/>
        </w:rPr>
        <w:t xml:space="preserve">with signatures </w:t>
      </w:r>
      <w:r w:rsidRPr="00AA6B60">
        <w:rPr>
          <w:b/>
          <w:szCs w:val="24"/>
        </w:rPr>
        <w:t>must be given to the DMin Program Coordinator</w:t>
      </w:r>
      <w:r>
        <w:rPr>
          <w:b/>
          <w:szCs w:val="24"/>
        </w:rPr>
        <w:t xml:space="preserve"> </w:t>
      </w:r>
    </w:p>
    <w:p w14:paraId="5DF23F90" w14:textId="77777777" w:rsidR="00F6246E" w:rsidRPr="00AA6B60" w:rsidRDefault="00F6246E" w:rsidP="00F6246E">
      <w:pPr>
        <w:jc w:val="center"/>
        <w:rPr>
          <w:b/>
          <w:szCs w:val="24"/>
        </w:rPr>
      </w:pPr>
      <w:r>
        <w:rPr>
          <w:b/>
          <w:szCs w:val="24"/>
        </w:rPr>
        <w:t>for action by the DMin Committee</w:t>
      </w:r>
      <w:r w:rsidRPr="00AA6B60">
        <w:rPr>
          <w:b/>
          <w:szCs w:val="24"/>
        </w:rPr>
        <w:t>.</w:t>
      </w:r>
    </w:p>
    <w:p w14:paraId="317D5BDE" w14:textId="77777777" w:rsidR="00F6246E" w:rsidRDefault="00F6246E" w:rsidP="00F6246E">
      <w:pPr>
        <w:jc w:val="left"/>
        <w:rPr>
          <w:szCs w:val="24"/>
        </w:rPr>
      </w:pPr>
    </w:p>
    <w:p w14:paraId="313A2459" w14:textId="77777777" w:rsidR="00F6246E" w:rsidRPr="00AA6B60" w:rsidRDefault="00F6246E" w:rsidP="00F6246E">
      <w:pPr>
        <w:jc w:val="left"/>
        <w:rPr>
          <w:szCs w:val="24"/>
        </w:rPr>
      </w:pPr>
      <w:r w:rsidRPr="00AA6B60">
        <w:rPr>
          <w:szCs w:val="24"/>
        </w:rPr>
        <w:t xml:space="preserve">Name of Participant  </w:t>
      </w:r>
      <w:r w:rsidRPr="00AA6B60">
        <w:rPr>
          <w:szCs w:val="24"/>
        </w:rPr>
        <w:tab/>
      </w:r>
      <w:r>
        <w:rPr>
          <w:szCs w:val="24"/>
        </w:rPr>
        <w:tab/>
      </w:r>
      <w:r>
        <w:rPr>
          <w:szCs w:val="24"/>
        </w:rPr>
        <w:tab/>
      </w:r>
      <w:r>
        <w:rPr>
          <w:szCs w:val="24"/>
        </w:rPr>
        <w:tab/>
      </w:r>
      <w:r>
        <w:rPr>
          <w:szCs w:val="24"/>
        </w:rPr>
        <w:tab/>
      </w:r>
      <w:r w:rsidRPr="00AA6B60">
        <w:rPr>
          <w:szCs w:val="24"/>
        </w:rPr>
        <w:t xml:space="preserve">Date of Enrollment </w:t>
      </w:r>
    </w:p>
    <w:p w14:paraId="1E9135DD" w14:textId="77777777" w:rsidR="00F6246E" w:rsidRDefault="00F6246E" w:rsidP="00F6246E">
      <w:pPr>
        <w:jc w:val="left"/>
        <w:rPr>
          <w:szCs w:val="24"/>
        </w:rPr>
      </w:pPr>
    </w:p>
    <w:p w14:paraId="43CC165C" w14:textId="77777777" w:rsidR="00F6246E" w:rsidRDefault="00F6246E" w:rsidP="00F6246E">
      <w:pPr>
        <w:jc w:val="left"/>
        <w:rPr>
          <w:szCs w:val="24"/>
        </w:rPr>
      </w:pPr>
      <w:r w:rsidRPr="00AA6B60">
        <w:rPr>
          <w:szCs w:val="24"/>
        </w:rPr>
        <w:t xml:space="preserve">Research Project Title </w:t>
      </w:r>
    </w:p>
    <w:p w14:paraId="07828E4F" w14:textId="77777777" w:rsidR="00F6246E" w:rsidRDefault="00F6246E" w:rsidP="00F6246E">
      <w:pPr>
        <w:jc w:val="left"/>
        <w:rPr>
          <w:szCs w:val="24"/>
        </w:rPr>
      </w:pPr>
    </w:p>
    <w:p w14:paraId="369A19BB" w14:textId="77777777" w:rsidR="00F6246E" w:rsidRDefault="00F6246E" w:rsidP="00F6246E">
      <w:pPr>
        <w:jc w:val="left"/>
        <w:rPr>
          <w:szCs w:val="24"/>
        </w:rPr>
      </w:pPr>
    </w:p>
    <w:p w14:paraId="50D9FB24" w14:textId="77777777" w:rsidR="00F6246E" w:rsidRPr="00AA6B60" w:rsidRDefault="00F6246E" w:rsidP="007D5AC0">
      <w:pPr>
        <w:numPr>
          <w:ilvl w:val="0"/>
          <w:numId w:val="8"/>
        </w:numPr>
        <w:jc w:val="left"/>
        <w:rPr>
          <w:szCs w:val="24"/>
          <w:u w:val="single"/>
        </w:rPr>
      </w:pPr>
      <w:r w:rsidRPr="00AA6B60">
        <w:rPr>
          <w:szCs w:val="24"/>
        </w:rPr>
        <w:t xml:space="preserve"> </w:t>
      </w:r>
      <w:r w:rsidRPr="00AA6B60">
        <w:rPr>
          <w:szCs w:val="24"/>
          <w:u w:val="single"/>
        </w:rPr>
        <w:t>Action of the On-Site Advisory Team</w:t>
      </w:r>
    </w:p>
    <w:p w14:paraId="5584769C" w14:textId="77777777" w:rsidR="00F6246E" w:rsidRPr="00AA6B60" w:rsidRDefault="00F6246E" w:rsidP="00F6246E">
      <w:pPr>
        <w:ind w:left="360"/>
        <w:jc w:val="left"/>
        <w:rPr>
          <w:szCs w:val="24"/>
        </w:rPr>
      </w:pPr>
      <w:r w:rsidRPr="00AA6B60">
        <w:rPr>
          <w:szCs w:val="24"/>
        </w:rPr>
        <w:t xml:space="preserve">The members of the </w:t>
      </w:r>
      <w:r>
        <w:rPr>
          <w:szCs w:val="24"/>
        </w:rPr>
        <w:t>OSAT</w:t>
      </w:r>
      <w:r w:rsidRPr="00AA6B60">
        <w:rPr>
          <w:szCs w:val="24"/>
        </w:rPr>
        <w:t xml:space="preserve"> met on ______ (date) at ____________________________ (place) to discuss and evaluate the readiness of the Participant to be admitted to candidacy in the Doctor of Ministry Program. After due consideration of his/her performance in the program and growth in competence in the practice of ministry, the Team voted to recommend him/her for Admission to Candidacy.</w:t>
      </w:r>
    </w:p>
    <w:p w14:paraId="55C7130A" w14:textId="77777777" w:rsidR="00F6246E" w:rsidRPr="00AA6B60" w:rsidRDefault="00F6246E" w:rsidP="00F6246E">
      <w:pPr>
        <w:jc w:val="left"/>
        <w:rPr>
          <w:szCs w:val="24"/>
        </w:rPr>
      </w:pPr>
    </w:p>
    <w:p w14:paraId="513254B4" w14:textId="77777777" w:rsidR="00F6246E" w:rsidRDefault="00F6246E" w:rsidP="00F6246E">
      <w:pPr>
        <w:jc w:val="left"/>
        <w:rPr>
          <w:szCs w:val="24"/>
        </w:rPr>
      </w:pPr>
      <w:r w:rsidRPr="00AA6B60">
        <w:rPr>
          <w:szCs w:val="24"/>
        </w:rPr>
        <w:t>Signed</w:t>
      </w:r>
      <w:r w:rsidRPr="00AA6B60">
        <w:rPr>
          <w:szCs w:val="24"/>
        </w:rPr>
        <w:tab/>
        <w:t>______________________________________, Advisory Team Chairperson</w:t>
      </w:r>
    </w:p>
    <w:p w14:paraId="12E850B7" w14:textId="77777777" w:rsidR="00F6246E" w:rsidRDefault="00F6246E" w:rsidP="00F6246E">
      <w:pPr>
        <w:jc w:val="left"/>
        <w:rPr>
          <w:szCs w:val="24"/>
        </w:rPr>
      </w:pPr>
    </w:p>
    <w:p w14:paraId="756D2F5B" w14:textId="77777777" w:rsidR="00F6246E" w:rsidRPr="00AA6B60" w:rsidRDefault="00F6246E" w:rsidP="00F6246E">
      <w:pPr>
        <w:jc w:val="left"/>
        <w:rPr>
          <w:szCs w:val="24"/>
        </w:rPr>
      </w:pPr>
      <w:r w:rsidRPr="00AA6B60">
        <w:rPr>
          <w:szCs w:val="24"/>
        </w:rPr>
        <w:tab/>
        <w:t>______________________________________, Faculty Adviser or Track Coordinator</w:t>
      </w:r>
    </w:p>
    <w:p w14:paraId="78BE9CB5" w14:textId="77777777" w:rsidR="00F6246E" w:rsidRDefault="00F6246E" w:rsidP="00F6246E">
      <w:pPr>
        <w:jc w:val="left"/>
        <w:rPr>
          <w:szCs w:val="24"/>
        </w:rPr>
      </w:pPr>
    </w:p>
    <w:p w14:paraId="438EC643" w14:textId="77777777" w:rsidR="00F6246E" w:rsidRDefault="00F6246E" w:rsidP="00F6246E">
      <w:pPr>
        <w:jc w:val="left"/>
        <w:rPr>
          <w:szCs w:val="24"/>
        </w:rPr>
      </w:pPr>
    </w:p>
    <w:p w14:paraId="5758D194" w14:textId="77777777" w:rsidR="00F6246E" w:rsidRPr="00AA6B60" w:rsidRDefault="00F6246E" w:rsidP="007D5AC0">
      <w:pPr>
        <w:numPr>
          <w:ilvl w:val="0"/>
          <w:numId w:val="8"/>
        </w:numPr>
        <w:jc w:val="left"/>
        <w:rPr>
          <w:szCs w:val="24"/>
          <w:u w:val="single"/>
        </w:rPr>
      </w:pPr>
      <w:r w:rsidRPr="00AA6B60">
        <w:rPr>
          <w:szCs w:val="24"/>
        </w:rPr>
        <w:t xml:space="preserve"> </w:t>
      </w:r>
      <w:r w:rsidRPr="00AA6B60">
        <w:rPr>
          <w:szCs w:val="24"/>
          <w:u w:val="single"/>
        </w:rPr>
        <w:t>Action of the Faculty Team</w:t>
      </w:r>
    </w:p>
    <w:p w14:paraId="056D016C" w14:textId="77777777" w:rsidR="00F6246E" w:rsidRPr="00AA6B60" w:rsidRDefault="00F6246E" w:rsidP="00F6246E">
      <w:pPr>
        <w:pStyle w:val="BodyTextIndent"/>
      </w:pPr>
      <w:r w:rsidRPr="00AA6B60">
        <w:t>The members of the Faculty Team met on _______ (date) at</w:t>
      </w:r>
      <w:r>
        <w:t xml:space="preserve"> </w:t>
      </w:r>
      <w:r w:rsidRPr="00AA6B60">
        <w:t>__________________________ (place) to consider the evidence of this Participant’s performance and progress in the Doctor of Ministry Program. After due consideration</w:t>
      </w:r>
      <w:r>
        <w:t xml:space="preserve"> of the Participant’s academic capabilities and the project proposal</w:t>
      </w:r>
      <w:r w:rsidRPr="00AA6B60">
        <w:t>, the Team voted to recommend him/her for Admission to Candidacy.</w:t>
      </w:r>
    </w:p>
    <w:p w14:paraId="41DC39DE" w14:textId="77777777" w:rsidR="00F6246E" w:rsidRPr="00AA6B60" w:rsidRDefault="00F6246E" w:rsidP="00F6246E">
      <w:pPr>
        <w:jc w:val="left"/>
        <w:rPr>
          <w:szCs w:val="24"/>
        </w:rPr>
      </w:pPr>
    </w:p>
    <w:p w14:paraId="38A4C4E1" w14:textId="77777777" w:rsidR="00F6246E" w:rsidRDefault="00F6246E" w:rsidP="00F6246E">
      <w:pPr>
        <w:jc w:val="left"/>
        <w:rPr>
          <w:szCs w:val="24"/>
        </w:rPr>
      </w:pPr>
      <w:r w:rsidRPr="00AA6B60">
        <w:rPr>
          <w:szCs w:val="24"/>
        </w:rPr>
        <w:t>Signed</w:t>
      </w:r>
      <w:r w:rsidRPr="00AA6B60">
        <w:rPr>
          <w:szCs w:val="24"/>
        </w:rPr>
        <w:tab/>
        <w:t>______________________________________, Faculty Adviser</w:t>
      </w:r>
    </w:p>
    <w:p w14:paraId="2421AD4D" w14:textId="77777777" w:rsidR="00F6246E" w:rsidRPr="00AA6B60" w:rsidRDefault="00F6246E" w:rsidP="00F6246E">
      <w:pPr>
        <w:jc w:val="left"/>
        <w:rPr>
          <w:szCs w:val="24"/>
        </w:rPr>
      </w:pPr>
    </w:p>
    <w:p w14:paraId="3B023A57" w14:textId="77777777" w:rsidR="00F6246E" w:rsidRDefault="00F6246E" w:rsidP="00F6246E">
      <w:pPr>
        <w:jc w:val="left"/>
        <w:rPr>
          <w:szCs w:val="24"/>
        </w:rPr>
      </w:pPr>
      <w:r w:rsidRPr="00AA6B60">
        <w:rPr>
          <w:szCs w:val="24"/>
        </w:rPr>
        <w:tab/>
        <w:t>______________________________________, Faculty Reader</w:t>
      </w:r>
    </w:p>
    <w:p w14:paraId="5F84ED80" w14:textId="77777777" w:rsidR="00F6246E" w:rsidRPr="00AA6B60" w:rsidRDefault="00F6246E" w:rsidP="00F6246E">
      <w:pPr>
        <w:jc w:val="left"/>
        <w:rPr>
          <w:szCs w:val="24"/>
        </w:rPr>
      </w:pPr>
    </w:p>
    <w:p w14:paraId="099835CC" w14:textId="77777777" w:rsidR="00F6246E" w:rsidRPr="00AA6B60" w:rsidRDefault="00F6246E" w:rsidP="00F6246E">
      <w:pPr>
        <w:jc w:val="left"/>
        <w:rPr>
          <w:szCs w:val="24"/>
        </w:rPr>
      </w:pPr>
      <w:r w:rsidRPr="00AA6B60">
        <w:rPr>
          <w:szCs w:val="24"/>
        </w:rPr>
        <w:tab/>
        <w:t xml:space="preserve">______________________________________, </w:t>
      </w:r>
      <w:r>
        <w:rPr>
          <w:szCs w:val="24"/>
        </w:rPr>
        <w:t>Faculty Reader</w:t>
      </w:r>
    </w:p>
    <w:p w14:paraId="2F5494F9" w14:textId="77777777" w:rsidR="00F6246E" w:rsidRDefault="00F6246E" w:rsidP="00F6246E">
      <w:pPr>
        <w:jc w:val="left"/>
        <w:rPr>
          <w:szCs w:val="24"/>
        </w:rPr>
      </w:pPr>
    </w:p>
    <w:p w14:paraId="5AE3E155" w14:textId="77777777" w:rsidR="00F6246E" w:rsidRPr="00AA6B60" w:rsidRDefault="00F6246E" w:rsidP="00F6246E">
      <w:pPr>
        <w:jc w:val="left"/>
        <w:rPr>
          <w:szCs w:val="24"/>
        </w:rPr>
      </w:pPr>
    </w:p>
    <w:p w14:paraId="734861A7" w14:textId="77777777" w:rsidR="00F6246E" w:rsidRPr="00AA6B60" w:rsidRDefault="00F6246E" w:rsidP="00F6246E">
      <w:pPr>
        <w:jc w:val="left"/>
        <w:rPr>
          <w:szCs w:val="24"/>
        </w:rPr>
      </w:pPr>
      <w:r>
        <w:rPr>
          <w:szCs w:val="24"/>
        </w:rPr>
        <w:t>C</w:t>
      </w:r>
      <w:r w:rsidRPr="00AA6B60">
        <w:rPr>
          <w:szCs w:val="24"/>
        </w:rPr>
        <w:t xml:space="preserve">.    </w:t>
      </w:r>
      <w:r w:rsidRPr="00AA6B60">
        <w:rPr>
          <w:szCs w:val="24"/>
          <w:u w:val="single"/>
        </w:rPr>
        <w:t>Action of the DMin Committee</w:t>
      </w:r>
    </w:p>
    <w:p w14:paraId="3AD73376" w14:textId="77777777" w:rsidR="00F6246E" w:rsidRPr="00AA6B60" w:rsidRDefault="00F6246E" w:rsidP="00F6246E">
      <w:pPr>
        <w:ind w:left="360"/>
        <w:jc w:val="left"/>
        <w:rPr>
          <w:szCs w:val="24"/>
        </w:rPr>
      </w:pPr>
      <w:r w:rsidRPr="00AA6B60">
        <w:rPr>
          <w:szCs w:val="24"/>
        </w:rPr>
        <w:t xml:space="preserve">Admission to Candidacy voted by the </w:t>
      </w:r>
      <w:proofErr w:type="spellStart"/>
      <w:r w:rsidRPr="00AA6B60">
        <w:rPr>
          <w:szCs w:val="24"/>
        </w:rPr>
        <w:t>D.Min</w:t>
      </w:r>
      <w:proofErr w:type="spellEnd"/>
      <w:r w:rsidRPr="00AA6B60">
        <w:rPr>
          <w:szCs w:val="24"/>
        </w:rPr>
        <w:t>. commi</w:t>
      </w:r>
      <w:r>
        <w:rPr>
          <w:szCs w:val="24"/>
        </w:rPr>
        <w:t>ttee on ____________________</w:t>
      </w:r>
      <w:r w:rsidRPr="00AA6B60">
        <w:rPr>
          <w:szCs w:val="24"/>
        </w:rPr>
        <w:t xml:space="preserve"> (date).</w:t>
      </w:r>
    </w:p>
    <w:p w14:paraId="6CDE1001" w14:textId="77777777" w:rsidR="00F6246E" w:rsidRPr="00AA6B60" w:rsidRDefault="00F6246E" w:rsidP="00F6246E">
      <w:pPr>
        <w:ind w:left="360"/>
        <w:jc w:val="left"/>
        <w:rPr>
          <w:szCs w:val="24"/>
        </w:rPr>
      </w:pPr>
    </w:p>
    <w:p w14:paraId="1E18E3E9" w14:textId="77777777" w:rsidR="00F6246E" w:rsidRPr="00AA6B60" w:rsidRDefault="00F6246E" w:rsidP="00F6246E">
      <w:pPr>
        <w:ind w:left="360"/>
        <w:jc w:val="left"/>
        <w:rPr>
          <w:szCs w:val="24"/>
        </w:rPr>
      </w:pPr>
      <w:proofErr w:type="gramStart"/>
      <w:r w:rsidRPr="00AA6B60">
        <w:rPr>
          <w:szCs w:val="24"/>
        </w:rPr>
        <w:t>Signed  _</w:t>
      </w:r>
      <w:proofErr w:type="gramEnd"/>
      <w:r w:rsidRPr="00AA6B60">
        <w:rPr>
          <w:szCs w:val="24"/>
        </w:rPr>
        <w:t>_____________________</w:t>
      </w:r>
      <w:r>
        <w:rPr>
          <w:szCs w:val="24"/>
        </w:rPr>
        <w:t>_____________, DMin Program Director</w:t>
      </w:r>
    </w:p>
    <w:p w14:paraId="3BEC2AB3" w14:textId="77777777" w:rsidR="00F6246E" w:rsidRDefault="00F6246E" w:rsidP="00F6246E">
      <w:pPr>
        <w:jc w:val="left"/>
        <w:rPr>
          <w:szCs w:val="24"/>
        </w:rPr>
      </w:pPr>
    </w:p>
    <w:p w14:paraId="6E2EF2AF" w14:textId="77777777" w:rsidR="00F6246E" w:rsidRPr="00AA6B60" w:rsidRDefault="00F6246E" w:rsidP="00F6246E">
      <w:pPr>
        <w:jc w:val="left"/>
        <w:rPr>
          <w:szCs w:val="24"/>
        </w:rPr>
      </w:pPr>
    </w:p>
    <w:p w14:paraId="1A2125BA" w14:textId="77777777" w:rsidR="00F6246E" w:rsidRPr="00AA6B60" w:rsidRDefault="00F6246E" w:rsidP="00F6246E">
      <w:pPr>
        <w:rPr>
          <w:szCs w:val="24"/>
        </w:rPr>
      </w:pPr>
      <w:r w:rsidRPr="00AA6B60">
        <w:rPr>
          <w:szCs w:val="24"/>
        </w:rPr>
        <w:t>D.  Action of Faculty</w:t>
      </w:r>
    </w:p>
    <w:p w14:paraId="04B117AE" w14:textId="77777777" w:rsidR="00F6246E" w:rsidRPr="00AA6B60" w:rsidRDefault="00F6246E" w:rsidP="00F6246E">
      <w:pPr>
        <w:ind w:firstLine="360"/>
        <w:rPr>
          <w:szCs w:val="24"/>
        </w:rPr>
      </w:pPr>
      <w:r w:rsidRPr="00AA6B60">
        <w:rPr>
          <w:szCs w:val="24"/>
        </w:rPr>
        <w:t>Admission to Candidacy voted by the Garrett-Evangelical Faculty on _____________ (date).</w:t>
      </w:r>
    </w:p>
    <w:p w14:paraId="18E63027" w14:textId="77777777" w:rsidR="00F6246E" w:rsidRDefault="00F6246E" w:rsidP="00F6246E">
      <w:pPr>
        <w:ind w:left="360"/>
        <w:jc w:val="left"/>
        <w:rPr>
          <w:szCs w:val="24"/>
        </w:rPr>
      </w:pPr>
    </w:p>
    <w:p w14:paraId="51D1F5A6" w14:textId="77777777" w:rsidR="00F43CAB" w:rsidRDefault="00F6246E" w:rsidP="00FC2A86">
      <w:pPr>
        <w:ind w:left="360"/>
        <w:jc w:val="left"/>
        <w:rPr>
          <w:sz w:val="20"/>
        </w:rPr>
      </w:pPr>
      <w:proofErr w:type="gramStart"/>
      <w:r w:rsidRPr="00AA6B60">
        <w:rPr>
          <w:szCs w:val="24"/>
        </w:rPr>
        <w:t>Signed  _</w:t>
      </w:r>
      <w:proofErr w:type="gramEnd"/>
      <w:r w:rsidRPr="00AA6B60">
        <w:rPr>
          <w:szCs w:val="24"/>
        </w:rPr>
        <w:t xml:space="preserve">__________________________________, </w:t>
      </w:r>
      <w:r>
        <w:rPr>
          <w:szCs w:val="24"/>
        </w:rPr>
        <w:t xml:space="preserve">Academic </w:t>
      </w:r>
      <w:r w:rsidRPr="00AA6B60">
        <w:rPr>
          <w:szCs w:val="24"/>
        </w:rPr>
        <w:t>Dean</w:t>
      </w:r>
    </w:p>
    <w:p w14:paraId="7EC9C4F5" w14:textId="77777777" w:rsidR="00F6246E" w:rsidRDefault="00F6246E" w:rsidP="00F6246E">
      <w:pPr>
        <w:pStyle w:val="Heading2"/>
      </w:pPr>
      <w:bookmarkStart w:id="68" w:name="_Toc457993865"/>
      <w:r>
        <w:lastRenderedPageBreak/>
        <w:t>GRADUATION FORM</w:t>
      </w:r>
      <w:bookmarkEnd w:id="68"/>
    </w:p>
    <w:p w14:paraId="1D95DB2D" w14:textId="77777777" w:rsidR="00F6246E" w:rsidRDefault="00F6246E" w:rsidP="00F6246E">
      <w:pPr>
        <w:jc w:val="center"/>
        <w:rPr>
          <w:b/>
          <w:szCs w:val="24"/>
        </w:rPr>
      </w:pPr>
      <w:r>
        <w:rPr>
          <w:b/>
          <w:szCs w:val="24"/>
        </w:rPr>
        <w:t xml:space="preserve">After filling out your name, date, and title, please print this form. </w:t>
      </w:r>
    </w:p>
    <w:p w14:paraId="1905FDAE" w14:textId="77777777" w:rsidR="00F6246E" w:rsidRPr="00AA6B60" w:rsidRDefault="00F6246E" w:rsidP="006E45BD">
      <w:pPr>
        <w:jc w:val="center"/>
        <w:rPr>
          <w:b/>
          <w:szCs w:val="24"/>
        </w:rPr>
      </w:pPr>
      <w:r>
        <w:rPr>
          <w:b/>
          <w:szCs w:val="24"/>
        </w:rPr>
        <w:t>T</w:t>
      </w:r>
      <w:r w:rsidRPr="00AA6B60">
        <w:rPr>
          <w:b/>
          <w:szCs w:val="24"/>
        </w:rPr>
        <w:t>his form must be signed by the Faculty Team</w:t>
      </w:r>
      <w:r>
        <w:rPr>
          <w:b/>
          <w:szCs w:val="24"/>
        </w:rPr>
        <w:t xml:space="preserve"> after your Oral Defense</w:t>
      </w:r>
      <w:r w:rsidRPr="00AA6B60">
        <w:rPr>
          <w:b/>
          <w:szCs w:val="24"/>
        </w:rPr>
        <w:t xml:space="preserve">, and the original </w:t>
      </w:r>
      <w:r>
        <w:rPr>
          <w:b/>
          <w:szCs w:val="24"/>
        </w:rPr>
        <w:t xml:space="preserve">with signatures </w:t>
      </w:r>
      <w:r w:rsidRPr="00AA6B60">
        <w:rPr>
          <w:b/>
          <w:szCs w:val="24"/>
        </w:rPr>
        <w:t>must be given to the DMin Program Coordinator</w:t>
      </w:r>
      <w:r>
        <w:rPr>
          <w:b/>
          <w:szCs w:val="24"/>
        </w:rPr>
        <w:t xml:space="preserve"> for action by the DMin Committee</w:t>
      </w:r>
      <w:r w:rsidRPr="00AA6B60">
        <w:rPr>
          <w:b/>
          <w:szCs w:val="24"/>
        </w:rPr>
        <w:t>.</w:t>
      </w:r>
      <w:r w:rsidR="006E45BD">
        <w:rPr>
          <w:b/>
          <w:szCs w:val="24"/>
        </w:rPr>
        <w:t xml:space="preserve"> In the case of an outside reader who cannot sign the form, an email approval attached to this form will count as a signature of approval.</w:t>
      </w:r>
    </w:p>
    <w:p w14:paraId="15E1B5C2" w14:textId="77777777" w:rsidR="00F6246E" w:rsidRDefault="00F6246E" w:rsidP="00F6246E">
      <w:pPr>
        <w:jc w:val="left"/>
        <w:rPr>
          <w:szCs w:val="24"/>
        </w:rPr>
      </w:pPr>
    </w:p>
    <w:p w14:paraId="0F069A23" w14:textId="77777777" w:rsidR="00F6246E" w:rsidRPr="00AA6B60" w:rsidRDefault="00F6246E" w:rsidP="00F6246E">
      <w:pPr>
        <w:jc w:val="left"/>
        <w:rPr>
          <w:szCs w:val="24"/>
        </w:rPr>
      </w:pPr>
      <w:r w:rsidRPr="00AA6B60">
        <w:rPr>
          <w:szCs w:val="24"/>
        </w:rPr>
        <w:t>Name of Participant</w:t>
      </w:r>
      <w:bookmarkStart w:id="69" w:name="Text1"/>
      <w:r w:rsidRPr="00AA6B60">
        <w:rPr>
          <w:szCs w:val="24"/>
        </w:rPr>
        <w:t xml:space="preserve"> </w:t>
      </w:r>
      <w:bookmarkEnd w:id="69"/>
      <w:r w:rsidRPr="00AA6B60">
        <w:rPr>
          <w:szCs w:val="24"/>
        </w:rPr>
        <w:t xml:space="preserve"> </w:t>
      </w:r>
      <w:r w:rsidRPr="00AA6B60">
        <w:rPr>
          <w:szCs w:val="24"/>
        </w:rPr>
        <w:tab/>
      </w:r>
      <w:r>
        <w:rPr>
          <w:szCs w:val="24"/>
        </w:rPr>
        <w:tab/>
      </w:r>
      <w:r>
        <w:rPr>
          <w:szCs w:val="24"/>
        </w:rPr>
        <w:tab/>
      </w:r>
      <w:r>
        <w:rPr>
          <w:szCs w:val="24"/>
        </w:rPr>
        <w:tab/>
      </w:r>
      <w:r>
        <w:rPr>
          <w:szCs w:val="24"/>
        </w:rPr>
        <w:tab/>
      </w:r>
      <w:r>
        <w:rPr>
          <w:szCs w:val="24"/>
        </w:rPr>
        <w:tab/>
      </w:r>
      <w:r w:rsidRPr="00AA6B60">
        <w:rPr>
          <w:szCs w:val="24"/>
        </w:rPr>
        <w:t xml:space="preserve">Date of Enrollment </w:t>
      </w:r>
    </w:p>
    <w:p w14:paraId="0B53EF35" w14:textId="77777777" w:rsidR="00F6246E" w:rsidRDefault="00F6246E" w:rsidP="00F6246E">
      <w:pPr>
        <w:jc w:val="left"/>
        <w:rPr>
          <w:szCs w:val="24"/>
        </w:rPr>
      </w:pPr>
    </w:p>
    <w:p w14:paraId="2E0C8A77" w14:textId="77777777" w:rsidR="00F6246E" w:rsidRPr="00AA6B60" w:rsidRDefault="00F6246E" w:rsidP="00F6246E">
      <w:pPr>
        <w:jc w:val="left"/>
        <w:rPr>
          <w:szCs w:val="24"/>
        </w:rPr>
      </w:pPr>
    </w:p>
    <w:p w14:paraId="3228B246" w14:textId="77777777" w:rsidR="00F6246E" w:rsidRPr="00CE7A1F" w:rsidRDefault="00F6246E" w:rsidP="00F6246E">
      <w:pPr>
        <w:jc w:val="left"/>
        <w:rPr>
          <w:szCs w:val="24"/>
        </w:rPr>
      </w:pPr>
      <w:r w:rsidRPr="00AA6B60">
        <w:rPr>
          <w:szCs w:val="24"/>
        </w:rPr>
        <w:t xml:space="preserve">Research Project Title </w:t>
      </w:r>
    </w:p>
    <w:p w14:paraId="5E4C065D" w14:textId="77777777" w:rsidR="00F6246E" w:rsidRDefault="00F6246E" w:rsidP="00F6246E">
      <w:pPr>
        <w:tabs>
          <w:tab w:val="left" w:pos="8460"/>
        </w:tabs>
        <w:jc w:val="left"/>
        <w:rPr>
          <w:szCs w:val="24"/>
        </w:rPr>
      </w:pPr>
    </w:p>
    <w:p w14:paraId="259CFCF2" w14:textId="77777777" w:rsidR="00F6246E" w:rsidRDefault="00F6246E" w:rsidP="00F6246E">
      <w:pPr>
        <w:tabs>
          <w:tab w:val="left" w:pos="8460"/>
        </w:tabs>
        <w:jc w:val="left"/>
        <w:rPr>
          <w:szCs w:val="24"/>
        </w:rPr>
      </w:pPr>
    </w:p>
    <w:p w14:paraId="12A09D9E" w14:textId="77777777" w:rsidR="00F6246E" w:rsidRDefault="00F6246E" w:rsidP="00F6246E">
      <w:pPr>
        <w:tabs>
          <w:tab w:val="left" w:pos="8460"/>
        </w:tabs>
        <w:jc w:val="left"/>
        <w:rPr>
          <w:szCs w:val="24"/>
        </w:rPr>
      </w:pPr>
    </w:p>
    <w:p w14:paraId="36CB77BD" w14:textId="77777777" w:rsidR="00F6246E" w:rsidRPr="00CE7A1F" w:rsidRDefault="00F6246E" w:rsidP="00F6246E">
      <w:pPr>
        <w:tabs>
          <w:tab w:val="left" w:pos="8460"/>
        </w:tabs>
        <w:jc w:val="left"/>
        <w:rPr>
          <w:szCs w:val="24"/>
        </w:rPr>
      </w:pPr>
    </w:p>
    <w:p w14:paraId="36BD501F" w14:textId="77777777" w:rsidR="00F6246E" w:rsidRPr="00CE7A1F" w:rsidRDefault="00F6246E" w:rsidP="00F6246E">
      <w:pPr>
        <w:jc w:val="left"/>
        <w:rPr>
          <w:szCs w:val="24"/>
        </w:rPr>
      </w:pPr>
      <w:r w:rsidRPr="00CE7A1F">
        <w:rPr>
          <w:szCs w:val="24"/>
        </w:rPr>
        <w:t xml:space="preserve">A.   ACTION OF </w:t>
      </w:r>
      <w:proofErr w:type="gramStart"/>
      <w:r w:rsidRPr="00CE7A1F">
        <w:rPr>
          <w:szCs w:val="24"/>
        </w:rPr>
        <w:t>THE  FACULTY</w:t>
      </w:r>
      <w:proofErr w:type="gramEnd"/>
      <w:r w:rsidRPr="00CE7A1F">
        <w:rPr>
          <w:szCs w:val="24"/>
        </w:rPr>
        <w:t xml:space="preserve"> TEAM</w:t>
      </w:r>
    </w:p>
    <w:p w14:paraId="17B79386" w14:textId="77777777" w:rsidR="00F6246E" w:rsidRPr="00CE7A1F" w:rsidRDefault="00F6246E" w:rsidP="00F6246E">
      <w:pPr>
        <w:pStyle w:val="BodyTextIndent"/>
      </w:pPr>
      <w:r w:rsidRPr="00CE7A1F">
        <w:t>The members of the Faculty Team met on _______ (date) at __________________________ (place) to evaluate the Project and conduct an Oral Defense with the Participant.  After due examination, we find that the Report is acceptable, that the Oral Defense was successful, and that the Participant has thereby met this requirement for graduation.</w:t>
      </w:r>
    </w:p>
    <w:p w14:paraId="78A3427C" w14:textId="77777777" w:rsidR="00F6246E" w:rsidRPr="00CE7A1F" w:rsidRDefault="00F6246E" w:rsidP="00F6246E">
      <w:pPr>
        <w:jc w:val="left"/>
        <w:rPr>
          <w:szCs w:val="24"/>
        </w:rPr>
      </w:pPr>
    </w:p>
    <w:p w14:paraId="2A3A81D7" w14:textId="77777777" w:rsidR="00F6246E" w:rsidRPr="00CE7A1F" w:rsidRDefault="00F6246E" w:rsidP="00F6246E">
      <w:pPr>
        <w:ind w:firstLine="720"/>
        <w:rPr>
          <w:szCs w:val="24"/>
        </w:rPr>
      </w:pPr>
      <w:r w:rsidRPr="00CE7A1F">
        <w:rPr>
          <w:szCs w:val="24"/>
        </w:rPr>
        <w:t>Signed</w:t>
      </w:r>
      <w:r w:rsidRPr="00CE7A1F">
        <w:rPr>
          <w:szCs w:val="24"/>
        </w:rPr>
        <w:tab/>
      </w:r>
      <w:r>
        <w:rPr>
          <w:szCs w:val="24"/>
        </w:rPr>
        <w:t>_</w:t>
      </w:r>
      <w:r w:rsidRPr="00CE7A1F">
        <w:rPr>
          <w:szCs w:val="24"/>
        </w:rPr>
        <w:t>_</w:t>
      </w:r>
      <w:r>
        <w:rPr>
          <w:szCs w:val="24"/>
        </w:rPr>
        <w:t>__</w:t>
      </w:r>
      <w:r w:rsidRPr="00CE7A1F">
        <w:rPr>
          <w:szCs w:val="24"/>
        </w:rPr>
        <w:t>_______________________________, Faculty Adviser</w:t>
      </w:r>
    </w:p>
    <w:p w14:paraId="2193D313" w14:textId="77777777" w:rsidR="00F6246E" w:rsidRPr="00CE7A1F" w:rsidRDefault="00F6246E" w:rsidP="00F6246E">
      <w:pPr>
        <w:ind w:firstLine="720"/>
        <w:rPr>
          <w:szCs w:val="24"/>
        </w:rPr>
      </w:pPr>
    </w:p>
    <w:p w14:paraId="3F153BB2" w14:textId="77777777" w:rsidR="00F6246E" w:rsidRPr="00CE7A1F" w:rsidRDefault="00F6246E" w:rsidP="00F6246E">
      <w:pPr>
        <w:ind w:left="720" w:firstLine="720"/>
        <w:jc w:val="left"/>
        <w:rPr>
          <w:szCs w:val="24"/>
        </w:rPr>
      </w:pPr>
      <w:r>
        <w:rPr>
          <w:szCs w:val="24"/>
        </w:rPr>
        <w:t>__</w:t>
      </w:r>
      <w:r w:rsidRPr="00CE7A1F">
        <w:rPr>
          <w:szCs w:val="24"/>
        </w:rPr>
        <w:t>_________________________________, Faculty Reader</w:t>
      </w:r>
    </w:p>
    <w:p w14:paraId="2C9FF38E" w14:textId="77777777" w:rsidR="00F6246E" w:rsidRPr="00CE7A1F" w:rsidRDefault="00F6246E" w:rsidP="00F6246E">
      <w:pPr>
        <w:ind w:left="720" w:firstLine="720"/>
        <w:jc w:val="left"/>
        <w:rPr>
          <w:szCs w:val="24"/>
        </w:rPr>
      </w:pPr>
    </w:p>
    <w:p w14:paraId="0F4F6AE7" w14:textId="77777777" w:rsidR="00F6246E" w:rsidRPr="00CE7A1F" w:rsidRDefault="00F6246E" w:rsidP="00F6246E">
      <w:pPr>
        <w:jc w:val="left"/>
        <w:rPr>
          <w:szCs w:val="24"/>
        </w:rPr>
      </w:pPr>
      <w:r w:rsidRPr="00CE7A1F">
        <w:rPr>
          <w:szCs w:val="24"/>
        </w:rPr>
        <w:t xml:space="preserve">                       </w:t>
      </w:r>
      <w:r>
        <w:rPr>
          <w:szCs w:val="24"/>
        </w:rPr>
        <w:t xml:space="preserve"> </w:t>
      </w:r>
      <w:r w:rsidRPr="00CE7A1F">
        <w:rPr>
          <w:szCs w:val="24"/>
        </w:rPr>
        <w:t>___________________________________, Faculty Reader</w:t>
      </w:r>
    </w:p>
    <w:p w14:paraId="74C4CB00" w14:textId="77777777" w:rsidR="00F6246E" w:rsidRPr="00CE7A1F" w:rsidRDefault="00F6246E" w:rsidP="00F6246E">
      <w:pPr>
        <w:jc w:val="left"/>
        <w:rPr>
          <w:szCs w:val="24"/>
        </w:rPr>
      </w:pPr>
    </w:p>
    <w:p w14:paraId="3CACA9D9" w14:textId="77777777" w:rsidR="00F6246E" w:rsidRPr="00CE7A1F" w:rsidRDefault="00F6246E" w:rsidP="00F6246E">
      <w:pPr>
        <w:jc w:val="left"/>
        <w:rPr>
          <w:szCs w:val="24"/>
        </w:rPr>
      </w:pPr>
      <w:r w:rsidRPr="00CE7A1F">
        <w:rPr>
          <w:szCs w:val="24"/>
        </w:rPr>
        <w:tab/>
      </w:r>
    </w:p>
    <w:p w14:paraId="46FCC492" w14:textId="77777777" w:rsidR="00F6246E" w:rsidRPr="00CE7A1F" w:rsidRDefault="00F6246E" w:rsidP="00F6246E">
      <w:pPr>
        <w:jc w:val="left"/>
        <w:rPr>
          <w:szCs w:val="24"/>
        </w:rPr>
      </w:pPr>
      <w:r w:rsidRPr="00CE7A1F">
        <w:rPr>
          <w:szCs w:val="24"/>
        </w:rPr>
        <w:t>B.  ACTION OF THE D.MIN. COMMITTEE</w:t>
      </w:r>
    </w:p>
    <w:p w14:paraId="6A0DED9A" w14:textId="77777777" w:rsidR="00F6246E" w:rsidRPr="00CE7A1F" w:rsidRDefault="00F6246E" w:rsidP="00F6246E">
      <w:pPr>
        <w:ind w:left="360"/>
        <w:jc w:val="left"/>
        <w:rPr>
          <w:szCs w:val="24"/>
        </w:rPr>
      </w:pPr>
      <w:r w:rsidRPr="00CE7A1F">
        <w:rPr>
          <w:szCs w:val="24"/>
        </w:rPr>
        <w:t>Recommendation for graduation was voted by the DMin committee on ____________ (date)</w:t>
      </w:r>
    </w:p>
    <w:p w14:paraId="3361219C" w14:textId="77777777" w:rsidR="00F6246E" w:rsidRPr="00CE7A1F" w:rsidRDefault="00F6246E" w:rsidP="00F6246E">
      <w:pPr>
        <w:ind w:left="360"/>
        <w:jc w:val="left"/>
        <w:rPr>
          <w:szCs w:val="24"/>
        </w:rPr>
      </w:pPr>
    </w:p>
    <w:p w14:paraId="30533065" w14:textId="77777777" w:rsidR="00F6246E" w:rsidRPr="00CE7A1F" w:rsidRDefault="00F6246E" w:rsidP="00F6246E">
      <w:pPr>
        <w:ind w:left="360"/>
        <w:jc w:val="left"/>
        <w:rPr>
          <w:szCs w:val="24"/>
        </w:rPr>
      </w:pPr>
      <w:proofErr w:type="gramStart"/>
      <w:r w:rsidRPr="00CE7A1F">
        <w:rPr>
          <w:szCs w:val="24"/>
        </w:rPr>
        <w:t>Signed  _</w:t>
      </w:r>
      <w:proofErr w:type="gramEnd"/>
      <w:r w:rsidRPr="00CE7A1F">
        <w:rPr>
          <w:szCs w:val="24"/>
        </w:rPr>
        <w:t>__________________________________, DMin Program Director</w:t>
      </w:r>
    </w:p>
    <w:p w14:paraId="02745A8D" w14:textId="77777777" w:rsidR="00F6246E" w:rsidRDefault="00F6246E" w:rsidP="00F6246E">
      <w:pPr>
        <w:pStyle w:val="Heading2"/>
        <w:jc w:val="both"/>
      </w:pPr>
    </w:p>
    <w:p w14:paraId="44C28E1E" w14:textId="77777777" w:rsidR="00F6246E" w:rsidRPr="00CE7A1F" w:rsidRDefault="00F6246E" w:rsidP="00F6246E"/>
    <w:p w14:paraId="76D2E5E5" w14:textId="77777777" w:rsidR="00F6246E" w:rsidRPr="00CE7A1F" w:rsidRDefault="00F6246E" w:rsidP="00F6246E">
      <w:pPr>
        <w:rPr>
          <w:szCs w:val="24"/>
        </w:rPr>
      </w:pPr>
      <w:r w:rsidRPr="00CE7A1F">
        <w:rPr>
          <w:szCs w:val="24"/>
        </w:rPr>
        <w:t>C.  ACTION OF THE FACULTY</w:t>
      </w:r>
    </w:p>
    <w:p w14:paraId="13CA8099" w14:textId="77777777" w:rsidR="00F6246E" w:rsidRPr="00CE7A1F" w:rsidRDefault="00F6246E" w:rsidP="00F6246E">
      <w:pPr>
        <w:ind w:left="360"/>
        <w:jc w:val="left"/>
        <w:rPr>
          <w:szCs w:val="24"/>
        </w:rPr>
      </w:pPr>
      <w:r>
        <w:rPr>
          <w:szCs w:val="24"/>
        </w:rPr>
        <w:t>G</w:t>
      </w:r>
      <w:r w:rsidRPr="00CE7A1F">
        <w:rPr>
          <w:szCs w:val="24"/>
        </w:rPr>
        <w:t>raduation was voted by the Garrett-Evangelical</w:t>
      </w:r>
      <w:r>
        <w:rPr>
          <w:szCs w:val="24"/>
        </w:rPr>
        <w:t xml:space="preserve"> </w:t>
      </w:r>
      <w:r w:rsidRPr="00CE7A1F">
        <w:rPr>
          <w:szCs w:val="24"/>
        </w:rPr>
        <w:t>faculty on ___________ (date).</w:t>
      </w:r>
    </w:p>
    <w:p w14:paraId="5AB4318A" w14:textId="77777777" w:rsidR="00F6246E" w:rsidRPr="00CE7A1F" w:rsidRDefault="00F6246E" w:rsidP="00F6246E">
      <w:pPr>
        <w:ind w:left="360"/>
        <w:jc w:val="left"/>
        <w:rPr>
          <w:szCs w:val="24"/>
        </w:rPr>
      </w:pPr>
    </w:p>
    <w:p w14:paraId="4DDD71AB" w14:textId="77777777" w:rsidR="00F6246E" w:rsidRPr="00CE7A1F" w:rsidRDefault="00F6246E" w:rsidP="00F6246E">
      <w:pPr>
        <w:ind w:left="360"/>
        <w:jc w:val="left"/>
        <w:rPr>
          <w:szCs w:val="24"/>
        </w:rPr>
      </w:pPr>
      <w:proofErr w:type="gramStart"/>
      <w:r w:rsidRPr="00CE7A1F">
        <w:rPr>
          <w:szCs w:val="24"/>
        </w:rPr>
        <w:t>Signed  _</w:t>
      </w:r>
      <w:proofErr w:type="gramEnd"/>
      <w:r w:rsidRPr="00CE7A1F">
        <w:rPr>
          <w:szCs w:val="24"/>
        </w:rPr>
        <w:t>__________________________________, Academic Dean</w:t>
      </w:r>
    </w:p>
    <w:p w14:paraId="435E9499" w14:textId="77777777" w:rsidR="00F6246E" w:rsidRPr="00CE7A1F" w:rsidRDefault="00F6246E" w:rsidP="00F6246E">
      <w:pPr>
        <w:rPr>
          <w:szCs w:val="24"/>
        </w:rPr>
      </w:pPr>
    </w:p>
    <w:p w14:paraId="1E778581" w14:textId="77777777" w:rsidR="003734F3" w:rsidRDefault="003734F3" w:rsidP="00FC2A86">
      <w:pPr>
        <w:ind w:left="360"/>
        <w:jc w:val="left"/>
      </w:pPr>
    </w:p>
    <w:p w14:paraId="6A496A1F" w14:textId="77777777" w:rsidR="00AD797F" w:rsidRDefault="00AD797F" w:rsidP="00FC2A86">
      <w:pPr>
        <w:ind w:left="360"/>
        <w:jc w:val="left"/>
      </w:pPr>
    </w:p>
    <w:p w14:paraId="1D791350" w14:textId="77777777" w:rsidR="00AD797F" w:rsidRDefault="00AD797F" w:rsidP="00FC2A86">
      <w:pPr>
        <w:ind w:left="360"/>
        <w:jc w:val="left"/>
      </w:pPr>
    </w:p>
    <w:p w14:paraId="48E694B1" w14:textId="77777777" w:rsidR="00AD797F" w:rsidRDefault="00AD797F" w:rsidP="00FC2A86">
      <w:pPr>
        <w:ind w:left="360"/>
        <w:jc w:val="left"/>
      </w:pPr>
    </w:p>
    <w:p w14:paraId="50E31FB8" w14:textId="77777777" w:rsidR="00F8513E" w:rsidRDefault="00F8513E" w:rsidP="00FC2A86">
      <w:pPr>
        <w:ind w:left="360"/>
        <w:jc w:val="left"/>
      </w:pPr>
    </w:p>
    <w:p w14:paraId="3444B262" w14:textId="77777777" w:rsidR="00F8513E" w:rsidRDefault="00F8513E" w:rsidP="00FC2A86">
      <w:pPr>
        <w:ind w:left="360"/>
        <w:jc w:val="left"/>
      </w:pPr>
    </w:p>
    <w:p w14:paraId="4A7C1997" w14:textId="77777777" w:rsidR="00F8513E" w:rsidRDefault="00F8513E" w:rsidP="00FC2A86">
      <w:pPr>
        <w:ind w:left="360"/>
        <w:jc w:val="left"/>
      </w:pPr>
    </w:p>
    <w:p w14:paraId="15EE9458" w14:textId="77777777" w:rsidR="00F6246E" w:rsidRPr="00E629F0" w:rsidRDefault="00486055" w:rsidP="00F6246E">
      <w:pPr>
        <w:pStyle w:val="Heading2"/>
        <w:rPr>
          <w:snapToGrid/>
        </w:rPr>
      </w:pPr>
      <w:bookmarkStart w:id="70" w:name="_Toc457993866"/>
      <w:r>
        <w:rPr>
          <w:snapToGrid/>
        </w:rPr>
        <w:lastRenderedPageBreak/>
        <w:t>RESEARCH IN MINISTRY (</w:t>
      </w:r>
      <w:r w:rsidR="00F6246E" w:rsidRPr="00E629F0">
        <w:rPr>
          <w:snapToGrid/>
        </w:rPr>
        <w:t>RIM®) SUBMISSION FORM</w:t>
      </w:r>
      <w:bookmarkEnd w:id="70"/>
    </w:p>
    <w:p w14:paraId="7CBDA950" w14:textId="77777777" w:rsidR="00F6246E" w:rsidRPr="00E629F0" w:rsidRDefault="00F6246E" w:rsidP="00F6246E">
      <w:pPr>
        <w:jc w:val="left"/>
        <w:rPr>
          <w:snapToGrid/>
          <w:color w:val="auto"/>
          <w:szCs w:val="24"/>
        </w:rPr>
      </w:pPr>
      <w:r w:rsidRPr="00E629F0">
        <w:rPr>
          <w:snapToGrid/>
          <w:color w:val="auto"/>
          <w:szCs w:val="24"/>
        </w:rPr>
        <w:t xml:space="preserve">RESEARCH IN MINISTRY (RIM® Online), an index to Doctor of Ministry and Doctor of Missiology project reports and theses, is an abstracting and indexing service that uses author abstracts to provide a useful access tool for clergy, students, and others on practical aspects of religious ministry. </w:t>
      </w:r>
      <w:r>
        <w:rPr>
          <w:snapToGrid/>
          <w:color w:val="auto"/>
          <w:szCs w:val="24"/>
        </w:rPr>
        <w:t>Please</w:t>
      </w:r>
      <w:r w:rsidRPr="00E629F0">
        <w:rPr>
          <w:snapToGrid/>
          <w:color w:val="auto"/>
          <w:szCs w:val="24"/>
        </w:rPr>
        <w:t xml:space="preserve"> submit </w:t>
      </w:r>
      <w:r>
        <w:rPr>
          <w:snapToGrid/>
          <w:color w:val="auto"/>
          <w:szCs w:val="24"/>
        </w:rPr>
        <w:t>the</w:t>
      </w:r>
      <w:r w:rsidRPr="00E629F0">
        <w:rPr>
          <w:snapToGrid/>
          <w:color w:val="auto"/>
          <w:szCs w:val="24"/>
        </w:rPr>
        <w:t xml:space="preserve"> abstract</w:t>
      </w:r>
      <w:r>
        <w:rPr>
          <w:snapToGrid/>
          <w:color w:val="auto"/>
          <w:szCs w:val="24"/>
        </w:rPr>
        <w:t xml:space="preserve"> of your project online to make your project available to this database</w:t>
      </w:r>
      <w:r w:rsidRPr="00E629F0">
        <w:rPr>
          <w:snapToGrid/>
          <w:color w:val="auto"/>
          <w:szCs w:val="24"/>
        </w:rPr>
        <w:t xml:space="preserve">. </w:t>
      </w:r>
      <w:r w:rsidRPr="00E629F0">
        <w:rPr>
          <w:bCs/>
          <w:snapToGrid/>
          <w:color w:val="auto"/>
          <w:szCs w:val="24"/>
        </w:rPr>
        <w:t>All entries will be posted electronically soon after they are received.</w:t>
      </w:r>
      <w:r w:rsidRPr="00E629F0">
        <w:rPr>
          <w:snapToGrid/>
          <w:color w:val="auto"/>
          <w:szCs w:val="24"/>
        </w:rPr>
        <w:t> </w:t>
      </w:r>
    </w:p>
    <w:p w14:paraId="13156EDB" w14:textId="77777777" w:rsidR="00F6246E" w:rsidRPr="00E629F0" w:rsidRDefault="00F6246E" w:rsidP="00F6246E">
      <w:pPr>
        <w:jc w:val="left"/>
        <w:rPr>
          <w:szCs w:val="24"/>
        </w:rPr>
      </w:pPr>
    </w:p>
    <w:p w14:paraId="384A86B9" w14:textId="77777777" w:rsidR="00F6246E" w:rsidRPr="00E629F0" w:rsidRDefault="00F6246E" w:rsidP="00F6246E">
      <w:pPr>
        <w:jc w:val="left"/>
        <w:rPr>
          <w:szCs w:val="24"/>
        </w:rPr>
      </w:pPr>
      <w:r w:rsidRPr="00E629F0">
        <w:rPr>
          <w:bCs/>
          <w:szCs w:val="24"/>
        </w:rPr>
        <w:t>RIM ABSTRACT GUIDELINES</w:t>
      </w:r>
      <w:r w:rsidRPr="00E629F0">
        <w:rPr>
          <w:szCs w:val="24"/>
        </w:rPr>
        <w:br/>
        <w:t>1) Be brief (100 words maximum). An abstract longer than 100 words will be edited.</w:t>
      </w:r>
      <w:r w:rsidRPr="00E629F0">
        <w:rPr>
          <w:szCs w:val="24"/>
        </w:rPr>
        <w:br/>
        <w:t>2) State your thesis.</w:t>
      </w:r>
      <w:r w:rsidRPr="00E629F0">
        <w:rPr>
          <w:szCs w:val="24"/>
        </w:rPr>
        <w:br/>
        <w:t>3) Describe the method of study or research.</w:t>
      </w:r>
      <w:r w:rsidRPr="00E629F0">
        <w:rPr>
          <w:szCs w:val="24"/>
        </w:rPr>
        <w:br/>
        <w:t>4) State the result of the research or conclusion reached in the study.</w:t>
      </w:r>
      <w:r w:rsidRPr="00E629F0">
        <w:rPr>
          <w:szCs w:val="24"/>
        </w:rPr>
        <w:br/>
        <w:t>5) Write in complete sentences, preferably in the third person active voice, past tense (e.g. The author researched; he or she studied, etc.)</w:t>
      </w:r>
    </w:p>
    <w:p w14:paraId="1E1F45C5" w14:textId="77777777" w:rsidR="00F6246E" w:rsidRPr="00E629F0" w:rsidRDefault="00F6246E" w:rsidP="00F6246E">
      <w:pPr>
        <w:jc w:val="left"/>
        <w:rPr>
          <w:szCs w:val="24"/>
        </w:rPr>
      </w:pPr>
    </w:p>
    <w:p w14:paraId="30C452E3" w14:textId="77777777" w:rsidR="00F6246E" w:rsidRPr="00E629F0" w:rsidRDefault="00F6246E" w:rsidP="00F6246E">
      <w:pPr>
        <w:rPr>
          <w:szCs w:val="24"/>
        </w:rPr>
      </w:pPr>
      <w:r w:rsidRPr="00E629F0">
        <w:rPr>
          <w:szCs w:val="24"/>
        </w:rPr>
        <w:t xml:space="preserve">Go to the following website to fill out the form and submit </w:t>
      </w:r>
      <w:r>
        <w:rPr>
          <w:szCs w:val="24"/>
        </w:rPr>
        <w:t xml:space="preserve">your abstract </w:t>
      </w:r>
      <w:r w:rsidRPr="00E629F0">
        <w:rPr>
          <w:szCs w:val="24"/>
        </w:rPr>
        <w:t>to RIM:</w:t>
      </w:r>
    </w:p>
    <w:p w14:paraId="76AC8A68" w14:textId="77777777" w:rsidR="00F6246E" w:rsidRDefault="00570317" w:rsidP="00F6246E">
      <w:pPr>
        <w:rPr>
          <w:szCs w:val="24"/>
        </w:rPr>
      </w:pPr>
      <w:hyperlink r:id="rId12" w:history="1">
        <w:r w:rsidR="002349A6" w:rsidRPr="009130B6">
          <w:rPr>
            <w:rStyle w:val="Hyperlink"/>
            <w:szCs w:val="24"/>
          </w:rPr>
          <w:t>https://www.atla.com/products/publishing/Pages/rim_submission.aspx</w:t>
        </w:r>
      </w:hyperlink>
      <w:r w:rsidR="002349A6">
        <w:rPr>
          <w:color w:val="1F497D"/>
          <w:szCs w:val="24"/>
        </w:rPr>
        <w:t xml:space="preserve"> </w:t>
      </w:r>
    </w:p>
    <w:p w14:paraId="54469D9C" w14:textId="77777777" w:rsidR="00F6246E" w:rsidRDefault="00F6246E" w:rsidP="00F6246E">
      <w:pPr>
        <w:rPr>
          <w:szCs w:val="24"/>
        </w:rPr>
      </w:pPr>
    </w:p>
    <w:p w14:paraId="34193DD1" w14:textId="77777777" w:rsidR="00F6246E" w:rsidRDefault="00F6246E" w:rsidP="00F6246E">
      <w:pPr>
        <w:rPr>
          <w:szCs w:val="24"/>
        </w:rPr>
      </w:pPr>
    </w:p>
    <w:p w14:paraId="47655417" w14:textId="77777777" w:rsidR="00F6246E" w:rsidRDefault="00F6246E" w:rsidP="00F6246E">
      <w:pPr>
        <w:rPr>
          <w:szCs w:val="24"/>
        </w:rPr>
      </w:pPr>
    </w:p>
    <w:p w14:paraId="1557D60B" w14:textId="77777777" w:rsidR="00F6246E" w:rsidRDefault="00F6246E" w:rsidP="00F6246E">
      <w:pPr>
        <w:rPr>
          <w:szCs w:val="24"/>
        </w:rPr>
      </w:pPr>
    </w:p>
    <w:p w14:paraId="65BB15BF" w14:textId="77777777" w:rsidR="00F6246E" w:rsidRDefault="00F6246E" w:rsidP="00F6246E">
      <w:pPr>
        <w:rPr>
          <w:szCs w:val="24"/>
        </w:rPr>
      </w:pPr>
    </w:p>
    <w:p w14:paraId="553E319A" w14:textId="77777777" w:rsidR="00F6246E" w:rsidRDefault="00F6246E" w:rsidP="00F6246E">
      <w:pPr>
        <w:rPr>
          <w:szCs w:val="24"/>
        </w:rPr>
      </w:pPr>
    </w:p>
    <w:p w14:paraId="4E01CC64" w14:textId="77777777" w:rsidR="00F6246E" w:rsidRDefault="00F6246E" w:rsidP="00F6246E">
      <w:pPr>
        <w:rPr>
          <w:szCs w:val="24"/>
        </w:rPr>
      </w:pPr>
    </w:p>
    <w:p w14:paraId="360B044D" w14:textId="77777777" w:rsidR="00F6246E" w:rsidRDefault="00F6246E" w:rsidP="00F6246E">
      <w:pPr>
        <w:rPr>
          <w:szCs w:val="24"/>
        </w:rPr>
      </w:pPr>
    </w:p>
    <w:p w14:paraId="5FB0CDFF" w14:textId="77777777" w:rsidR="00F6246E" w:rsidRDefault="00F6246E" w:rsidP="00F6246E">
      <w:pPr>
        <w:rPr>
          <w:szCs w:val="24"/>
        </w:rPr>
      </w:pPr>
    </w:p>
    <w:p w14:paraId="1CDB892E" w14:textId="77777777" w:rsidR="00F6246E" w:rsidRDefault="00F6246E" w:rsidP="00F6246E">
      <w:pPr>
        <w:rPr>
          <w:szCs w:val="24"/>
        </w:rPr>
      </w:pPr>
    </w:p>
    <w:p w14:paraId="2D2A5F83" w14:textId="77777777" w:rsidR="00F6246E" w:rsidRDefault="00F6246E" w:rsidP="00F6246E">
      <w:pPr>
        <w:rPr>
          <w:szCs w:val="24"/>
        </w:rPr>
      </w:pPr>
    </w:p>
    <w:p w14:paraId="4D9EE81A" w14:textId="77777777" w:rsidR="00F6246E" w:rsidRDefault="00F6246E" w:rsidP="00F6246E">
      <w:pPr>
        <w:rPr>
          <w:szCs w:val="24"/>
        </w:rPr>
      </w:pPr>
    </w:p>
    <w:p w14:paraId="643AFA2C" w14:textId="77777777" w:rsidR="00F6246E" w:rsidRDefault="00F6246E" w:rsidP="00F6246E">
      <w:pPr>
        <w:rPr>
          <w:szCs w:val="24"/>
        </w:rPr>
      </w:pPr>
    </w:p>
    <w:p w14:paraId="459C43D3" w14:textId="77777777" w:rsidR="00F6246E" w:rsidRDefault="00F6246E" w:rsidP="00F6246E">
      <w:pPr>
        <w:rPr>
          <w:szCs w:val="24"/>
        </w:rPr>
      </w:pPr>
    </w:p>
    <w:p w14:paraId="16E2C754" w14:textId="77777777" w:rsidR="00F6246E" w:rsidRDefault="00F6246E" w:rsidP="00F6246E">
      <w:pPr>
        <w:rPr>
          <w:szCs w:val="24"/>
        </w:rPr>
      </w:pPr>
    </w:p>
    <w:p w14:paraId="1505948B" w14:textId="77777777" w:rsidR="00F6246E" w:rsidRDefault="00F6246E" w:rsidP="00F6246E">
      <w:pPr>
        <w:rPr>
          <w:szCs w:val="24"/>
        </w:rPr>
      </w:pPr>
    </w:p>
    <w:p w14:paraId="122066B9" w14:textId="77777777" w:rsidR="00F6246E" w:rsidRDefault="00F6246E" w:rsidP="00F6246E">
      <w:pPr>
        <w:rPr>
          <w:szCs w:val="24"/>
        </w:rPr>
      </w:pPr>
    </w:p>
    <w:p w14:paraId="001192F7" w14:textId="77777777" w:rsidR="00F6246E" w:rsidRDefault="00F6246E" w:rsidP="00F6246E">
      <w:pPr>
        <w:rPr>
          <w:szCs w:val="24"/>
        </w:rPr>
      </w:pPr>
    </w:p>
    <w:p w14:paraId="3D3FB358" w14:textId="77777777" w:rsidR="00F6246E" w:rsidRDefault="00F6246E" w:rsidP="00F6246E">
      <w:pPr>
        <w:rPr>
          <w:szCs w:val="24"/>
        </w:rPr>
      </w:pPr>
    </w:p>
    <w:p w14:paraId="4FD017DA" w14:textId="77777777" w:rsidR="00F6246E" w:rsidRDefault="00F6246E" w:rsidP="00F6246E">
      <w:pPr>
        <w:rPr>
          <w:szCs w:val="24"/>
        </w:rPr>
      </w:pPr>
    </w:p>
    <w:p w14:paraId="7D2FE859" w14:textId="77777777" w:rsidR="00F6246E" w:rsidRDefault="00F6246E" w:rsidP="00F6246E">
      <w:pPr>
        <w:rPr>
          <w:szCs w:val="24"/>
        </w:rPr>
      </w:pPr>
    </w:p>
    <w:p w14:paraId="31F19C96" w14:textId="77777777" w:rsidR="00F6246E" w:rsidRDefault="00F6246E" w:rsidP="00F6246E">
      <w:pPr>
        <w:rPr>
          <w:szCs w:val="24"/>
        </w:rPr>
      </w:pPr>
    </w:p>
    <w:p w14:paraId="1D1102E2" w14:textId="77777777" w:rsidR="00F6246E" w:rsidRDefault="00F6246E" w:rsidP="00F6246E">
      <w:pPr>
        <w:rPr>
          <w:szCs w:val="24"/>
        </w:rPr>
      </w:pPr>
    </w:p>
    <w:p w14:paraId="30A84A28" w14:textId="77777777" w:rsidR="00F6246E" w:rsidRDefault="00F6246E" w:rsidP="00F6246E">
      <w:pPr>
        <w:rPr>
          <w:szCs w:val="24"/>
        </w:rPr>
      </w:pPr>
    </w:p>
    <w:p w14:paraId="4331A0E5" w14:textId="77777777" w:rsidR="00564935" w:rsidRDefault="00564935" w:rsidP="00F6246E">
      <w:pPr>
        <w:rPr>
          <w:szCs w:val="24"/>
        </w:rPr>
      </w:pPr>
    </w:p>
    <w:p w14:paraId="61F64C27" w14:textId="77777777" w:rsidR="00564935" w:rsidRDefault="00564935" w:rsidP="00F6246E">
      <w:pPr>
        <w:rPr>
          <w:szCs w:val="24"/>
        </w:rPr>
      </w:pPr>
    </w:p>
    <w:p w14:paraId="40D461A3" w14:textId="77777777" w:rsidR="00F6246E" w:rsidRDefault="00F6246E" w:rsidP="00F6246E">
      <w:pPr>
        <w:rPr>
          <w:szCs w:val="24"/>
        </w:rPr>
      </w:pPr>
    </w:p>
    <w:p w14:paraId="2EB29284" w14:textId="77777777" w:rsidR="007D6ED9" w:rsidRDefault="007D6ED9" w:rsidP="00F6246E">
      <w:pPr>
        <w:rPr>
          <w:szCs w:val="24"/>
        </w:rPr>
      </w:pPr>
    </w:p>
    <w:p w14:paraId="13ABA5CD" w14:textId="77777777" w:rsidR="007D6ED9" w:rsidRDefault="007D6ED9" w:rsidP="00F6246E">
      <w:pPr>
        <w:rPr>
          <w:szCs w:val="24"/>
        </w:rPr>
      </w:pPr>
    </w:p>
    <w:p w14:paraId="3B0466C4" w14:textId="77777777" w:rsidR="008220FF" w:rsidRDefault="008220FF" w:rsidP="00564935">
      <w:pPr>
        <w:pStyle w:val="Heading1"/>
      </w:pPr>
    </w:p>
    <w:p w14:paraId="32E73702" w14:textId="77777777" w:rsidR="00564935" w:rsidRPr="00383492" w:rsidRDefault="00564935" w:rsidP="00564935">
      <w:pPr>
        <w:pStyle w:val="Heading1"/>
      </w:pPr>
      <w:bookmarkStart w:id="71" w:name="_Toc457993867"/>
      <w:r w:rsidRPr="00383492">
        <w:t>PROJECT PAPER STYLE MANUAL</w:t>
      </w:r>
      <w:bookmarkEnd w:id="71"/>
    </w:p>
    <w:p w14:paraId="6B361E57" w14:textId="77777777" w:rsidR="00564935" w:rsidRPr="00383492" w:rsidRDefault="00564935" w:rsidP="00564935">
      <w:pPr>
        <w:pStyle w:val="Footer"/>
        <w:tabs>
          <w:tab w:val="clear" w:pos="4320"/>
          <w:tab w:val="clear" w:pos="8640"/>
          <w:tab w:val="left" w:pos="0"/>
          <w:tab w:val="left" w:pos="434"/>
          <w:tab w:val="left" w:pos="871"/>
          <w:tab w:val="left" w:pos="1308"/>
          <w:tab w:val="left" w:pos="1746"/>
          <w:tab w:val="left" w:pos="2160"/>
        </w:tabs>
        <w:suppressAutoHyphens/>
        <w:spacing w:line="240" w:lineRule="atLeast"/>
        <w:jc w:val="left"/>
        <w:rPr>
          <w:szCs w:val="24"/>
        </w:rPr>
      </w:pPr>
    </w:p>
    <w:p w14:paraId="1636EEE9" w14:textId="77777777" w:rsidR="00564935" w:rsidRPr="00383492" w:rsidRDefault="00564935" w:rsidP="00564935">
      <w:pPr>
        <w:pStyle w:val="Heading2"/>
      </w:pPr>
      <w:bookmarkStart w:id="72" w:name="_Toc457993868"/>
      <w:r w:rsidRPr="00383492">
        <w:t>A. General Formatting Requirements</w:t>
      </w:r>
      <w:bookmarkEnd w:id="72"/>
    </w:p>
    <w:p w14:paraId="54782B7F" w14:textId="77777777" w:rsidR="00564935" w:rsidRPr="00383492" w:rsidRDefault="00564935" w:rsidP="00564935">
      <w:pPr>
        <w:pStyle w:val="Footer"/>
        <w:tabs>
          <w:tab w:val="clear" w:pos="4320"/>
          <w:tab w:val="clear" w:pos="8640"/>
          <w:tab w:val="left" w:pos="0"/>
          <w:tab w:val="left" w:pos="434"/>
          <w:tab w:val="left" w:pos="871"/>
          <w:tab w:val="left" w:pos="1308"/>
          <w:tab w:val="left" w:pos="1746"/>
          <w:tab w:val="left" w:pos="2160"/>
        </w:tabs>
        <w:suppressAutoHyphens/>
        <w:spacing w:line="240" w:lineRule="atLeast"/>
        <w:jc w:val="left"/>
        <w:rPr>
          <w:szCs w:val="24"/>
        </w:rPr>
      </w:pPr>
    </w:p>
    <w:p w14:paraId="21299296" w14:textId="77777777" w:rsidR="00564935" w:rsidRPr="00383492" w:rsidRDefault="00564935" w:rsidP="00914FFF">
      <w:pPr>
        <w:pStyle w:val="Footer"/>
        <w:numPr>
          <w:ilvl w:val="0"/>
          <w:numId w:val="30"/>
        </w:numPr>
        <w:tabs>
          <w:tab w:val="clear" w:pos="4320"/>
          <w:tab w:val="clear" w:pos="8640"/>
          <w:tab w:val="left" w:pos="0"/>
          <w:tab w:val="left" w:pos="434"/>
          <w:tab w:val="left" w:pos="871"/>
          <w:tab w:val="left" w:pos="1308"/>
          <w:tab w:val="left" w:pos="1746"/>
          <w:tab w:val="left" w:pos="2160"/>
        </w:tabs>
        <w:suppressAutoHyphens/>
        <w:spacing w:line="240" w:lineRule="atLeast"/>
        <w:jc w:val="left"/>
        <w:rPr>
          <w:szCs w:val="24"/>
        </w:rPr>
      </w:pPr>
      <w:r w:rsidRPr="00383492">
        <w:rPr>
          <w:szCs w:val="24"/>
        </w:rPr>
        <w:t>For the entire project paper, the formatting should be set as follows: Left margin = 1.5”; top, bottom and right margin = 1”; double-spaced and single sided.</w:t>
      </w:r>
    </w:p>
    <w:p w14:paraId="52E94A1A" w14:textId="77777777" w:rsidR="00564935" w:rsidRPr="00383492" w:rsidRDefault="00564935" w:rsidP="00914FFF">
      <w:pPr>
        <w:pStyle w:val="Footer"/>
        <w:numPr>
          <w:ilvl w:val="0"/>
          <w:numId w:val="30"/>
        </w:numPr>
        <w:tabs>
          <w:tab w:val="clear" w:pos="4320"/>
          <w:tab w:val="clear" w:pos="8640"/>
          <w:tab w:val="left" w:pos="0"/>
          <w:tab w:val="left" w:pos="434"/>
          <w:tab w:val="left" w:pos="871"/>
          <w:tab w:val="left" w:pos="1308"/>
          <w:tab w:val="left" w:pos="1746"/>
          <w:tab w:val="left" w:pos="2160"/>
        </w:tabs>
        <w:suppressAutoHyphens/>
        <w:spacing w:line="240" w:lineRule="atLeast"/>
        <w:jc w:val="left"/>
        <w:rPr>
          <w:szCs w:val="24"/>
        </w:rPr>
      </w:pPr>
      <w:r w:rsidRPr="00383492">
        <w:rPr>
          <w:szCs w:val="24"/>
        </w:rPr>
        <w:t>Unless otherwise noted below, pages should be left-justified.</w:t>
      </w:r>
    </w:p>
    <w:p w14:paraId="5ACC9778" w14:textId="77777777" w:rsidR="00564935" w:rsidRPr="00383492" w:rsidRDefault="00564935" w:rsidP="00914FFF">
      <w:pPr>
        <w:pStyle w:val="Footer"/>
        <w:numPr>
          <w:ilvl w:val="0"/>
          <w:numId w:val="30"/>
        </w:numPr>
        <w:tabs>
          <w:tab w:val="clear" w:pos="4320"/>
          <w:tab w:val="clear" w:pos="8640"/>
          <w:tab w:val="left" w:pos="0"/>
          <w:tab w:val="left" w:pos="434"/>
          <w:tab w:val="left" w:pos="871"/>
          <w:tab w:val="left" w:pos="1308"/>
          <w:tab w:val="left" w:pos="1746"/>
          <w:tab w:val="left" w:pos="2160"/>
        </w:tabs>
        <w:suppressAutoHyphens/>
        <w:spacing w:line="240" w:lineRule="atLeast"/>
        <w:jc w:val="left"/>
        <w:rPr>
          <w:szCs w:val="24"/>
        </w:rPr>
      </w:pPr>
      <w:r w:rsidRPr="00383492">
        <w:rPr>
          <w:szCs w:val="24"/>
        </w:rPr>
        <w:t>Block quotations should be used for quotes that fill three or more lines. Block quotes should be indented five spaces both from the left and from the right. They should be single-spaced within the quote.</w:t>
      </w:r>
    </w:p>
    <w:p w14:paraId="75DBB021" w14:textId="77777777" w:rsidR="00564935" w:rsidRPr="00383492" w:rsidRDefault="00564935" w:rsidP="00914FFF">
      <w:pPr>
        <w:pStyle w:val="Footer"/>
        <w:numPr>
          <w:ilvl w:val="0"/>
          <w:numId w:val="30"/>
        </w:numPr>
        <w:tabs>
          <w:tab w:val="clear" w:pos="4320"/>
          <w:tab w:val="clear" w:pos="8640"/>
          <w:tab w:val="left" w:pos="0"/>
          <w:tab w:val="left" w:pos="434"/>
          <w:tab w:val="left" w:pos="871"/>
          <w:tab w:val="left" w:pos="1308"/>
          <w:tab w:val="left" w:pos="1746"/>
          <w:tab w:val="left" w:pos="2160"/>
        </w:tabs>
        <w:suppressAutoHyphens/>
        <w:spacing w:line="240" w:lineRule="atLeast"/>
        <w:jc w:val="left"/>
        <w:rPr>
          <w:szCs w:val="24"/>
        </w:rPr>
      </w:pPr>
      <w:r w:rsidRPr="00383492">
        <w:rPr>
          <w:szCs w:val="24"/>
        </w:rPr>
        <w:t xml:space="preserve">Pagination: Every page must be assigned a page number except the title page and the approval page. </w:t>
      </w:r>
    </w:p>
    <w:p w14:paraId="0800E484" w14:textId="77777777" w:rsidR="00564935" w:rsidRPr="00383492" w:rsidRDefault="00564935" w:rsidP="00914FFF">
      <w:pPr>
        <w:pStyle w:val="Footer"/>
        <w:numPr>
          <w:ilvl w:val="1"/>
          <w:numId w:val="30"/>
        </w:numPr>
        <w:tabs>
          <w:tab w:val="clear" w:pos="4320"/>
          <w:tab w:val="clear" w:pos="8640"/>
          <w:tab w:val="left" w:pos="0"/>
          <w:tab w:val="left" w:pos="434"/>
          <w:tab w:val="left" w:pos="871"/>
          <w:tab w:val="left" w:pos="1308"/>
          <w:tab w:val="left" w:pos="1746"/>
          <w:tab w:val="left" w:pos="2160"/>
        </w:tabs>
        <w:suppressAutoHyphens/>
        <w:spacing w:line="240" w:lineRule="atLeast"/>
        <w:jc w:val="left"/>
        <w:rPr>
          <w:szCs w:val="24"/>
        </w:rPr>
      </w:pPr>
      <w:r w:rsidRPr="00383492">
        <w:rPr>
          <w:szCs w:val="24"/>
        </w:rPr>
        <w:t>Front matter: The title page, approval page, abstract page, acknowledgements page (if included), and table of contents are all considered front matter.</w:t>
      </w:r>
    </w:p>
    <w:p w14:paraId="254B5F9E" w14:textId="77777777" w:rsidR="00564935" w:rsidRPr="00383492" w:rsidRDefault="00564935" w:rsidP="00914FFF">
      <w:pPr>
        <w:pStyle w:val="Footer"/>
        <w:numPr>
          <w:ilvl w:val="2"/>
          <w:numId w:val="30"/>
        </w:numPr>
        <w:tabs>
          <w:tab w:val="clear" w:pos="4320"/>
          <w:tab w:val="clear" w:pos="8640"/>
          <w:tab w:val="left" w:pos="0"/>
          <w:tab w:val="left" w:pos="434"/>
          <w:tab w:val="left" w:pos="871"/>
          <w:tab w:val="left" w:pos="1308"/>
          <w:tab w:val="left" w:pos="1746"/>
          <w:tab w:val="left" w:pos="2160"/>
        </w:tabs>
        <w:suppressAutoHyphens/>
        <w:spacing w:line="240" w:lineRule="atLeast"/>
        <w:jc w:val="left"/>
        <w:rPr>
          <w:szCs w:val="24"/>
        </w:rPr>
      </w:pPr>
      <w:r w:rsidRPr="00383492">
        <w:rPr>
          <w:szCs w:val="24"/>
        </w:rPr>
        <w:t>Front matter pages are numbered with Roman numerals (e.g., iii, iv, v)</w:t>
      </w:r>
    </w:p>
    <w:p w14:paraId="579FE4B3" w14:textId="77777777" w:rsidR="00564935" w:rsidRPr="00383492" w:rsidRDefault="00564935" w:rsidP="00914FFF">
      <w:pPr>
        <w:pStyle w:val="Footer"/>
        <w:numPr>
          <w:ilvl w:val="2"/>
          <w:numId w:val="30"/>
        </w:numPr>
        <w:tabs>
          <w:tab w:val="clear" w:pos="4320"/>
          <w:tab w:val="clear" w:pos="8640"/>
          <w:tab w:val="left" w:pos="0"/>
          <w:tab w:val="left" w:pos="434"/>
          <w:tab w:val="left" w:pos="871"/>
          <w:tab w:val="left" w:pos="1308"/>
          <w:tab w:val="left" w:pos="1746"/>
          <w:tab w:val="left" w:pos="2160"/>
        </w:tabs>
        <w:suppressAutoHyphens/>
        <w:spacing w:line="240" w:lineRule="atLeast"/>
        <w:jc w:val="left"/>
        <w:rPr>
          <w:szCs w:val="24"/>
        </w:rPr>
      </w:pPr>
      <w:r w:rsidRPr="00383492">
        <w:rPr>
          <w:szCs w:val="24"/>
        </w:rPr>
        <w:t>Front matter page numbers are centered ¾ of an inch above the bottom of the page.</w:t>
      </w:r>
    </w:p>
    <w:p w14:paraId="2C1578A0" w14:textId="77777777" w:rsidR="00564935" w:rsidRPr="00383492" w:rsidRDefault="00564935" w:rsidP="00914FFF">
      <w:pPr>
        <w:pStyle w:val="Footer"/>
        <w:numPr>
          <w:ilvl w:val="2"/>
          <w:numId w:val="30"/>
        </w:numPr>
        <w:tabs>
          <w:tab w:val="clear" w:pos="4320"/>
          <w:tab w:val="clear" w:pos="8640"/>
          <w:tab w:val="left" w:pos="0"/>
          <w:tab w:val="left" w:pos="434"/>
          <w:tab w:val="left" w:pos="871"/>
          <w:tab w:val="left" w:pos="1308"/>
          <w:tab w:val="left" w:pos="1746"/>
          <w:tab w:val="left" w:pos="2160"/>
        </w:tabs>
        <w:suppressAutoHyphens/>
        <w:spacing w:line="240" w:lineRule="atLeast"/>
        <w:jc w:val="left"/>
        <w:rPr>
          <w:szCs w:val="24"/>
        </w:rPr>
      </w:pPr>
      <w:r w:rsidRPr="00383492">
        <w:rPr>
          <w:szCs w:val="24"/>
        </w:rPr>
        <w:t xml:space="preserve">The first front matter page to have a page number on it would be the </w:t>
      </w:r>
      <w:r w:rsidRPr="002E3423">
        <w:rPr>
          <w:szCs w:val="24"/>
        </w:rPr>
        <w:t>abstract</w:t>
      </w:r>
      <w:r w:rsidRPr="00383492">
        <w:rPr>
          <w:szCs w:val="24"/>
        </w:rPr>
        <w:t xml:space="preserve"> page. This page number should be iii since, while they do not have page numbers on them, the title page and </w:t>
      </w:r>
      <w:r w:rsidR="0032126E">
        <w:rPr>
          <w:szCs w:val="24"/>
        </w:rPr>
        <w:t>faculty committee</w:t>
      </w:r>
      <w:r w:rsidRPr="00F73AB5">
        <w:rPr>
          <w:b/>
          <w:szCs w:val="24"/>
        </w:rPr>
        <w:t xml:space="preserve"> </w:t>
      </w:r>
      <w:r w:rsidRPr="00383492">
        <w:rPr>
          <w:szCs w:val="24"/>
        </w:rPr>
        <w:t>page are the first two pages.</w:t>
      </w:r>
    </w:p>
    <w:p w14:paraId="4EC1648C" w14:textId="77777777" w:rsidR="00564935" w:rsidRPr="00383492" w:rsidRDefault="00564935" w:rsidP="00914FFF">
      <w:pPr>
        <w:pStyle w:val="Footer"/>
        <w:numPr>
          <w:ilvl w:val="1"/>
          <w:numId w:val="30"/>
        </w:numPr>
        <w:tabs>
          <w:tab w:val="clear" w:pos="4320"/>
          <w:tab w:val="clear" w:pos="8640"/>
          <w:tab w:val="left" w:pos="0"/>
          <w:tab w:val="left" w:pos="434"/>
          <w:tab w:val="left" w:pos="871"/>
          <w:tab w:val="left" w:pos="1308"/>
          <w:tab w:val="left" w:pos="1746"/>
          <w:tab w:val="left" w:pos="2160"/>
        </w:tabs>
        <w:suppressAutoHyphens/>
        <w:spacing w:line="240" w:lineRule="atLeast"/>
        <w:jc w:val="left"/>
        <w:rPr>
          <w:szCs w:val="24"/>
        </w:rPr>
      </w:pPr>
      <w:r w:rsidRPr="00383492">
        <w:rPr>
          <w:szCs w:val="24"/>
        </w:rPr>
        <w:t>Content: Everything following the table of contents is considered content.</w:t>
      </w:r>
    </w:p>
    <w:p w14:paraId="6C3B2134" w14:textId="77777777" w:rsidR="00564935" w:rsidRPr="00383492" w:rsidRDefault="00564935" w:rsidP="00914FFF">
      <w:pPr>
        <w:pStyle w:val="Footer"/>
        <w:numPr>
          <w:ilvl w:val="2"/>
          <w:numId w:val="30"/>
        </w:numPr>
        <w:tabs>
          <w:tab w:val="clear" w:pos="4320"/>
          <w:tab w:val="clear" w:pos="8640"/>
          <w:tab w:val="left" w:pos="0"/>
          <w:tab w:val="left" w:pos="434"/>
          <w:tab w:val="left" w:pos="871"/>
          <w:tab w:val="left" w:pos="1308"/>
          <w:tab w:val="left" w:pos="1746"/>
          <w:tab w:val="left" w:pos="2160"/>
        </w:tabs>
        <w:suppressAutoHyphens/>
        <w:spacing w:line="240" w:lineRule="atLeast"/>
        <w:jc w:val="left"/>
        <w:rPr>
          <w:szCs w:val="24"/>
        </w:rPr>
      </w:pPr>
      <w:r w:rsidRPr="00383492">
        <w:rPr>
          <w:szCs w:val="24"/>
        </w:rPr>
        <w:t>Beginning on the first page after the table of contents, the numbering should be reset to 1. It should continue sequentially after that through the rest of the paper.</w:t>
      </w:r>
    </w:p>
    <w:p w14:paraId="3375B9A2" w14:textId="77777777" w:rsidR="00564935" w:rsidRPr="00383492" w:rsidRDefault="00564935" w:rsidP="00914FFF">
      <w:pPr>
        <w:pStyle w:val="Footer"/>
        <w:numPr>
          <w:ilvl w:val="2"/>
          <w:numId w:val="30"/>
        </w:numPr>
        <w:tabs>
          <w:tab w:val="clear" w:pos="4320"/>
          <w:tab w:val="clear" w:pos="8640"/>
          <w:tab w:val="left" w:pos="0"/>
          <w:tab w:val="left" w:pos="434"/>
          <w:tab w:val="left" w:pos="871"/>
          <w:tab w:val="left" w:pos="1308"/>
          <w:tab w:val="left" w:pos="1746"/>
          <w:tab w:val="left" w:pos="2160"/>
        </w:tabs>
        <w:suppressAutoHyphens/>
        <w:spacing w:line="240" w:lineRule="atLeast"/>
        <w:jc w:val="left"/>
        <w:rPr>
          <w:szCs w:val="24"/>
        </w:rPr>
      </w:pPr>
      <w:r w:rsidRPr="00383492">
        <w:rPr>
          <w:szCs w:val="24"/>
        </w:rPr>
        <w:t>Content pages are numbered with Arabic numerals (e.g., 1, 2, 3).</w:t>
      </w:r>
    </w:p>
    <w:p w14:paraId="465F4B80" w14:textId="77777777" w:rsidR="00564935" w:rsidRPr="00383492" w:rsidRDefault="00564935" w:rsidP="00914FFF">
      <w:pPr>
        <w:pStyle w:val="Footer"/>
        <w:numPr>
          <w:ilvl w:val="2"/>
          <w:numId w:val="30"/>
        </w:numPr>
        <w:tabs>
          <w:tab w:val="clear" w:pos="4320"/>
          <w:tab w:val="clear" w:pos="8640"/>
          <w:tab w:val="left" w:pos="0"/>
          <w:tab w:val="left" w:pos="434"/>
          <w:tab w:val="left" w:pos="871"/>
          <w:tab w:val="left" w:pos="1308"/>
          <w:tab w:val="left" w:pos="1746"/>
          <w:tab w:val="left" w:pos="2160"/>
        </w:tabs>
        <w:suppressAutoHyphens/>
        <w:spacing w:line="240" w:lineRule="atLeast"/>
        <w:jc w:val="left"/>
        <w:rPr>
          <w:szCs w:val="24"/>
        </w:rPr>
      </w:pPr>
      <w:r w:rsidRPr="00383492">
        <w:rPr>
          <w:szCs w:val="24"/>
        </w:rPr>
        <w:t>The first page of each chapter, the bibliography, or the appendices should have the page number centered ¾ of an inch above the bottom of the page. All other content pages should have the page number flush right ¾ of an inch below the top of the page.</w:t>
      </w:r>
    </w:p>
    <w:p w14:paraId="50E04A8F" w14:textId="77777777" w:rsidR="00564935" w:rsidRPr="00383492" w:rsidRDefault="00564935" w:rsidP="00914FFF">
      <w:pPr>
        <w:pStyle w:val="ListParagraph"/>
        <w:numPr>
          <w:ilvl w:val="0"/>
          <w:numId w:val="30"/>
        </w:numPr>
        <w:tabs>
          <w:tab w:val="left" w:pos="0"/>
          <w:tab w:val="left" w:pos="434"/>
          <w:tab w:val="left" w:pos="871"/>
          <w:tab w:val="left" w:pos="1308"/>
          <w:tab w:val="left" w:pos="1746"/>
          <w:tab w:val="left" w:pos="2160"/>
        </w:tabs>
        <w:suppressAutoHyphens/>
        <w:spacing w:line="240" w:lineRule="atLeast"/>
        <w:rPr>
          <w:rFonts w:ascii="Times New Roman" w:hAnsi="Times New Roman"/>
          <w:sz w:val="24"/>
          <w:szCs w:val="24"/>
        </w:rPr>
      </w:pPr>
      <w:r w:rsidRPr="00383492">
        <w:rPr>
          <w:rFonts w:ascii="Times New Roman" w:hAnsi="Times New Roman"/>
          <w:sz w:val="24"/>
          <w:szCs w:val="24"/>
        </w:rPr>
        <w:t xml:space="preserve">The project paper should be adequately documented. The paper should be submitted in a form suitable for publication in a professional journal. Unless otherwise determined by the Faculty Adviser, DMin students are expected to follow the style manual guidelines outlined in the most recent edition of the </w:t>
      </w:r>
      <w:r w:rsidRPr="00383492">
        <w:rPr>
          <w:rFonts w:ascii="Times New Roman" w:hAnsi="Times New Roman"/>
          <w:i/>
          <w:sz w:val="24"/>
          <w:szCs w:val="24"/>
        </w:rPr>
        <w:t>Chicago Manual of Style</w:t>
      </w:r>
      <w:r w:rsidRPr="00383492">
        <w:rPr>
          <w:rFonts w:ascii="Times New Roman" w:hAnsi="Times New Roman"/>
          <w:sz w:val="24"/>
          <w:szCs w:val="24"/>
        </w:rPr>
        <w:t xml:space="preserve"> for both the bibliography and all footnotes.</w:t>
      </w:r>
    </w:p>
    <w:p w14:paraId="479940B7" w14:textId="77777777" w:rsidR="00564935" w:rsidRPr="00383492" w:rsidRDefault="00564935" w:rsidP="00914FFF">
      <w:pPr>
        <w:pStyle w:val="ListParagraph"/>
        <w:numPr>
          <w:ilvl w:val="0"/>
          <w:numId w:val="30"/>
        </w:numPr>
        <w:tabs>
          <w:tab w:val="left" w:pos="0"/>
          <w:tab w:val="left" w:pos="434"/>
          <w:tab w:val="left" w:pos="871"/>
          <w:tab w:val="left" w:pos="1308"/>
          <w:tab w:val="left" w:pos="1746"/>
          <w:tab w:val="left" w:pos="2160"/>
        </w:tabs>
        <w:suppressAutoHyphens/>
        <w:spacing w:line="240" w:lineRule="atLeast"/>
        <w:rPr>
          <w:rFonts w:ascii="Times New Roman" w:hAnsi="Times New Roman"/>
          <w:sz w:val="24"/>
          <w:szCs w:val="24"/>
        </w:rPr>
      </w:pPr>
      <w:r w:rsidRPr="00383492">
        <w:rPr>
          <w:rFonts w:ascii="Times New Roman" w:hAnsi="Times New Roman"/>
          <w:sz w:val="24"/>
          <w:szCs w:val="24"/>
        </w:rPr>
        <w:t>Use inclusive language throughout for human beings. Be aware of your gender-related language for God. State your perspective on this language use.</w:t>
      </w:r>
    </w:p>
    <w:p w14:paraId="5D54947B" w14:textId="77777777" w:rsidR="00564935" w:rsidRPr="00383492" w:rsidRDefault="00564935" w:rsidP="00564935">
      <w:pPr>
        <w:jc w:val="left"/>
      </w:pPr>
    </w:p>
    <w:p w14:paraId="10D11106" w14:textId="77777777" w:rsidR="00564935" w:rsidRPr="00383492" w:rsidRDefault="00564935" w:rsidP="00564935">
      <w:pPr>
        <w:jc w:val="left"/>
      </w:pPr>
    </w:p>
    <w:p w14:paraId="3F86BA98" w14:textId="77777777" w:rsidR="00564935" w:rsidRPr="00383492" w:rsidRDefault="00564935" w:rsidP="00564935">
      <w:pPr>
        <w:jc w:val="left"/>
      </w:pPr>
    </w:p>
    <w:p w14:paraId="2EB12187" w14:textId="77777777" w:rsidR="00564935" w:rsidRDefault="00564935" w:rsidP="00564935">
      <w:pPr>
        <w:jc w:val="left"/>
      </w:pPr>
    </w:p>
    <w:p w14:paraId="5C5FF662" w14:textId="77777777" w:rsidR="00541F07" w:rsidRDefault="00541F07" w:rsidP="00564935">
      <w:pPr>
        <w:jc w:val="left"/>
      </w:pPr>
    </w:p>
    <w:p w14:paraId="687BEC3C" w14:textId="77777777" w:rsidR="00541F07" w:rsidRDefault="00541F07" w:rsidP="00564935">
      <w:pPr>
        <w:jc w:val="left"/>
      </w:pPr>
    </w:p>
    <w:p w14:paraId="7522A371" w14:textId="77777777" w:rsidR="00541F07" w:rsidRPr="00383492" w:rsidRDefault="00541F07" w:rsidP="00564935">
      <w:pPr>
        <w:jc w:val="left"/>
      </w:pPr>
    </w:p>
    <w:p w14:paraId="4CE52A99" w14:textId="77777777" w:rsidR="00564935" w:rsidRPr="00383492" w:rsidRDefault="00564935" w:rsidP="00564935">
      <w:pPr>
        <w:jc w:val="left"/>
      </w:pPr>
    </w:p>
    <w:p w14:paraId="0EA015DD" w14:textId="77777777" w:rsidR="00564935" w:rsidRPr="00383492" w:rsidRDefault="00564935" w:rsidP="00564935">
      <w:pPr>
        <w:jc w:val="left"/>
      </w:pPr>
      <w:r w:rsidRPr="00383492">
        <w:t xml:space="preserve"> </w:t>
      </w:r>
    </w:p>
    <w:p w14:paraId="2E737071" w14:textId="77777777" w:rsidR="00564935" w:rsidRPr="00383492" w:rsidRDefault="00564935" w:rsidP="00564935">
      <w:pPr>
        <w:pStyle w:val="Footer"/>
        <w:tabs>
          <w:tab w:val="clear" w:pos="4320"/>
          <w:tab w:val="clear" w:pos="8640"/>
          <w:tab w:val="left" w:pos="0"/>
          <w:tab w:val="left" w:pos="434"/>
          <w:tab w:val="left" w:pos="871"/>
          <w:tab w:val="left" w:pos="1308"/>
          <w:tab w:val="left" w:pos="1746"/>
          <w:tab w:val="left" w:pos="2160"/>
        </w:tabs>
        <w:suppressAutoHyphens/>
        <w:spacing w:line="240" w:lineRule="atLeast"/>
        <w:jc w:val="left"/>
        <w:rPr>
          <w:szCs w:val="24"/>
        </w:rPr>
      </w:pPr>
    </w:p>
    <w:p w14:paraId="1DAD5886" w14:textId="77777777" w:rsidR="00564935" w:rsidRPr="00383492" w:rsidRDefault="00564935" w:rsidP="00564935">
      <w:pPr>
        <w:pStyle w:val="Heading2"/>
      </w:pPr>
      <w:bookmarkStart w:id="73" w:name="_Toc457993869"/>
      <w:r w:rsidRPr="00383492">
        <w:lastRenderedPageBreak/>
        <w:t>B. Sample Title Page</w:t>
      </w:r>
      <w:bookmarkEnd w:id="73"/>
    </w:p>
    <w:p w14:paraId="1E29CC5F" w14:textId="77777777" w:rsidR="00564935" w:rsidRPr="00383492" w:rsidRDefault="00564935" w:rsidP="00564935">
      <w:pPr>
        <w:tabs>
          <w:tab w:val="center" w:pos="4860"/>
        </w:tabs>
        <w:suppressAutoHyphens/>
        <w:spacing w:line="240" w:lineRule="atLeast"/>
        <w:jc w:val="left"/>
      </w:pPr>
      <w:r w:rsidRPr="00383492">
        <w:tab/>
        <w:t>GARRETT-EVANGELICAL THEOLOGICAL SEMINARY (begin 1” below margin)</w:t>
      </w:r>
    </w:p>
    <w:p w14:paraId="44921B1F"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34276076"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65AC4D6E"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1E236881" w14:textId="77777777" w:rsidR="00564935" w:rsidRPr="00383492" w:rsidRDefault="00564935" w:rsidP="00564935">
      <w:pPr>
        <w:pStyle w:val="Footer"/>
        <w:tabs>
          <w:tab w:val="clear" w:pos="4320"/>
          <w:tab w:val="clear" w:pos="8640"/>
          <w:tab w:val="left" w:pos="0"/>
          <w:tab w:val="left" w:pos="434"/>
          <w:tab w:val="left" w:pos="871"/>
          <w:tab w:val="left" w:pos="1308"/>
          <w:tab w:val="left" w:pos="1746"/>
          <w:tab w:val="left" w:pos="2160"/>
        </w:tabs>
        <w:suppressAutoHyphens/>
        <w:spacing w:line="240" w:lineRule="atLeast"/>
        <w:jc w:val="left"/>
      </w:pPr>
    </w:p>
    <w:p w14:paraId="4F6CD3C9" w14:textId="77777777" w:rsidR="00564935" w:rsidRPr="00383492" w:rsidRDefault="00564935" w:rsidP="00564935">
      <w:pPr>
        <w:tabs>
          <w:tab w:val="center" w:pos="4860"/>
        </w:tabs>
        <w:suppressAutoHyphens/>
        <w:spacing w:line="240" w:lineRule="atLeast"/>
        <w:jc w:val="left"/>
      </w:pPr>
      <w:r w:rsidRPr="00383492">
        <w:tab/>
      </w:r>
    </w:p>
    <w:p w14:paraId="1D05A555"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7CA46326" w14:textId="77777777" w:rsidR="00564935" w:rsidRDefault="00564935" w:rsidP="00564935">
      <w:pPr>
        <w:tabs>
          <w:tab w:val="center" w:pos="4860"/>
        </w:tabs>
        <w:suppressAutoHyphens/>
        <w:spacing w:line="240" w:lineRule="atLeast"/>
        <w:jc w:val="center"/>
      </w:pPr>
      <w:r w:rsidRPr="00383492">
        <w:t>(TITLE OF PROJECT)</w:t>
      </w:r>
    </w:p>
    <w:p w14:paraId="497CAEA0" w14:textId="77777777" w:rsidR="00564935" w:rsidRDefault="00564935" w:rsidP="00564935">
      <w:pPr>
        <w:tabs>
          <w:tab w:val="center" w:pos="4860"/>
        </w:tabs>
        <w:suppressAutoHyphens/>
        <w:spacing w:line="240" w:lineRule="atLeast"/>
        <w:jc w:val="center"/>
      </w:pPr>
    </w:p>
    <w:p w14:paraId="4F4419D9" w14:textId="77777777" w:rsidR="00564935" w:rsidRPr="00383492" w:rsidRDefault="00564935" w:rsidP="00564935">
      <w:pPr>
        <w:tabs>
          <w:tab w:val="center" w:pos="4860"/>
        </w:tabs>
        <w:suppressAutoHyphens/>
        <w:spacing w:line="240" w:lineRule="atLeast"/>
        <w:jc w:val="center"/>
      </w:pPr>
      <w:r>
        <w:t>double-spaced if more than one line</w:t>
      </w:r>
    </w:p>
    <w:p w14:paraId="02A07EFD"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62346BA0"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1011D06B"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16754395"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2BAE7323"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5E83CE8B" w14:textId="77777777" w:rsidR="00564935" w:rsidRPr="00383492" w:rsidRDefault="00564935" w:rsidP="00564935">
      <w:pPr>
        <w:tabs>
          <w:tab w:val="center" w:pos="4860"/>
        </w:tabs>
        <w:suppressAutoHyphens/>
        <w:spacing w:line="240" w:lineRule="atLeast"/>
        <w:jc w:val="left"/>
      </w:pPr>
      <w:r w:rsidRPr="00383492">
        <w:tab/>
        <w:t>A FIELD RESEARCH PROJECT REPORT</w:t>
      </w:r>
    </w:p>
    <w:p w14:paraId="0197999E"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2FED0430" w14:textId="77777777" w:rsidR="00564935" w:rsidRPr="00383492" w:rsidRDefault="00564935" w:rsidP="00564935">
      <w:pPr>
        <w:tabs>
          <w:tab w:val="center" w:pos="4860"/>
        </w:tabs>
        <w:suppressAutoHyphens/>
        <w:spacing w:line="240" w:lineRule="atLeast"/>
        <w:jc w:val="left"/>
      </w:pPr>
      <w:r w:rsidRPr="00383492">
        <w:tab/>
        <w:t>SUBMITTED TO THE FACULTY</w:t>
      </w:r>
    </w:p>
    <w:p w14:paraId="32C66B59"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0111065F" w14:textId="77777777" w:rsidR="00564935" w:rsidRPr="00383492" w:rsidRDefault="00564935" w:rsidP="00564935">
      <w:pPr>
        <w:tabs>
          <w:tab w:val="center" w:pos="4860"/>
        </w:tabs>
        <w:suppressAutoHyphens/>
        <w:spacing w:line="240" w:lineRule="atLeast"/>
        <w:jc w:val="left"/>
      </w:pPr>
      <w:r w:rsidRPr="00383492">
        <w:tab/>
        <w:t>IN PARTIAL FULFILLMENT OF REQUIREMENTS</w:t>
      </w:r>
    </w:p>
    <w:p w14:paraId="052E1BDB"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54EF5845" w14:textId="77777777" w:rsidR="00564935" w:rsidRPr="00383492" w:rsidRDefault="00564935" w:rsidP="00564935">
      <w:pPr>
        <w:tabs>
          <w:tab w:val="center" w:pos="4860"/>
        </w:tabs>
        <w:suppressAutoHyphens/>
        <w:spacing w:line="240" w:lineRule="atLeast"/>
        <w:jc w:val="left"/>
      </w:pPr>
      <w:r w:rsidRPr="00383492">
        <w:tab/>
        <w:t>FOR THE DEGREE OF</w:t>
      </w:r>
    </w:p>
    <w:p w14:paraId="7D1A2321"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6EC299E7" w14:textId="77777777" w:rsidR="00564935" w:rsidRPr="00383492" w:rsidRDefault="00564935" w:rsidP="00564935">
      <w:pPr>
        <w:tabs>
          <w:tab w:val="center" w:pos="4860"/>
        </w:tabs>
        <w:suppressAutoHyphens/>
        <w:spacing w:line="240" w:lineRule="atLeast"/>
        <w:jc w:val="left"/>
      </w:pPr>
      <w:r w:rsidRPr="00383492">
        <w:tab/>
        <w:t>DOCTOR OF MINISTRY</w:t>
      </w:r>
    </w:p>
    <w:p w14:paraId="3A9728EE"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540A0F99"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210531F5"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5F5A4185" w14:textId="77777777" w:rsidR="00564935" w:rsidRPr="00383492" w:rsidRDefault="00564935" w:rsidP="00564935">
      <w:pPr>
        <w:tabs>
          <w:tab w:val="center" w:pos="4860"/>
        </w:tabs>
        <w:suppressAutoHyphens/>
        <w:spacing w:line="240" w:lineRule="atLeast"/>
        <w:jc w:val="left"/>
      </w:pPr>
      <w:r w:rsidRPr="00383492">
        <w:tab/>
      </w:r>
    </w:p>
    <w:p w14:paraId="24906A07"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534058CC" w14:textId="77777777" w:rsidR="00564935" w:rsidRPr="00383492" w:rsidRDefault="00564935" w:rsidP="00564935">
      <w:pPr>
        <w:tabs>
          <w:tab w:val="center" w:pos="4860"/>
        </w:tabs>
        <w:suppressAutoHyphens/>
        <w:spacing w:line="240" w:lineRule="atLeast"/>
        <w:jc w:val="left"/>
      </w:pPr>
      <w:r w:rsidRPr="00383492">
        <w:tab/>
        <w:t>by</w:t>
      </w:r>
    </w:p>
    <w:p w14:paraId="669B642C"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725ED28F" w14:textId="77777777" w:rsidR="00564935" w:rsidRPr="00383492" w:rsidRDefault="00564935" w:rsidP="00564935">
      <w:pPr>
        <w:tabs>
          <w:tab w:val="center" w:pos="4860"/>
        </w:tabs>
        <w:suppressAutoHyphens/>
        <w:spacing w:line="240" w:lineRule="atLeast"/>
        <w:jc w:val="left"/>
      </w:pPr>
      <w:r w:rsidRPr="00383492">
        <w:tab/>
        <w:t>(NAME OF CANDIDATE)</w:t>
      </w:r>
    </w:p>
    <w:p w14:paraId="3AC0AB57"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0C79F7F5"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3E2A3331"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73FAB9B0"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74B27B70" w14:textId="77777777" w:rsidR="00564935" w:rsidRPr="00383492" w:rsidRDefault="00564935" w:rsidP="00564935">
      <w:pPr>
        <w:tabs>
          <w:tab w:val="center" w:pos="4860"/>
        </w:tabs>
        <w:suppressAutoHyphens/>
        <w:spacing w:line="240" w:lineRule="atLeast"/>
        <w:jc w:val="left"/>
      </w:pPr>
      <w:r w:rsidRPr="00383492">
        <w:tab/>
      </w:r>
    </w:p>
    <w:p w14:paraId="7E36641B"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07AB59B8" w14:textId="77777777" w:rsidR="00564935" w:rsidRPr="00383492" w:rsidRDefault="00564935" w:rsidP="00564935">
      <w:pPr>
        <w:tabs>
          <w:tab w:val="center" w:pos="4860"/>
        </w:tabs>
        <w:suppressAutoHyphens/>
        <w:spacing w:line="240" w:lineRule="atLeast"/>
        <w:jc w:val="left"/>
      </w:pPr>
      <w:r w:rsidRPr="00383492">
        <w:tab/>
      </w:r>
    </w:p>
    <w:p w14:paraId="539DAFB3" w14:textId="77777777" w:rsidR="00564935" w:rsidRPr="00383492" w:rsidRDefault="00564935" w:rsidP="00564935">
      <w:pPr>
        <w:tabs>
          <w:tab w:val="center" w:pos="4860"/>
        </w:tabs>
        <w:suppressAutoHyphens/>
        <w:spacing w:line="240" w:lineRule="atLeast"/>
        <w:jc w:val="left"/>
      </w:pPr>
      <w:r w:rsidRPr="00383492">
        <w:tab/>
        <w:t>EVANSTON, ILLINOIS</w:t>
      </w:r>
    </w:p>
    <w:p w14:paraId="636A4748"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7F3D8C83" w14:textId="77777777" w:rsidR="00564935" w:rsidRPr="00383492" w:rsidRDefault="00564935" w:rsidP="00564935">
      <w:pPr>
        <w:tabs>
          <w:tab w:val="center" w:pos="4860"/>
        </w:tabs>
        <w:suppressAutoHyphens/>
        <w:spacing w:line="240" w:lineRule="atLeast"/>
        <w:jc w:val="left"/>
      </w:pPr>
      <w:r w:rsidRPr="00383492">
        <w:tab/>
        <w:t>MAY, (year of graduation)</w:t>
      </w:r>
    </w:p>
    <w:p w14:paraId="77448B5A" w14:textId="77777777" w:rsidR="00564935" w:rsidRDefault="00564935" w:rsidP="00564935">
      <w:pPr>
        <w:tabs>
          <w:tab w:val="center" w:pos="4860"/>
        </w:tabs>
        <w:suppressAutoHyphens/>
        <w:spacing w:line="240" w:lineRule="atLeast"/>
        <w:jc w:val="left"/>
        <w:rPr>
          <w:b/>
        </w:rPr>
      </w:pPr>
    </w:p>
    <w:p w14:paraId="1BA2EF03" w14:textId="77777777" w:rsidR="00564935" w:rsidRDefault="00564935" w:rsidP="00564935">
      <w:pPr>
        <w:tabs>
          <w:tab w:val="center" w:pos="4860"/>
        </w:tabs>
        <w:suppressAutoHyphens/>
        <w:spacing w:line="240" w:lineRule="atLeast"/>
        <w:jc w:val="left"/>
        <w:rPr>
          <w:b/>
        </w:rPr>
      </w:pPr>
    </w:p>
    <w:p w14:paraId="54B80E8B" w14:textId="77777777" w:rsidR="00564935" w:rsidRDefault="00564935" w:rsidP="00564935">
      <w:pPr>
        <w:tabs>
          <w:tab w:val="center" w:pos="4860"/>
        </w:tabs>
        <w:suppressAutoHyphens/>
        <w:spacing w:line="240" w:lineRule="atLeast"/>
        <w:jc w:val="left"/>
        <w:rPr>
          <w:b/>
        </w:rPr>
      </w:pPr>
    </w:p>
    <w:p w14:paraId="3412DD23" w14:textId="77777777" w:rsidR="00564935" w:rsidRPr="00383492" w:rsidRDefault="00564935" w:rsidP="00564935">
      <w:pPr>
        <w:pStyle w:val="Heading2"/>
      </w:pPr>
      <w:bookmarkStart w:id="74" w:name="_Toc457993870"/>
      <w:r w:rsidRPr="00383492">
        <w:lastRenderedPageBreak/>
        <w:t xml:space="preserve">C. Sample </w:t>
      </w:r>
      <w:r w:rsidR="0032126E">
        <w:t>Faculty Committee</w:t>
      </w:r>
      <w:r w:rsidRPr="00383492">
        <w:t xml:space="preserve"> Page</w:t>
      </w:r>
      <w:bookmarkEnd w:id="74"/>
    </w:p>
    <w:p w14:paraId="52BA5E1B" w14:textId="77777777" w:rsidR="00564935" w:rsidRPr="00383492" w:rsidRDefault="00564935" w:rsidP="00564935">
      <w:pPr>
        <w:tabs>
          <w:tab w:val="center" w:pos="4860"/>
        </w:tabs>
        <w:suppressAutoHyphens/>
        <w:spacing w:line="240" w:lineRule="atLeast"/>
        <w:jc w:val="left"/>
        <w:rPr>
          <w:b/>
        </w:rPr>
      </w:pPr>
    </w:p>
    <w:p w14:paraId="52B91C35" w14:textId="77777777" w:rsidR="00564935" w:rsidRPr="00383492" w:rsidRDefault="00564935" w:rsidP="00564935">
      <w:pPr>
        <w:tabs>
          <w:tab w:val="center" w:pos="4860"/>
        </w:tabs>
        <w:suppressAutoHyphens/>
        <w:spacing w:line="240" w:lineRule="atLeast"/>
        <w:jc w:val="left"/>
        <w:rPr>
          <w:b/>
        </w:rPr>
      </w:pPr>
    </w:p>
    <w:p w14:paraId="227BF466" w14:textId="77777777" w:rsidR="00564935" w:rsidRPr="00383492" w:rsidRDefault="00564935" w:rsidP="00564935">
      <w:pPr>
        <w:tabs>
          <w:tab w:val="center" w:pos="4860"/>
        </w:tabs>
        <w:suppressAutoHyphens/>
        <w:spacing w:line="240" w:lineRule="atLeast"/>
        <w:jc w:val="left"/>
        <w:rPr>
          <w:b/>
        </w:rPr>
      </w:pPr>
    </w:p>
    <w:p w14:paraId="085BAA0D" w14:textId="77777777" w:rsidR="00564935" w:rsidRPr="00383492" w:rsidRDefault="00564935" w:rsidP="00564935">
      <w:pPr>
        <w:tabs>
          <w:tab w:val="center" w:pos="4860"/>
        </w:tabs>
        <w:suppressAutoHyphens/>
        <w:spacing w:line="240" w:lineRule="atLeast"/>
        <w:jc w:val="left"/>
      </w:pPr>
      <w:r w:rsidRPr="00383492">
        <w:t>Full Title of Paper Here (1” below margin),</w:t>
      </w:r>
    </w:p>
    <w:p w14:paraId="3F9762A7" w14:textId="77777777" w:rsidR="00564935" w:rsidRPr="00383492" w:rsidRDefault="00564935" w:rsidP="00564935">
      <w:pPr>
        <w:tabs>
          <w:tab w:val="center" w:pos="4860"/>
        </w:tabs>
        <w:suppressAutoHyphens/>
        <w:spacing w:line="240" w:lineRule="atLeast"/>
        <w:jc w:val="left"/>
      </w:pPr>
    </w:p>
    <w:p w14:paraId="2DB087C5" w14:textId="77777777" w:rsidR="00564935" w:rsidRPr="00383492" w:rsidRDefault="00564935" w:rsidP="00564935">
      <w:pPr>
        <w:tabs>
          <w:tab w:val="center" w:pos="4860"/>
        </w:tabs>
        <w:suppressAutoHyphens/>
        <w:spacing w:line="240" w:lineRule="atLeast"/>
        <w:jc w:val="left"/>
      </w:pPr>
    </w:p>
    <w:p w14:paraId="68556801" w14:textId="77777777" w:rsidR="00564935" w:rsidRPr="00383492" w:rsidRDefault="00564935" w:rsidP="00564935">
      <w:pPr>
        <w:tabs>
          <w:tab w:val="center" w:pos="4860"/>
        </w:tabs>
        <w:suppressAutoHyphens/>
        <w:spacing w:line="240" w:lineRule="atLeast"/>
        <w:jc w:val="left"/>
      </w:pPr>
    </w:p>
    <w:p w14:paraId="2F83ED98" w14:textId="77777777" w:rsidR="00564935" w:rsidRPr="00383492" w:rsidRDefault="00564935" w:rsidP="00564935">
      <w:pPr>
        <w:tabs>
          <w:tab w:val="center" w:pos="4860"/>
        </w:tabs>
        <w:suppressAutoHyphens/>
        <w:spacing w:line="240" w:lineRule="atLeast"/>
        <w:jc w:val="left"/>
      </w:pPr>
      <w:r w:rsidRPr="00383492">
        <w:t>Name of Student Here</w:t>
      </w:r>
    </w:p>
    <w:p w14:paraId="733EA407" w14:textId="77777777" w:rsidR="00564935" w:rsidRPr="00383492" w:rsidRDefault="00564935" w:rsidP="00564935">
      <w:pPr>
        <w:tabs>
          <w:tab w:val="center" w:pos="4860"/>
        </w:tabs>
        <w:suppressAutoHyphens/>
        <w:spacing w:line="240" w:lineRule="atLeast"/>
        <w:jc w:val="left"/>
      </w:pPr>
    </w:p>
    <w:p w14:paraId="45278925" w14:textId="77777777" w:rsidR="00564935" w:rsidRPr="00383492" w:rsidRDefault="00564935" w:rsidP="00564935">
      <w:pPr>
        <w:tabs>
          <w:tab w:val="center" w:pos="4860"/>
        </w:tabs>
        <w:suppressAutoHyphens/>
        <w:spacing w:line="240" w:lineRule="atLeast"/>
        <w:jc w:val="left"/>
      </w:pPr>
    </w:p>
    <w:p w14:paraId="18C519CD" w14:textId="77777777" w:rsidR="00564935" w:rsidRPr="00383492" w:rsidRDefault="00564935" w:rsidP="00564935">
      <w:pPr>
        <w:tabs>
          <w:tab w:val="center" w:pos="4860"/>
        </w:tabs>
        <w:suppressAutoHyphens/>
        <w:spacing w:line="240" w:lineRule="atLeast"/>
        <w:jc w:val="left"/>
      </w:pPr>
    </w:p>
    <w:p w14:paraId="5C7B7A47" w14:textId="77777777" w:rsidR="00564935" w:rsidRPr="00383492" w:rsidRDefault="00564935" w:rsidP="00564935">
      <w:pPr>
        <w:tabs>
          <w:tab w:val="center" w:pos="4860"/>
        </w:tabs>
        <w:suppressAutoHyphens/>
        <w:spacing w:line="240" w:lineRule="atLeast"/>
        <w:jc w:val="left"/>
      </w:pPr>
      <w:r w:rsidRPr="00383492">
        <w:t>APPROVED BY</w:t>
      </w:r>
    </w:p>
    <w:p w14:paraId="080EE777" w14:textId="77777777" w:rsidR="00564935" w:rsidRPr="00383492" w:rsidRDefault="00564935" w:rsidP="00564935">
      <w:pPr>
        <w:tabs>
          <w:tab w:val="center" w:pos="4860"/>
        </w:tabs>
        <w:suppressAutoHyphens/>
        <w:spacing w:line="240" w:lineRule="atLeast"/>
        <w:jc w:val="left"/>
      </w:pPr>
    </w:p>
    <w:p w14:paraId="3ED26266" w14:textId="77777777" w:rsidR="00564935" w:rsidRPr="00383492" w:rsidRDefault="00564935" w:rsidP="00564935">
      <w:pPr>
        <w:tabs>
          <w:tab w:val="center" w:pos="4860"/>
        </w:tabs>
        <w:suppressAutoHyphens/>
        <w:spacing w:line="240" w:lineRule="atLeast"/>
        <w:jc w:val="left"/>
      </w:pPr>
    </w:p>
    <w:p w14:paraId="2815B64D" w14:textId="77777777" w:rsidR="00564935" w:rsidRPr="00383492" w:rsidRDefault="00564935" w:rsidP="00564935">
      <w:pPr>
        <w:tabs>
          <w:tab w:val="center" w:pos="4860"/>
        </w:tabs>
        <w:suppressAutoHyphens/>
        <w:spacing w:line="240" w:lineRule="atLeast"/>
        <w:jc w:val="left"/>
      </w:pPr>
    </w:p>
    <w:p w14:paraId="63FF7A3E" w14:textId="77777777" w:rsidR="00564935" w:rsidRPr="0032126E" w:rsidRDefault="0032126E" w:rsidP="00564935">
      <w:pPr>
        <w:tabs>
          <w:tab w:val="center" w:pos="4860"/>
        </w:tabs>
        <w:suppressAutoHyphens/>
        <w:spacing w:line="240" w:lineRule="atLeast"/>
        <w:jc w:val="left"/>
        <w:rPr>
          <w:u w:val="single"/>
        </w:rPr>
      </w:pPr>
      <w:r w:rsidRPr="0032126E">
        <w:rPr>
          <w:u w:val="single"/>
        </w:rPr>
        <w:t xml:space="preserve">Type </w:t>
      </w:r>
      <w:r w:rsidR="00564935" w:rsidRPr="0032126E">
        <w:rPr>
          <w:u w:val="single"/>
        </w:rPr>
        <w:t xml:space="preserve">Faculty Adviser </w:t>
      </w:r>
      <w:r w:rsidRPr="0032126E">
        <w:rPr>
          <w:u w:val="single"/>
        </w:rPr>
        <w:t>Name and Title Here</w:t>
      </w:r>
      <w:r>
        <w:rPr>
          <w:u w:val="single"/>
        </w:rPr>
        <w:t xml:space="preserve"> and Underline It</w:t>
      </w:r>
    </w:p>
    <w:p w14:paraId="5B01874C" w14:textId="77777777" w:rsidR="00564935" w:rsidRPr="00383492" w:rsidRDefault="00564935" w:rsidP="00564935">
      <w:pPr>
        <w:tabs>
          <w:tab w:val="center" w:pos="4860"/>
        </w:tabs>
        <w:suppressAutoHyphens/>
        <w:spacing w:line="240" w:lineRule="atLeast"/>
        <w:jc w:val="left"/>
      </w:pPr>
    </w:p>
    <w:p w14:paraId="64B0423A" w14:textId="77777777" w:rsidR="00564935" w:rsidRPr="00383492" w:rsidRDefault="00564935" w:rsidP="00564935">
      <w:pPr>
        <w:tabs>
          <w:tab w:val="center" w:pos="4860"/>
        </w:tabs>
        <w:suppressAutoHyphens/>
        <w:spacing w:line="240" w:lineRule="atLeast"/>
        <w:jc w:val="left"/>
      </w:pPr>
    </w:p>
    <w:p w14:paraId="58E9A02F" w14:textId="77777777" w:rsidR="00564935" w:rsidRPr="00383492" w:rsidRDefault="00564935" w:rsidP="00564935">
      <w:pPr>
        <w:tabs>
          <w:tab w:val="center" w:pos="4860"/>
        </w:tabs>
        <w:suppressAutoHyphens/>
        <w:spacing w:line="240" w:lineRule="atLeast"/>
        <w:jc w:val="left"/>
      </w:pPr>
    </w:p>
    <w:p w14:paraId="15B3013F" w14:textId="77777777" w:rsidR="00564935" w:rsidRPr="00383492" w:rsidRDefault="00564935" w:rsidP="00564935">
      <w:pPr>
        <w:tabs>
          <w:tab w:val="center" w:pos="4860"/>
        </w:tabs>
        <w:suppressAutoHyphens/>
        <w:spacing w:line="240" w:lineRule="atLeast"/>
        <w:jc w:val="left"/>
      </w:pPr>
    </w:p>
    <w:p w14:paraId="0F437D05" w14:textId="77777777" w:rsidR="0032126E" w:rsidRPr="0032126E" w:rsidRDefault="0032126E" w:rsidP="0032126E">
      <w:pPr>
        <w:tabs>
          <w:tab w:val="center" w:pos="4860"/>
        </w:tabs>
        <w:suppressAutoHyphens/>
        <w:spacing w:line="240" w:lineRule="atLeast"/>
        <w:jc w:val="left"/>
        <w:rPr>
          <w:u w:val="single"/>
        </w:rPr>
      </w:pPr>
      <w:r w:rsidRPr="0032126E">
        <w:rPr>
          <w:u w:val="single"/>
        </w:rPr>
        <w:t xml:space="preserve">Type Faculty </w:t>
      </w:r>
      <w:r>
        <w:rPr>
          <w:u w:val="single"/>
        </w:rPr>
        <w:t>Reader</w:t>
      </w:r>
      <w:r w:rsidRPr="0032126E">
        <w:rPr>
          <w:u w:val="single"/>
        </w:rPr>
        <w:t xml:space="preserve"> Name and Title Here</w:t>
      </w:r>
      <w:r>
        <w:rPr>
          <w:u w:val="single"/>
        </w:rPr>
        <w:t xml:space="preserve"> and Underline It</w:t>
      </w:r>
    </w:p>
    <w:p w14:paraId="2B1FE5F6" w14:textId="77777777" w:rsidR="00564935" w:rsidRPr="00383492" w:rsidRDefault="00564935" w:rsidP="00564935">
      <w:pPr>
        <w:tabs>
          <w:tab w:val="center" w:pos="4860"/>
        </w:tabs>
        <w:suppressAutoHyphens/>
        <w:spacing w:line="240" w:lineRule="atLeast"/>
        <w:jc w:val="left"/>
      </w:pPr>
    </w:p>
    <w:p w14:paraId="01C5CA3D" w14:textId="77777777" w:rsidR="00564935" w:rsidRPr="00383492" w:rsidRDefault="00564935" w:rsidP="00564935">
      <w:pPr>
        <w:tabs>
          <w:tab w:val="center" w:pos="4860"/>
        </w:tabs>
        <w:suppressAutoHyphens/>
        <w:spacing w:line="240" w:lineRule="atLeast"/>
        <w:jc w:val="left"/>
      </w:pPr>
    </w:p>
    <w:p w14:paraId="1BEC3EA9" w14:textId="77777777" w:rsidR="00564935" w:rsidRPr="00383492" w:rsidRDefault="00564935" w:rsidP="00564935">
      <w:pPr>
        <w:tabs>
          <w:tab w:val="center" w:pos="4860"/>
        </w:tabs>
        <w:suppressAutoHyphens/>
        <w:spacing w:line="240" w:lineRule="atLeast"/>
        <w:jc w:val="left"/>
      </w:pPr>
    </w:p>
    <w:p w14:paraId="512C8B39" w14:textId="77777777" w:rsidR="00564935" w:rsidRPr="00383492" w:rsidRDefault="00564935" w:rsidP="00564935">
      <w:pPr>
        <w:tabs>
          <w:tab w:val="center" w:pos="4860"/>
        </w:tabs>
        <w:suppressAutoHyphens/>
        <w:spacing w:line="240" w:lineRule="atLeast"/>
        <w:jc w:val="left"/>
      </w:pPr>
    </w:p>
    <w:p w14:paraId="34E5F288" w14:textId="77777777" w:rsidR="0032126E" w:rsidRPr="0032126E" w:rsidRDefault="0032126E" w:rsidP="0032126E">
      <w:pPr>
        <w:tabs>
          <w:tab w:val="center" w:pos="4860"/>
        </w:tabs>
        <w:suppressAutoHyphens/>
        <w:spacing w:line="240" w:lineRule="atLeast"/>
        <w:jc w:val="left"/>
        <w:rPr>
          <w:u w:val="single"/>
        </w:rPr>
      </w:pPr>
      <w:r w:rsidRPr="0032126E">
        <w:rPr>
          <w:u w:val="single"/>
        </w:rPr>
        <w:t xml:space="preserve">Type Faculty </w:t>
      </w:r>
      <w:r>
        <w:rPr>
          <w:u w:val="single"/>
        </w:rPr>
        <w:t>Reader</w:t>
      </w:r>
      <w:r w:rsidRPr="0032126E">
        <w:rPr>
          <w:u w:val="single"/>
        </w:rPr>
        <w:t xml:space="preserve"> Name and Title Here</w:t>
      </w:r>
      <w:r>
        <w:rPr>
          <w:u w:val="single"/>
        </w:rPr>
        <w:t xml:space="preserve"> and Underline It</w:t>
      </w:r>
    </w:p>
    <w:p w14:paraId="749629AA" w14:textId="77777777" w:rsidR="00564935" w:rsidRDefault="00564935" w:rsidP="00564935">
      <w:pPr>
        <w:tabs>
          <w:tab w:val="center" w:pos="4860"/>
        </w:tabs>
        <w:suppressAutoHyphens/>
        <w:spacing w:line="240" w:lineRule="atLeast"/>
        <w:jc w:val="left"/>
      </w:pPr>
    </w:p>
    <w:p w14:paraId="3FC94BEE" w14:textId="77777777" w:rsidR="0032126E" w:rsidRDefault="0032126E" w:rsidP="00564935">
      <w:pPr>
        <w:tabs>
          <w:tab w:val="center" w:pos="4860"/>
        </w:tabs>
        <w:suppressAutoHyphens/>
        <w:spacing w:line="240" w:lineRule="atLeast"/>
        <w:jc w:val="left"/>
      </w:pPr>
    </w:p>
    <w:p w14:paraId="2872B5F7" w14:textId="77777777" w:rsidR="0032126E" w:rsidRDefault="0032126E" w:rsidP="00564935">
      <w:pPr>
        <w:tabs>
          <w:tab w:val="center" w:pos="4860"/>
        </w:tabs>
        <w:suppressAutoHyphens/>
        <w:spacing w:line="240" w:lineRule="atLeast"/>
        <w:jc w:val="left"/>
      </w:pPr>
    </w:p>
    <w:p w14:paraId="53BB89AA" w14:textId="77777777" w:rsidR="0032126E" w:rsidRDefault="0032126E" w:rsidP="00564935">
      <w:pPr>
        <w:tabs>
          <w:tab w:val="center" w:pos="4860"/>
        </w:tabs>
        <w:suppressAutoHyphens/>
        <w:spacing w:line="240" w:lineRule="atLeast"/>
        <w:jc w:val="left"/>
      </w:pPr>
      <w:proofErr w:type="gramStart"/>
      <w:r>
        <w:t xml:space="preserve">ON  </w:t>
      </w:r>
      <w:r w:rsidRPr="0032126E">
        <w:rPr>
          <w:u w:val="single"/>
        </w:rPr>
        <w:t>date</w:t>
      </w:r>
      <w:proofErr w:type="gramEnd"/>
      <w:r w:rsidRPr="0032126E">
        <w:rPr>
          <w:u w:val="single"/>
        </w:rPr>
        <w:t xml:space="preserve"> of defense</w:t>
      </w:r>
      <w:r>
        <w:rPr>
          <w:u w:val="single"/>
        </w:rPr>
        <w:t xml:space="preserve"> here, underlined</w:t>
      </w:r>
    </w:p>
    <w:p w14:paraId="5C9D1CCB" w14:textId="77777777" w:rsidR="0032126E" w:rsidRPr="00383492" w:rsidRDefault="0032126E" w:rsidP="00564935">
      <w:pPr>
        <w:tabs>
          <w:tab w:val="center" w:pos="4860"/>
        </w:tabs>
        <w:suppressAutoHyphens/>
        <w:spacing w:line="240" w:lineRule="atLeast"/>
        <w:jc w:val="left"/>
      </w:pPr>
    </w:p>
    <w:p w14:paraId="12667004" w14:textId="77777777" w:rsidR="00564935" w:rsidRPr="00383492" w:rsidRDefault="00564935" w:rsidP="00564935">
      <w:pPr>
        <w:tabs>
          <w:tab w:val="center" w:pos="4860"/>
        </w:tabs>
        <w:suppressAutoHyphens/>
        <w:spacing w:line="240" w:lineRule="atLeast"/>
        <w:jc w:val="left"/>
        <w:rPr>
          <w:b/>
        </w:rPr>
      </w:pPr>
    </w:p>
    <w:p w14:paraId="7EE3FBE0" w14:textId="77777777" w:rsidR="00564935" w:rsidRPr="00383492" w:rsidRDefault="00564935" w:rsidP="00564935">
      <w:pPr>
        <w:tabs>
          <w:tab w:val="center" w:pos="4860"/>
        </w:tabs>
        <w:suppressAutoHyphens/>
        <w:spacing w:line="240" w:lineRule="atLeast"/>
        <w:jc w:val="left"/>
        <w:rPr>
          <w:b/>
        </w:rPr>
      </w:pPr>
    </w:p>
    <w:p w14:paraId="0B42C9F2" w14:textId="77777777" w:rsidR="00564935" w:rsidRPr="00383492" w:rsidRDefault="00564935" w:rsidP="00564935">
      <w:pPr>
        <w:tabs>
          <w:tab w:val="center" w:pos="4860"/>
        </w:tabs>
        <w:suppressAutoHyphens/>
        <w:spacing w:line="240" w:lineRule="atLeast"/>
        <w:jc w:val="left"/>
        <w:rPr>
          <w:b/>
        </w:rPr>
      </w:pPr>
    </w:p>
    <w:p w14:paraId="1C4A0F46" w14:textId="77777777" w:rsidR="00564935" w:rsidRPr="00383492" w:rsidRDefault="00564935" w:rsidP="00564935">
      <w:pPr>
        <w:tabs>
          <w:tab w:val="center" w:pos="4860"/>
        </w:tabs>
        <w:suppressAutoHyphens/>
        <w:spacing w:line="240" w:lineRule="atLeast"/>
        <w:jc w:val="left"/>
        <w:rPr>
          <w:b/>
        </w:rPr>
      </w:pPr>
    </w:p>
    <w:p w14:paraId="6038B969" w14:textId="77777777" w:rsidR="00564935" w:rsidRPr="00383492" w:rsidRDefault="00564935" w:rsidP="00564935">
      <w:pPr>
        <w:tabs>
          <w:tab w:val="center" w:pos="4860"/>
        </w:tabs>
        <w:suppressAutoHyphens/>
        <w:spacing w:line="240" w:lineRule="atLeast"/>
        <w:jc w:val="left"/>
        <w:rPr>
          <w:b/>
        </w:rPr>
      </w:pPr>
    </w:p>
    <w:p w14:paraId="7B2DC7D5" w14:textId="77777777" w:rsidR="00564935" w:rsidRPr="00383492" w:rsidRDefault="00564935" w:rsidP="00564935">
      <w:pPr>
        <w:tabs>
          <w:tab w:val="center" w:pos="4860"/>
        </w:tabs>
        <w:suppressAutoHyphens/>
        <w:spacing w:line="240" w:lineRule="atLeast"/>
        <w:jc w:val="left"/>
        <w:rPr>
          <w:b/>
        </w:rPr>
      </w:pPr>
    </w:p>
    <w:p w14:paraId="26583CA7" w14:textId="77777777" w:rsidR="00564935" w:rsidRPr="00383492" w:rsidRDefault="00564935" w:rsidP="00564935">
      <w:pPr>
        <w:tabs>
          <w:tab w:val="center" w:pos="4860"/>
        </w:tabs>
        <w:suppressAutoHyphens/>
        <w:spacing w:line="240" w:lineRule="atLeast"/>
        <w:jc w:val="left"/>
        <w:rPr>
          <w:b/>
        </w:rPr>
      </w:pPr>
    </w:p>
    <w:p w14:paraId="221B9954" w14:textId="77777777" w:rsidR="00564935" w:rsidRPr="00383492" w:rsidRDefault="00564935" w:rsidP="00564935">
      <w:pPr>
        <w:tabs>
          <w:tab w:val="center" w:pos="4860"/>
        </w:tabs>
        <w:suppressAutoHyphens/>
        <w:spacing w:line="240" w:lineRule="atLeast"/>
        <w:jc w:val="left"/>
        <w:rPr>
          <w:b/>
        </w:rPr>
      </w:pPr>
    </w:p>
    <w:p w14:paraId="17D5EA02" w14:textId="77777777" w:rsidR="00564935" w:rsidRPr="00383492" w:rsidRDefault="00564935" w:rsidP="00564935">
      <w:pPr>
        <w:tabs>
          <w:tab w:val="center" w:pos="4860"/>
        </w:tabs>
        <w:suppressAutoHyphens/>
        <w:spacing w:line="240" w:lineRule="atLeast"/>
        <w:jc w:val="left"/>
        <w:rPr>
          <w:b/>
        </w:rPr>
      </w:pPr>
    </w:p>
    <w:p w14:paraId="047F14F0" w14:textId="77777777" w:rsidR="00564935" w:rsidRPr="00383492" w:rsidRDefault="00564935" w:rsidP="00564935">
      <w:pPr>
        <w:tabs>
          <w:tab w:val="center" w:pos="4860"/>
        </w:tabs>
        <w:suppressAutoHyphens/>
        <w:spacing w:line="240" w:lineRule="atLeast"/>
        <w:jc w:val="left"/>
        <w:rPr>
          <w:b/>
        </w:rPr>
      </w:pPr>
    </w:p>
    <w:p w14:paraId="1A52F63C" w14:textId="77777777" w:rsidR="00564935" w:rsidRPr="00383492" w:rsidRDefault="00564935" w:rsidP="00564935">
      <w:pPr>
        <w:tabs>
          <w:tab w:val="center" w:pos="4860"/>
        </w:tabs>
        <w:suppressAutoHyphens/>
        <w:spacing w:line="240" w:lineRule="atLeast"/>
        <w:jc w:val="left"/>
        <w:rPr>
          <w:b/>
        </w:rPr>
      </w:pPr>
    </w:p>
    <w:p w14:paraId="7BBD145D" w14:textId="77777777" w:rsidR="00564935" w:rsidRPr="00383492" w:rsidRDefault="00564935" w:rsidP="00564935">
      <w:pPr>
        <w:tabs>
          <w:tab w:val="center" w:pos="4860"/>
        </w:tabs>
        <w:suppressAutoHyphens/>
        <w:spacing w:line="240" w:lineRule="atLeast"/>
        <w:jc w:val="left"/>
        <w:rPr>
          <w:b/>
        </w:rPr>
      </w:pPr>
    </w:p>
    <w:p w14:paraId="1FC3394F" w14:textId="77777777" w:rsidR="00564935" w:rsidRDefault="00564935" w:rsidP="00564935">
      <w:pPr>
        <w:tabs>
          <w:tab w:val="center" w:pos="4860"/>
        </w:tabs>
        <w:suppressAutoHyphens/>
        <w:spacing w:line="240" w:lineRule="atLeast"/>
        <w:jc w:val="left"/>
        <w:rPr>
          <w:b/>
        </w:rPr>
      </w:pPr>
    </w:p>
    <w:p w14:paraId="1F7A598D" w14:textId="77777777" w:rsidR="00541F07" w:rsidRPr="00383492" w:rsidRDefault="00541F07" w:rsidP="00564935">
      <w:pPr>
        <w:tabs>
          <w:tab w:val="center" w:pos="4860"/>
        </w:tabs>
        <w:suppressAutoHyphens/>
        <w:spacing w:line="240" w:lineRule="atLeast"/>
        <w:jc w:val="left"/>
        <w:rPr>
          <w:b/>
        </w:rPr>
      </w:pPr>
    </w:p>
    <w:p w14:paraId="33CA457F" w14:textId="77777777" w:rsidR="00564935" w:rsidRPr="00383492" w:rsidRDefault="00564935" w:rsidP="00564935">
      <w:pPr>
        <w:tabs>
          <w:tab w:val="center" w:pos="4860"/>
        </w:tabs>
        <w:suppressAutoHyphens/>
        <w:spacing w:line="240" w:lineRule="atLeast"/>
        <w:jc w:val="left"/>
        <w:rPr>
          <w:b/>
        </w:rPr>
      </w:pPr>
    </w:p>
    <w:p w14:paraId="71D8F9B7" w14:textId="77777777" w:rsidR="00564935" w:rsidRPr="00383492" w:rsidRDefault="00564935" w:rsidP="00564935">
      <w:pPr>
        <w:pStyle w:val="Heading2"/>
      </w:pPr>
      <w:bookmarkStart w:id="75" w:name="_Toc457993871"/>
      <w:r w:rsidRPr="00383492">
        <w:lastRenderedPageBreak/>
        <w:t>D. Sample Abstract Page</w:t>
      </w:r>
      <w:bookmarkEnd w:id="75"/>
      <w:r w:rsidRPr="00383492">
        <w:t xml:space="preserve"> </w:t>
      </w:r>
    </w:p>
    <w:p w14:paraId="2BF0E6DB"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53D51F52"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321F7CBC"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7D00FA01"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r w:rsidRPr="00383492">
        <w:t>Full Title of Project 1” below margin, left justified</w:t>
      </w:r>
    </w:p>
    <w:p w14:paraId="29840408"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489B7090"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0E3A0CFF"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64114D74"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r w:rsidRPr="00383492">
        <w:t>Your Name (two double spaces below the title), left justified</w:t>
      </w:r>
    </w:p>
    <w:p w14:paraId="06D54B89"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3FBF8BEE"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3267F60A"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5956A989" w14:textId="77777777" w:rsidR="00564935" w:rsidRDefault="00564935" w:rsidP="00564935">
      <w:pPr>
        <w:tabs>
          <w:tab w:val="left" w:pos="0"/>
          <w:tab w:val="left" w:pos="434"/>
          <w:tab w:val="left" w:pos="871"/>
          <w:tab w:val="left" w:pos="1308"/>
          <w:tab w:val="left" w:pos="1746"/>
          <w:tab w:val="left" w:pos="2160"/>
        </w:tabs>
        <w:suppressAutoHyphens/>
        <w:spacing w:line="240" w:lineRule="atLeast"/>
        <w:jc w:val="left"/>
      </w:pPr>
      <w:r w:rsidRPr="00383492">
        <w:t>Write your abstract (100 words maximum) in paragraph form,</w:t>
      </w:r>
      <w:r w:rsidR="007F628C">
        <w:t xml:space="preserve"> non-indented,</w:t>
      </w:r>
      <w:r w:rsidRPr="00383492">
        <w:t xml:space="preserve"> beginning two double spaces below your name.</w:t>
      </w:r>
      <w:r w:rsidR="007F628C">
        <w:t xml:space="preserve"> The abstract is a summary of your thesis. The thesis abstract ought to be clear and precise and ought to capture the interest of the reader. It is used by the library to catalog the project for research purposes and by potential readers of your thesis to decide if they would like to read it.</w:t>
      </w:r>
    </w:p>
    <w:p w14:paraId="6CB2C6AE" w14:textId="77777777" w:rsidR="007F628C" w:rsidRDefault="007F628C" w:rsidP="00564935">
      <w:pPr>
        <w:tabs>
          <w:tab w:val="left" w:pos="0"/>
          <w:tab w:val="left" w:pos="434"/>
          <w:tab w:val="left" w:pos="871"/>
          <w:tab w:val="left" w:pos="1308"/>
          <w:tab w:val="left" w:pos="1746"/>
          <w:tab w:val="left" w:pos="2160"/>
        </w:tabs>
        <w:suppressAutoHyphens/>
        <w:spacing w:line="240" w:lineRule="atLeast"/>
        <w:jc w:val="left"/>
      </w:pPr>
    </w:p>
    <w:p w14:paraId="217D0037" w14:textId="77777777" w:rsidR="00564935" w:rsidRDefault="007F628C" w:rsidP="00564935">
      <w:pPr>
        <w:tabs>
          <w:tab w:val="left" w:pos="0"/>
          <w:tab w:val="left" w:pos="434"/>
          <w:tab w:val="left" w:pos="871"/>
          <w:tab w:val="left" w:pos="1308"/>
          <w:tab w:val="left" w:pos="1746"/>
          <w:tab w:val="left" w:pos="2160"/>
        </w:tabs>
        <w:suppressAutoHyphens/>
        <w:spacing w:line="240" w:lineRule="atLeast"/>
        <w:jc w:val="left"/>
      </w:pPr>
      <w:r>
        <w:t>The summary of your abstract ought to contain:</w:t>
      </w:r>
    </w:p>
    <w:p w14:paraId="537E1353" w14:textId="77777777" w:rsidR="007F628C" w:rsidRDefault="007F628C" w:rsidP="00564935">
      <w:pPr>
        <w:tabs>
          <w:tab w:val="left" w:pos="0"/>
          <w:tab w:val="left" w:pos="434"/>
          <w:tab w:val="left" w:pos="871"/>
          <w:tab w:val="left" w:pos="1308"/>
          <w:tab w:val="left" w:pos="1746"/>
          <w:tab w:val="left" w:pos="2160"/>
        </w:tabs>
        <w:suppressAutoHyphens/>
        <w:spacing w:line="240" w:lineRule="atLeast"/>
        <w:jc w:val="left"/>
      </w:pPr>
      <w:r>
        <w:t>1. A summary of the claim you are making in your project. What main idea does your thesis support?</w:t>
      </w:r>
    </w:p>
    <w:p w14:paraId="26B82CB9" w14:textId="77777777" w:rsidR="007F628C" w:rsidRDefault="007F628C" w:rsidP="00564935">
      <w:pPr>
        <w:tabs>
          <w:tab w:val="left" w:pos="0"/>
          <w:tab w:val="left" w:pos="434"/>
          <w:tab w:val="left" w:pos="871"/>
          <w:tab w:val="left" w:pos="1308"/>
          <w:tab w:val="left" w:pos="1746"/>
          <w:tab w:val="left" w:pos="2160"/>
        </w:tabs>
        <w:suppressAutoHyphens/>
        <w:spacing w:line="240" w:lineRule="atLeast"/>
        <w:jc w:val="left"/>
      </w:pPr>
      <w:r>
        <w:t>2. Why this concern is important academically and/or for the church.</w:t>
      </w:r>
    </w:p>
    <w:p w14:paraId="02987952" w14:textId="77777777" w:rsidR="007F628C" w:rsidRDefault="007F628C" w:rsidP="00564935">
      <w:pPr>
        <w:tabs>
          <w:tab w:val="left" w:pos="0"/>
          <w:tab w:val="left" w:pos="434"/>
          <w:tab w:val="left" w:pos="871"/>
          <w:tab w:val="left" w:pos="1308"/>
          <w:tab w:val="left" w:pos="1746"/>
          <w:tab w:val="left" w:pos="2160"/>
        </w:tabs>
        <w:suppressAutoHyphens/>
        <w:spacing w:line="240" w:lineRule="atLeast"/>
        <w:jc w:val="left"/>
      </w:pPr>
      <w:r>
        <w:t>3. The primary method and/or theory you used to develop your project.</w:t>
      </w:r>
    </w:p>
    <w:p w14:paraId="2E72F68A" w14:textId="77777777" w:rsidR="007F628C" w:rsidRPr="00383492" w:rsidRDefault="007F628C" w:rsidP="00564935">
      <w:pPr>
        <w:tabs>
          <w:tab w:val="left" w:pos="0"/>
          <w:tab w:val="left" w:pos="434"/>
          <w:tab w:val="left" w:pos="871"/>
          <w:tab w:val="left" w:pos="1308"/>
          <w:tab w:val="left" w:pos="1746"/>
          <w:tab w:val="left" w:pos="2160"/>
        </w:tabs>
        <w:suppressAutoHyphens/>
        <w:spacing w:line="240" w:lineRule="atLeast"/>
        <w:jc w:val="left"/>
      </w:pPr>
      <w:r>
        <w:t>4. A single sentence explaining the conclusion of your findings.</w:t>
      </w:r>
    </w:p>
    <w:p w14:paraId="0B68C502"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4D5AA309" w14:textId="77777777" w:rsidR="00564935" w:rsidRPr="00383492" w:rsidRDefault="007F628C" w:rsidP="00564935">
      <w:pPr>
        <w:tabs>
          <w:tab w:val="left" w:pos="0"/>
          <w:tab w:val="left" w:pos="434"/>
          <w:tab w:val="left" w:pos="871"/>
          <w:tab w:val="left" w:pos="1308"/>
          <w:tab w:val="left" w:pos="1746"/>
          <w:tab w:val="left" w:pos="2160"/>
        </w:tabs>
        <w:suppressAutoHyphens/>
        <w:spacing w:line="240" w:lineRule="atLeast"/>
        <w:jc w:val="left"/>
      </w:pPr>
      <w:r>
        <w:t>It is not appropriate to include quotations, dedications, words of appreciation, book titles or names of specific people within the abstract, unless the person mentioned is an actual subject of your thesis.</w:t>
      </w:r>
    </w:p>
    <w:p w14:paraId="292D6AC9"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4E6664AE"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493141E0"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01B8FFFA"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3140C5E1"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1CF41B17"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5BBFFD5F"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6F68124E"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069330A7"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57BE22F3"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344FAB88"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6F743F6B"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59B1E2DB"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1858D67C"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23290E3E"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79142707"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152A34D3"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0F39511B"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24E9331B"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215A526D"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2118DB3E"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519FA37A"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744F63DF"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24B75913" w14:textId="77777777" w:rsidR="00564935" w:rsidRPr="00383492" w:rsidRDefault="00564935" w:rsidP="00564935">
      <w:pPr>
        <w:pStyle w:val="Heading2"/>
      </w:pPr>
      <w:bookmarkStart w:id="76" w:name="_Toc457993872"/>
      <w:r w:rsidRPr="00383492">
        <w:lastRenderedPageBreak/>
        <w:t>E. Sample Acknowledgments Page</w:t>
      </w:r>
      <w:bookmarkEnd w:id="76"/>
    </w:p>
    <w:p w14:paraId="28E0F982"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59D0AE44"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35BA4FD4"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47954BC9"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center"/>
      </w:pPr>
      <w:r w:rsidRPr="00383492">
        <w:t>If desired, insert acknowledgement page. Type the word “Acknowledgments” 1” below the margin and centered.</w:t>
      </w:r>
    </w:p>
    <w:p w14:paraId="45893AB5"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3C9DFFAE"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14668C75"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3D271A9A"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r w:rsidRPr="00383492">
        <w:tab/>
        <w:t>Acknowledgements should be inserted in paragraph form starting two double spaces under the word “acknowledgments.”</w:t>
      </w:r>
    </w:p>
    <w:p w14:paraId="20346555"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15202A20"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0DFCC29A"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34C25188"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1DBEA21B"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355D952A"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62303E4D"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6FD30C33"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0E8806E1"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137C8D14"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2C3CF99B"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3A4071C5"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555970D3"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634A3BD2"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31E5DA15"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59EC1598"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51054A60"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53031CC4"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39736784"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1B570467"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7450A7E6"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55462381"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7ECCFCED"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191013F9"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18DB054F"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256776FA"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0D4C0F0B"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39E9D1A5"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5A1C66B4"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0E9CF756"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36C95FF5"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6672F8F1"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63C52591"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1D3F1AB9"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18F0E607"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6CB56492" w14:textId="77777777" w:rsidR="00564935" w:rsidRPr="00383492" w:rsidRDefault="00564935" w:rsidP="00564935">
      <w:pPr>
        <w:pStyle w:val="Heading2"/>
      </w:pPr>
      <w:bookmarkStart w:id="77" w:name="_Toc457993873"/>
      <w:r w:rsidRPr="00383492">
        <w:lastRenderedPageBreak/>
        <w:t>F. Sample Table of Contents</w:t>
      </w:r>
      <w:bookmarkEnd w:id="77"/>
    </w:p>
    <w:p w14:paraId="05E02091"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024E00F8"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0587D69B"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4740A7BE"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166FEDAC"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center"/>
      </w:pPr>
      <w:r w:rsidRPr="00383492">
        <w:t>The words “Table of Contents” should be 1” below the margin and centered.</w:t>
      </w:r>
    </w:p>
    <w:p w14:paraId="5EFD98E1"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41DECED3"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1BB13B63"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79400A6C"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r w:rsidRPr="00383492">
        <w:t>Entries should begin two double spaces beneath the words “Table of Contents.”</w:t>
      </w:r>
    </w:p>
    <w:p w14:paraId="28DCB9B0"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36CC5082"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r w:rsidRPr="00383492">
        <w:t>Entries should include primary chapter headings, and subheadings within chapters (remember, there is no index, so the more detailed your Table of Contents is, the more helpful it is to navigate your paper). Also, include all for all appendices.</w:t>
      </w:r>
    </w:p>
    <w:p w14:paraId="57394E36"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4C7A564B"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r w:rsidRPr="00383492">
        <w:t>Headings should be in the following format (single space between chapter and subheadings, double space between chapters):</w:t>
      </w:r>
    </w:p>
    <w:p w14:paraId="0C4D4B93"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0C58EF18"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r w:rsidRPr="00383492">
        <w:t>Chapter 1 Title........................................................................................................................ page #</w:t>
      </w:r>
    </w:p>
    <w:p w14:paraId="4AD91108"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r w:rsidRPr="00383492">
        <w:tab/>
        <w:t>Subheading...................................................................................................................... page #</w:t>
      </w:r>
    </w:p>
    <w:p w14:paraId="046F4B48"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r w:rsidRPr="00383492">
        <w:tab/>
        <w:t>Subheading...................................................................................................................... page #</w:t>
      </w:r>
    </w:p>
    <w:p w14:paraId="3CA7C7CC"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0BA8B142"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r w:rsidRPr="00383492">
        <w:t>Chapter 2 Title........................................................................................................................ page #</w:t>
      </w:r>
    </w:p>
    <w:p w14:paraId="61A4E3C7"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r w:rsidRPr="00383492">
        <w:tab/>
        <w:t>Subheading...................................................................................................................... page #</w:t>
      </w:r>
    </w:p>
    <w:p w14:paraId="0DC328FB"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r w:rsidRPr="00383492">
        <w:tab/>
        <w:t>Subheading...................................................................................................................... page #</w:t>
      </w:r>
    </w:p>
    <w:p w14:paraId="1307D6F0"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2ECD800B"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1CB5EB15"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0A084A3E"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7B14D62E"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6969A29D"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14903D46"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7C8B70E8"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0C776341"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5B27688A"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11E24B41"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316DBD47"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5A031D44"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448696B0"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7A4FC7BC"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61AE636B"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7A28DDE7"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0CD5E58D"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04D404CE"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54C8F740"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3CC236BB"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01BA6DAB" w14:textId="77777777" w:rsidR="00564935" w:rsidRPr="00383492" w:rsidRDefault="00564935" w:rsidP="00564935">
      <w:pPr>
        <w:pStyle w:val="Heading2"/>
      </w:pPr>
      <w:bookmarkStart w:id="78" w:name="_Toc457993874"/>
      <w:r w:rsidRPr="00383492">
        <w:lastRenderedPageBreak/>
        <w:t>G. Sample First Page of Chapter</w:t>
      </w:r>
      <w:bookmarkEnd w:id="78"/>
    </w:p>
    <w:p w14:paraId="680DE268"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77B38CD7"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3E2F1BE0"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304D3F4F"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center"/>
      </w:pPr>
      <w:r w:rsidRPr="00383492">
        <w:t>Title of Chapter Here (1” below the margin and centered)</w:t>
      </w:r>
    </w:p>
    <w:p w14:paraId="1E8298DC"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132EFDA0"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0CC4A477"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6EE62BB0"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r w:rsidRPr="00383492">
        <w:tab/>
        <w:t xml:space="preserve">Begin typing the chapter content here in paragraph form (two double spaces under the </w:t>
      </w:r>
    </w:p>
    <w:p w14:paraId="0F270390"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66C07244"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r w:rsidRPr="00383492">
        <w:t>chapter title). All content should be double-spaced.</w:t>
      </w:r>
    </w:p>
    <w:p w14:paraId="7FEC9B6D"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3313A70D"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13FC5A58"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5322936C"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707E6B93"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3CF1E256"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2684C181"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4E00378C"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795FCCD9"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6B429C9C"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757F0F92"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26853A78"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6020CCC2"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655C0D09"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176CF4F4"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49FDF095"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2E0369F5"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5404B013"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52E39B19"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00C1F1E4"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2B696935"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05F5E4A2"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4550D9AE"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49BBBA98"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41F23B3A"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04D6EA07"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43DCCCBC"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08A71900"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0D76BA2B"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1ED0BAB2"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4897058C"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64BC9F41"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333660D3"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482D3AD2"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0A365EA9"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62DA4119"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6A0055C3" w14:textId="77777777" w:rsidR="00564935" w:rsidRPr="00383492" w:rsidRDefault="00564935" w:rsidP="00564935">
      <w:pPr>
        <w:pStyle w:val="Heading2"/>
      </w:pPr>
      <w:bookmarkStart w:id="79" w:name="_Toc457993875"/>
      <w:r w:rsidRPr="00383492">
        <w:lastRenderedPageBreak/>
        <w:t>H. Bibliography and Citation</w:t>
      </w:r>
      <w:bookmarkEnd w:id="79"/>
    </w:p>
    <w:p w14:paraId="29E71972"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21C7EAB4"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0D83CF63"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14B7D432"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center"/>
      </w:pPr>
      <w:r w:rsidRPr="00383492">
        <w:t>Type word “Bibliography” 1” below margin and centered.</w:t>
      </w:r>
    </w:p>
    <w:p w14:paraId="6B5443B9"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1AB70DF0"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7B9E823B"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p>
    <w:p w14:paraId="0AF70DAB" w14:textId="77777777" w:rsidR="00564935" w:rsidRPr="00383492" w:rsidRDefault="00564935" w:rsidP="00564935">
      <w:pPr>
        <w:tabs>
          <w:tab w:val="left" w:pos="0"/>
          <w:tab w:val="left" w:pos="434"/>
          <w:tab w:val="left" w:pos="871"/>
          <w:tab w:val="left" w:pos="1308"/>
          <w:tab w:val="left" w:pos="1746"/>
          <w:tab w:val="left" w:pos="2160"/>
        </w:tabs>
        <w:suppressAutoHyphens/>
        <w:spacing w:line="240" w:lineRule="atLeast"/>
        <w:jc w:val="left"/>
      </w:pPr>
      <w:r w:rsidRPr="00383492">
        <w:t>Entries should begin two double spaces beneath the word “Bibliography.”</w:t>
      </w:r>
    </w:p>
    <w:p w14:paraId="42D412E4" w14:textId="77777777" w:rsidR="00564935" w:rsidRPr="00383492" w:rsidRDefault="00564935" w:rsidP="00564935"/>
    <w:p w14:paraId="5CE59064" w14:textId="77777777" w:rsidR="00523217" w:rsidRDefault="00523217" w:rsidP="00523217">
      <w:pPr>
        <w:jc w:val="left"/>
      </w:pPr>
    </w:p>
    <w:p w14:paraId="6DE124D1" w14:textId="77777777" w:rsidR="005D706E" w:rsidRDefault="005D706E" w:rsidP="00523217">
      <w:pPr>
        <w:jc w:val="left"/>
      </w:pPr>
    </w:p>
    <w:p w14:paraId="714E539E" w14:textId="77777777" w:rsidR="005D706E" w:rsidRDefault="005D706E" w:rsidP="00523217">
      <w:pPr>
        <w:jc w:val="left"/>
      </w:pPr>
    </w:p>
    <w:p w14:paraId="64EAD19A" w14:textId="77777777" w:rsidR="005D706E" w:rsidRDefault="005D706E" w:rsidP="00523217">
      <w:pPr>
        <w:jc w:val="left"/>
      </w:pPr>
    </w:p>
    <w:p w14:paraId="1F77EEDE" w14:textId="77777777" w:rsidR="005D706E" w:rsidRDefault="005D706E" w:rsidP="00523217">
      <w:pPr>
        <w:jc w:val="left"/>
      </w:pPr>
    </w:p>
    <w:p w14:paraId="57138008" w14:textId="77777777" w:rsidR="005D706E" w:rsidRDefault="005D706E" w:rsidP="00523217">
      <w:pPr>
        <w:jc w:val="left"/>
      </w:pPr>
    </w:p>
    <w:p w14:paraId="22239464" w14:textId="77777777" w:rsidR="005D706E" w:rsidRDefault="005D706E" w:rsidP="00523217">
      <w:pPr>
        <w:jc w:val="left"/>
      </w:pPr>
    </w:p>
    <w:p w14:paraId="4A007FDE" w14:textId="77777777" w:rsidR="005D706E" w:rsidRDefault="005D706E" w:rsidP="00523217">
      <w:pPr>
        <w:jc w:val="left"/>
      </w:pPr>
    </w:p>
    <w:p w14:paraId="103642B1" w14:textId="77777777" w:rsidR="005D706E" w:rsidRDefault="005D706E" w:rsidP="00523217">
      <w:pPr>
        <w:jc w:val="left"/>
      </w:pPr>
    </w:p>
    <w:p w14:paraId="0CA92804" w14:textId="77777777" w:rsidR="005D706E" w:rsidRDefault="005D706E" w:rsidP="00523217">
      <w:pPr>
        <w:jc w:val="left"/>
      </w:pPr>
    </w:p>
    <w:p w14:paraId="5070DF45" w14:textId="77777777" w:rsidR="005D706E" w:rsidRDefault="005D706E" w:rsidP="00523217">
      <w:pPr>
        <w:jc w:val="left"/>
      </w:pPr>
    </w:p>
    <w:p w14:paraId="15322E4A" w14:textId="77777777" w:rsidR="005D706E" w:rsidRDefault="005D706E" w:rsidP="00523217">
      <w:pPr>
        <w:jc w:val="left"/>
      </w:pPr>
    </w:p>
    <w:p w14:paraId="412686A7" w14:textId="77777777" w:rsidR="005D706E" w:rsidRDefault="005D706E" w:rsidP="00523217">
      <w:pPr>
        <w:jc w:val="left"/>
      </w:pPr>
    </w:p>
    <w:p w14:paraId="7E08903A" w14:textId="77777777" w:rsidR="005D706E" w:rsidRDefault="005D706E" w:rsidP="00523217">
      <w:pPr>
        <w:jc w:val="left"/>
      </w:pPr>
    </w:p>
    <w:p w14:paraId="2991FFED" w14:textId="77777777" w:rsidR="005D706E" w:rsidRDefault="005D706E" w:rsidP="00523217">
      <w:pPr>
        <w:jc w:val="left"/>
      </w:pPr>
    </w:p>
    <w:p w14:paraId="6113EE81" w14:textId="77777777" w:rsidR="005D706E" w:rsidRDefault="005D706E" w:rsidP="00523217">
      <w:pPr>
        <w:jc w:val="left"/>
      </w:pPr>
    </w:p>
    <w:p w14:paraId="54B1A8AC" w14:textId="77777777" w:rsidR="005D706E" w:rsidRDefault="005D706E" w:rsidP="00523217">
      <w:pPr>
        <w:jc w:val="left"/>
      </w:pPr>
    </w:p>
    <w:p w14:paraId="3EA0B835" w14:textId="77777777" w:rsidR="005D706E" w:rsidRDefault="005D706E" w:rsidP="00523217">
      <w:pPr>
        <w:jc w:val="left"/>
      </w:pPr>
    </w:p>
    <w:p w14:paraId="36C7AE68" w14:textId="77777777" w:rsidR="005D706E" w:rsidRDefault="005D706E" w:rsidP="00523217">
      <w:pPr>
        <w:jc w:val="left"/>
      </w:pPr>
    </w:p>
    <w:p w14:paraId="257AADDD" w14:textId="77777777" w:rsidR="005D706E" w:rsidRDefault="005D706E" w:rsidP="00523217">
      <w:pPr>
        <w:jc w:val="left"/>
      </w:pPr>
    </w:p>
    <w:p w14:paraId="6E6CC835" w14:textId="77777777" w:rsidR="005D706E" w:rsidRDefault="005D706E" w:rsidP="00523217">
      <w:pPr>
        <w:jc w:val="left"/>
      </w:pPr>
    </w:p>
    <w:p w14:paraId="5E4979AF" w14:textId="77777777" w:rsidR="005D706E" w:rsidRDefault="005D706E" w:rsidP="00523217">
      <w:pPr>
        <w:jc w:val="left"/>
      </w:pPr>
    </w:p>
    <w:p w14:paraId="43CE2616" w14:textId="77777777" w:rsidR="005D706E" w:rsidRDefault="005D706E" w:rsidP="00523217">
      <w:pPr>
        <w:jc w:val="left"/>
      </w:pPr>
    </w:p>
    <w:p w14:paraId="5697E8F7" w14:textId="77777777" w:rsidR="005D706E" w:rsidRDefault="005D706E" w:rsidP="00523217">
      <w:pPr>
        <w:jc w:val="left"/>
      </w:pPr>
    </w:p>
    <w:p w14:paraId="1CD136CE" w14:textId="77777777" w:rsidR="00541F07" w:rsidRDefault="00541F07" w:rsidP="00523217">
      <w:pPr>
        <w:jc w:val="left"/>
      </w:pPr>
    </w:p>
    <w:p w14:paraId="213045F8" w14:textId="77777777" w:rsidR="00541F07" w:rsidRDefault="00541F07" w:rsidP="00523217">
      <w:pPr>
        <w:jc w:val="left"/>
      </w:pPr>
    </w:p>
    <w:p w14:paraId="53F8F95C" w14:textId="77777777" w:rsidR="00541F07" w:rsidRDefault="00541F07" w:rsidP="00523217">
      <w:pPr>
        <w:jc w:val="left"/>
      </w:pPr>
    </w:p>
    <w:p w14:paraId="11831617" w14:textId="77777777" w:rsidR="00541F07" w:rsidRDefault="00541F07" w:rsidP="00523217">
      <w:pPr>
        <w:jc w:val="left"/>
      </w:pPr>
    </w:p>
    <w:p w14:paraId="6CF337C2" w14:textId="77777777" w:rsidR="00541F07" w:rsidRDefault="00541F07" w:rsidP="00523217">
      <w:pPr>
        <w:jc w:val="left"/>
      </w:pPr>
    </w:p>
    <w:p w14:paraId="49AF11A6" w14:textId="77777777" w:rsidR="00541F07" w:rsidRDefault="00541F07" w:rsidP="00523217">
      <w:pPr>
        <w:jc w:val="left"/>
      </w:pPr>
    </w:p>
    <w:p w14:paraId="5C44F707" w14:textId="77777777" w:rsidR="00541F07" w:rsidRDefault="00541F07" w:rsidP="00523217">
      <w:pPr>
        <w:jc w:val="left"/>
      </w:pPr>
    </w:p>
    <w:p w14:paraId="5CC5ACB2" w14:textId="77777777" w:rsidR="00541F07" w:rsidRDefault="00541F07" w:rsidP="00523217">
      <w:pPr>
        <w:jc w:val="left"/>
      </w:pPr>
    </w:p>
    <w:p w14:paraId="267F0ABF" w14:textId="77777777" w:rsidR="00541F07" w:rsidRDefault="00541F07" w:rsidP="00523217">
      <w:pPr>
        <w:jc w:val="left"/>
      </w:pPr>
    </w:p>
    <w:p w14:paraId="72CC124E" w14:textId="77777777" w:rsidR="005D706E" w:rsidRDefault="005D706E" w:rsidP="00523217">
      <w:pPr>
        <w:jc w:val="left"/>
      </w:pPr>
    </w:p>
    <w:p w14:paraId="19E74122" w14:textId="77777777" w:rsidR="005D706E" w:rsidRDefault="005D706E" w:rsidP="00523217">
      <w:pPr>
        <w:jc w:val="left"/>
      </w:pPr>
    </w:p>
    <w:p w14:paraId="57BA867F" w14:textId="77777777" w:rsidR="005D706E" w:rsidRDefault="005D706E" w:rsidP="00523217">
      <w:pPr>
        <w:jc w:val="left"/>
      </w:pPr>
    </w:p>
    <w:p w14:paraId="29C6AB7A" w14:textId="77777777" w:rsidR="005D706E" w:rsidRDefault="005D706E" w:rsidP="00523217">
      <w:pPr>
        <w:jc w:val="left"/>
      </w:pPr>
    </w:p>
    <w:p w14:paraId="45AD2C08" w14:textId="77777777" w:rsidR="005D706E" w:rsidRPr="005D706E" w:rsidRDefault="00485172" w:rsidP="005D706E">
      <w:pPr>
        <w:pStyle w:val="Heading1"/>
        <w:rPr>
          <w:snapToGrid/>
          <w:szCs w:val="24"/>
        </w:rPr>
      </w:pPr>
      <w:bookmarkStart w:id="80" w:name="_Toc457993876"/>
      <w:r>
        <w:rPr>
          <w:snapToGrid/>
          <w:szCs w:val="24"/>
        </w:rPr>
        <w:lastRenderedPageBreak/>
        <w:t>ATS DEGREE PROGRAM STANDARDS</w:t>
      </w:r>
      <w:bookmarkEnd w:id="80"/>
    </w:p>
    <w:p w14:paraId="1F7EF80A" w14:textId="77777777" w:rsidR="005D706E" w:rsidRPr="005D706E" w:rsidRDefault="005D706E" w:rsidP="005D706E">
      <w:pPr>
        <w:tabs>
          <w:tab w:val="left" w:pos="3330"/>
        </w:tabs>
        <w:autoSpaceDE w:val="0"/>
        <w:autoSpaceDN w:val="0"/>
        <w:adjustRightInd w:val="0"/>
        <w:jc w:val="left"/>
        <w:rPr>
          <w:b/>
          <w:bCs/>
          <w:snapToGrid/>
          <w:color w:val="FFFFFF"/>
          <w:szCs w:val="24"/>
        </w:rPr>
      </w:pPr>
      <w:r w:rsidRPr="005D706E">
        <w:rPr>
          <w:b/>
          <w:bCs/>
          <w:snapToGrid/>
          <w:color w:val="FFFFFF"/>
          <w:szCs w:val="24"/>
        </w:rPr>
        <w:t>STANDARDS</w:t>
      </w:r>
      <w:r w:rsidRPr="005D706E">
        <w:rPr>
          <w:b/>
          <w:bCs/>
          <w:snapToGrid/>
          <w:color w:val="FFFFFF"/>
          <w:szCs w:val="24"/>
        </w:rPr>
        <w:tab/>
      </w:r>
    </w:p>
    <w:p w14:paraId="64FE55E5" w14:textId="77777777" w:rsidR="005D706E" w:rsidRDefault="005D706E" w:rsidP="005D706E">
      <w:pPr>
        <w:autoSpaceDE w:val="0"/>
        <w:autoSpaceDN w:val="0"/>
        <w:adjustRightInd w:val="0"/>
        <w:jc w:val="center"/>
        <w:rPr>
          <w:b/>
          <w:bCs/>
          <w:snapToGrid/>
          <w:szCs w:val="24"/>
        </w:rPr>
      </w:pPr>
      <w:r w:rsidRPr="005D706E">
        <w:rPr>
          <w:b/>
          <w:bCs/>
          <w:snapToGrid/>
          <w:szCs w:val="24"/>
        </w:rPr>
        <w:t>Advanced Programs Oriented Toward Ministerial Leadership</w:t>
      </w:r>
    </w:p>
    <w:p w14:paraId="0C323039" w14:textId="77777777" w:rsidR="005D706E" w:rsidRPr="005D706E" w:rsidRDefault="005D706E" w:rsidP="005D706E">
      <w:pPr>
        <w:autoSpaceDE w:val="0"/>
        <w:autoSpaceDN w:val="0"/>
        <w:adjustRightInd w:val="0"/>
        <w:jc w:val="center"/>
        <w:rPr>
          <w:b/>
          <w:bCs/>
          <w:snapToGrid/>
          <w:szCs w:val="24"/>
        </w:rPr>
      </w:pPr>
    </w:p>
    <w:p w14:paraId="7C70C21C" w14:textId="77777777" w:rsidR="005D706E" w:rsidRDefault="005D706E" w:rsidP="005D706E">
      <w:pPr>
        <w:autoSpaceDE w:val="0"/>
        <w:autoSpaceDN w:val="0"/>
        <w:adjustRightInd w:val="0"/>
        <w:jc w:val="center"/>
        <w:rPr>
          <w:b/>
          <w:bCs/>
          <w:snapToGrid/>
          <w:szCs w:val="24"/>
        </w:rPr>
      </w:pPr>
      <w:r w:rsidRPr="005D706E">
        <w:rPr>
          <w:b/>
          <w:bCs/>
          <w:snapToGrid/>
          <w:szCs w:val="24"/>
        </w:rPr>
        <w:t>DOCTOR OF MINISTRY (DMin)</w:t>
      </w:r>
    </w:p>
    <w:p w14:paraId="0CD3B059" w14:textId="77777777" w:rsidR="002F1D84" w:rsidRDefault="002F1D84" w:rsidP="002F1D84">
      <w:pPr>
        <w:autoSpaceDE w:val="0"/>
        <w:autoSpaceDN w:val="0"/>
        <w:adjustRightInd w:val="0"/>
        <w:jc w:val="left"/>
        <w:rPr>
          <w:rFonts w:ascii="PalatinoLinotype-Bold" w:hAnsi="PalatinoLinotype-Bold" w:cs="PalatinoLinotype-Bold"/>
          <w:b/>
          <w:bCs/>
          <w:snapToGrid/>
          <w:sz w:val="20"/>
        </w:rPr>
      </w:pPr>
    </w:p>
    <w:p w14:paraId="302109B2" w14:textId="77777777" w:rsidR="002F1D84" w:rsidRDefault="002F1D84" w:rsidP="002F1D84">
      <w:pPr>
        <w:autoSpaceDE w:val="0"/>
        <w:autoSpaceDN w:val="0"/>
        <w:adjustRightInd w:val="0"/>
        <w:jc w:val="left"/>
        <w:rPr>
          <w:bCs/>
          <w:snapToGrid/>
          <w:szCs w:val="24"/>
        </w:rPr>
      </w:pPr>
      <w:r w:rsidRPr="002F1D84">
        <w:rPr>
          <w:b/>
          <w:bCs/>
          <w:snapToGrid/>
          <w:szCs w:val="24"/>
        </w:rPr>
        <w:t>E.1 Purpose, goals, learning outcomes, and educational assessment</w:t>
      </w:r>
    </w:p>
    <w:p w14:paraId="7E7DB073" w14:textId="77777777" w:rsidR="00935254" w:rsidRPr="00935254" w:rsidRDefault="00935254" w:rsidP="002F1D84">
      <w:pPr>
        <w:autoSpaceDE w:val="0"/>
        <w:autoSpaceDN w:val="0"/>
        <w:adjustRightInd w:val="0"/>
        <w:jc w:val="left"/>
        <w:rPr>
          <w:bCs/>
          <w:snapToGrid/>
          <w:szCs w:val="24"/>
        </w:rPr>
      </w:pPr>
    </w:p>
    <w:p w14:paraId="36E73439" w14:textId="77777777" w:rsidR="002F1D84" w:rsidRPr="002F1D84" w:rsidRDefault="002F1D84" w:rsidP="002F1D84">
      <w:pPr>
        <w:autoSpaceDE w:val="0"/>
        <w:autoSpaceDN w:val="0"/>
        <w:adjustRightInd w:val="0"/>
        <w:jc w:val="left"/>
        <w:rPr>
          <w:b/>
          <w:bCs/>
          <w:snapToGrid/>
          <w:szCs w:val="24"/>
        </w:rPr>
      </w:pPr>
      <w:r w:rsidRPr="002F1D84">
        <w:rPr>
          <w:b/>
          <w:bCs/>
          <w:snapToGrid/>
          <w:szCs w:val="24"/>
        </w:rPr>
        <w:t>E.1.1 Purpose of the degree</w:t>
      </w:r>
    </w:p>
    <w:p w14:paraId="5ECB3FB4" w14:textId="77777777" w:rsidR="002F1D84" w:rsidRDefault="002F1D84" w:rsidP="002F1D84">
      <w:pPr>
        <w:autoSpaceDE w:val="0"/>
        <w:autoSpaceDN w:val="0"/>
        <w:adjustRightInd w:val="0"/>
        <w:jc w:val="left"/>
        <w:rPr>
          <w:snapToGrid/>
          <w:szCs w:val="24"/>
        </w:rPr>
      </w:pPr>
      <w:r w:rsidRPr="002F1D84">
        <w:rPr>
          <w:snapToGrid/>
          <w:szCs w:val="24"/>
        </w:rPr>
        <w:t>E.1.1.1 The purpose of the Doctor of Ministry degree is to enhance the practice</w:t>
      </w:r>
      <w:r w:rsidR="00935254">
        <w:rPr>
          <w:snapToGrid/>
          <w:szCs w:val="24"/>
        </w:rPr>
        <w:t xml:space="preserve"> </w:t>
      </w:r>
      <w:r w:rsidRPr="002F1D84">
        <w:rPr>
          <w:snapToGrid/>
          <w:szCs w:val="24"/>
        </w:rPr>
        <w:t xml:space="preserve">of ministry for persons who hold the </w:t>
      </w:r>
      <w:proofErr w:type="spellStart"/>
      <w:r w:rsidRPr="002F1D84">
        <w:rPr>
          <w:snapToGrid/>
          <w:szCs w:val="24"/>
        </w:rPr>
        <w:t>MDiv</w:t>
      </w:r>
      <w:proofErr w:type="spellEnd"/>
      <w:r w:rsidRPr="002F1D84">
        <w:rPr>
          <w:snapToGrid/>
          <w:szCs w:val="24"/>
        </w:rPr>
        <w:t xml:space="preserve"> or its educational equivalent</w:t>
      </w:r>
      <w:r w:rsidR="00935254">
        <w:rPr>
          <w:snapToGrid/>
          <w:szCs w:val="24"/>
        </w:rPr>
        <w:t xml:space="preserve"> </w:t>
      </w:r>
      <w:r w:rsidRPr="002F1D84">
        <w:rPr>
          <w:snapToGrid/>
          <w:szCs w:val="24"/>
        </w:rPr>
        <w:t>and who have engaged in substantial ministerial leadership.</w:t>
      </w:r>
    </w:p>
    <w:p w14:paraId="3657C3CB" w14:textId="77777777" w:rsidR="00935254" w:rsidRPr="002F1D84" w:rsidRDefault="00935254" w:rsidP="002F1D84">
      <w:pPr>
        <w:autoSpaceDE w:val="0"/>
        <w:autoSpaceDN w:val="0"/>
        <w:adjustRightInd w:val="0"/>
        <w:jc w:val="left"/>
        <w:rPr>
          <w:snapToGrid/>
          <w:szCs w:val="24"/>
        </w:rPr>
      </w:pPr>
    </w:p>
    <w:p w14:paraId="5FFF0FB2" w14:textId="77777777" w:rsidR="002F1D84" w:rsidRPr="002F1D84" w:rsidRDefault="002F1D84" w:rsidP="002F1D84">
      <w:pPr>
        <w:autoSpaceDE w:val="0"/>
        <w:autoSpaceDN w:val="0"/>
        <w:adjustRightInd w:val="0"/>
        <w:jc w:val="left"/>
        <w:rPr>
          <w:b/>
          <w:bCs/>
          <w:snapToGrid/>
          <w:szCs w:val="24"/>
        </w:rPr>
      </w:pPr>
      <w:r w:rsidRPr="002F1D84">
        <w:rPr>
          <w:b/>
          <w:bCs/>
          <w:snapToGrid/>
          <w:szCs w:val="24"/>
        </w:rPr>
        <w:t>E.1.2 Primary goals of the program</w:t>
      </w:r>
    </w:p>
    <w:p w14:paraId="570A0E68" w14:textId="77777777" w:rsidR="002F1D84" w:rsidRPr="002F1D84" w:rsidRDefault="002F1D84" w:rsidP="002F1D84">
      <w:pPr>
        <w:autoSpaceDE w:val="0"/>
        <w:autoSpaceDN w:val="0"/>
        <w:adjustRightInd w:val="0"/>
        <w:jc w:val="left"/>
        <w:rPr>
          <w:snapToGrid/>
          <w:szCs w:val="24"/>
        </w:rPr>
      </w:pPr>
      <w:r w:rsidRPr="002F1D84">
        <w:rPr>
          <w:snapToGrid/>
          <w:szCs w:val="24"/>
        </w:rPr>
        <w:t>E.1.2.1 The goals an institution adopts for the DMin should include an advanced</w:t>
      </w:r>
      <w:r w:rsidR="00935254">
        <w:rPr>
          <w:snapToGrid/>
          <w:szCs w:val="24"/>
        </w:rPr>
        <w:t xml:space="preserve"> </w:t>
      </w:r>
      <w:r w:rsidRPr="002F1D84">
        <w:rPr>
          <w:snapToGrid/>
          <w:szCs w:val="24"/>
        </w:rPr>
        <w:t>understanding of the nature and purposes of ministry, enhanced competencies</w:t>
      </w:r>
      <w:r w:rsidR="00935254">
        <w:rPr>
          <w:snapToGrid/>
          <w:szCs w:val="24"/>
        </w:rPr>
        <w:t xml:space="preserve"> </w:t>
      </w:r>
      <w:r w:rsidRPr="002F1D84">
        <w:rPr>
          <w:snapToGrid/>
          <w:szCs w:val="24"/>
        </w:rPr>
        <w:t>in pastoral analysis and ministerial skills, the integration of these</w:t>
      </w:r>
      <w:r w:rsidR="00935254">
        <w:rPr>
          <w:snapToGrid/>
          <w:szCs w:val="24"/>
        </w:rPr>
        <w:t xml:space="preserve"> </w:t>
      </w:r>
      <w:r w:rsidRPr="002F1D84">
        <w:rPr>
          <w:snapToGrid/>
          <w:szCs w:val="24"/>
        </w:rPr>
        <w:t>dimensions into the theologically reflective practice of ministry, new knowledge</w:t>
      </w:r>
      <w:r w:rsidR="00935254">
        <w:rPr>
          <w:snapToGrid/>
          <w:szCs w:val="24"/>
        </w:rPr>
        <w:t xml:space="preserve"> </w:t>
      </w:r>
      <w:r w:rsidRPr="002F1D84">
        <w:rPr>
          <w:snapToGrid/>
          <w:szCs w:val="24"/>
        </w:rPr>
        <w:t>about the practice of ministry, continued growth in spiritual maturity,</w:t>
      </w:r>
      <w:r w:rsidR="00935254">
        <w:rPr>
          <w:snapToGrid/>
          <w:szCs w:val="24"/>
        </w:rPr>
        <w:t xml:space="preserve"> </w:t>
      </w:r>
      <w:r w:rsidRPr="002F1D84">
        <w:rPr>
          <w:snapToGrid/>
          <w:szCs w:val="24"/>
        </w:rPr>
        <w:t>and development and appropriation of a personal and professional ethic with</w:t>
      </w:r>
      <w:r w:rsidR="00935254">
        <w:rPr>
          <w:snapToGrid/>
          <w:szCs w:val="24"/>
        </w:rPr>
        <w:t xml:space="preserve"> </w:t>
      </w:r>
      <w:r w:rsidRPr="002F1D84">
        <w:rPr>
          <w:snapToGrid/>
          <w:szCs w:val="24"/>
        </w:rPr>
        <w:t>focused study on ethical standards and mature conduct in the profession.</w:t>
      </w:r>
    </w:p>
    <w:p w14:paraId="37D79774" w14:textId="77777777" w:rsidR="00935254" w:rsidRDefault="00935254" w:rsidP="002F1D84">
      <w:pPr>
        <w:autoSpaceDE w:val="0"/>
        <w:autoSpaceDN w:val="0"/>
        <w:adjustRightInd w:val="0"/>
        <w:jc w:val="left"/>
        <w:rPr>
          <w:snapToGrid/>
          <w:szCs w:val="24"/>
        </w:rPr>
      </w:pPr>
    </w:p>
    <w:p w14:paraId="64DA17A7" w14:textId="77777777" w:rsidR="002F1D84" w:rsidRPr="002F1D84" w:rsidRDefault="002F1D84" w:rsidP="002F1D84">
      <w:pPr>
        <w:autoSpaceDE w:val="0"/>
        <w:autoSpaceDN w:val="0"/>
        <w:adjustRightInd w:val="0"/>
        <w:jc w:val="left"/>
        <w:rPr>
          <w:snapToGrid/>
          <w:szCs w:val="24"/>
        </w:rPr>
      </w:pPr>
      <w:r w:rsidRPr="002F1D84">
        <w:rPr>
          <w:snapToGrid/>
          <w:szCs w:val="24"/>
        </w:rPr>
        <w:t>E.1.2.2 Programs may be designed to advance the general practice of ministry</w:t>
      </w:r>
      <w:r w:rsidR="00935254">
        <w:rPr>
          <w:snapToGrid/>
          <w:szCs w:val="24"/>
        </w:rPr>
        <w:t xml:space="preserve"> </w:t>
      </w:r>
      <w:r w:rsidRPr="002F1D84">
        <w:rPr>
          <w:snapToGrid/>
          <w:szCs w:val="24"/>
        </w:rPr>
        <w:t>in its many forms or to advance expertise in a specialized area of ministerial</w:t>
      </w:r>
      <w:r w:rsidR="00935254">
        <w:rPr>
          <w:snapToGrid/>
          <w:szCs w:val="24"/>
        </w:rPr>
        <w:t xml:space="preserve"> </w:t>
      </w:r>
      <w:r w:rsidRPr="002F1D84">
        <w:rPr>
          <w:snapToGrid/>
          <w:szCs w:val="24"/>
        </w:rPr>
        <w:t>practice (e.g., pastoral care, preaching, missions, leadership, organizational</w:t>
      </w:r>
      <w:r w:rsidR="00935254">
        <w:rPr>
          <w:snapToGrid/>
          <w:szCs w:val="24"/>
        </w:rPr>
        <w:t xml:space="preserve"> </w:t>
      </w:r>
      <w:r w:rsidRPr="002F1D84">
        <w:rPr>
          <w:snapToGrid/>
          <w:szCs w:val="24"/>
        </w:rPr>
        <w:t>administration, multicultural ministries).</w:t>
      </w:r>
    </w:p>
    <w:p w14:paraId="1DCA4BB2" w14:textId="77777777" w:rsidR="00935254" w:rsidRDefault="00935254" w:rsidP="002F1D84">
      <w:pPr>
        <w:autoSpaceDE w:val="0"/>
        <w:autoSpaceDN w:val="0"/>
        <w:adjustRightInd w:val="0"/>
        <w:jc w:val="left"/>
        <w:rPr>
          <w:snapToGrid/>
          <w:szCs w:val="24"/>
        </w:rPr>
      </w:pPr>
    </w:p>
    <w:p w14:paraId="74C69FF6" w14:textId="77777777" w:rsidR="002F1D84" w:rsidRDefault="002F1D84" w:rsidP="002F1D84">
      <w:pPr>
        <w:autoSpaceDE w:val="0"/>
        <w:autoSpaceDN w:val="0"/>
        <w:adjustRightInd w:val="0"/>
        <w:jc w:val="left"/>
        <w:rPr>
          <w:snapToGrid/>
          <w:szCs w:val="24"/>
        </w:rPr>
      </w:pPr>
      <w:r w:rsidRPr="002F1D84">
        <w:rPr>
          <w:snapToGrid/>
          <w:szCs w:val="24"/>
        </w:rPr>
        <w:t>E.1.2.3 The achievement of student learning outcomes for the DMin degree</w:t>
      </w:r>
      <w:r w:rsidR="00935254">
        <w:rPr>
          <w:snapToGrid/>
          <w:szCs w:val="24"/>
        </w:rPr>
        <w:t xml:space="preserve"> </w:t>
      </w:r>
      <w:r w:rsidRPr="002F1D84">
        <w:rPr>
          <w:snapToGrid/>
          <w:szCs w:val="24"/>
        </w:rPr>
        <w:t>shall contribute to meeting these programmatic goals.</w:t>
      </w:r>
    </w:p>
    <w:p w14:paraId="02F39855" w14:textId="77777777" w:rsidR="00935254" w:rsidRPr="002F1D84" w:rsidRDefault="00935254" w:rsidP="002F1D84">
      <w:pPr>
        <w:autoSpaceDE w:val="0"/>
        <w:autoSpaceDN w:val="0"/>
        <w:adjustRightInd w:val="0"/>
        <w:jc w:val="left"/>
        <w:rPr>
          <w:snapToGrid/>
          <w:szCs w:val="24"/>
        </w:rPr>
      </w:pPr>
    </w:p>
    <w:p w14:paraId="5627A103" w14:textId="77777777" w:rsidR="002F1D84" w:rsidRPr="002F1D84" w:rsidRDefault="002F1D84" w:rsidP="002F1D84">
      <w:pPr>
        <w:autoSpaceDE w:val="0"/>
        <w:autoSpaceDN w:val="0"/>
        <w:adjustRightInd w:val="0"/>
        <w:jc w:val="left"/>
        <w:rPr>
          <w:b/>
          <w:bCs/>
          <w:snapToGrid/>
          <w:szCs w:val="24"/>
        </w:rPr>
      </w:pPr>
      <w:r w:rsidRPr="002F1D84">
        <w:rPr>
          <w:b/>
          <w:bCs/>
          <w:snapToGrid/>
          <w:szCs w:val="24"/>
        </w:rPr>
        <w:t>E.1.3 Learning outcomes</w:t>
      </w:r>
    </w:p>
    <w:p w14:paraId="4958C968" w14:textId="77777777" w:rsidR="002F1D84" w:rsidRDefault="002F1D84" w:rsidP="002F1D84">
      <w:pPr>
        <w:autoSpaceDE w:val="0"/>
        <w:autoSpaceDN w:val="0"/>
        <w:adjustRightInd w:val="0"/>
        <w:jc w:val="left"/>
        <w:rPr>
          <w:snapToGrid/>
          <w:szCs w:val="24"/>
        </w:rPr>
      </w:pPr>
      <w:r w:rsidRPr="002F1D84">
        <w:rPr>
          <w:snapToGrid/>
          <w:szCs w:val="24"/>
        </w:rPr>
        <w:t>E.1.3.1 The institution shall specify demonstrable learning outcomes for</w:t>
      </w:r>
      <w:r w:rsidR="00935254">
        <w:rPr>
          <w:snapToGrid/>
          <w:szCs w:val="24"/>
        </w:rPr>
        <w:t xml:space="preserve"> </w:t>
      </w:r>
      <w:r w:rsidRPr="002F1D84">
        <w:rPr>
          <w:snapToGrid/>
          <w:szCs w:val="24"/>
        </w:rPr>
        <w:t>the Doctor of Ministry degree that demonstrate an advanced competency</w:t>
      </w:r>
      <w:r w:rsidR="00935254">
        <w:rPr>
          <w:snapToGrid/>
          <w:szCs w:val="24"/>
        </w:rPr>
        <w:t xml:space="preserve"> </w:t>
      </w:r>
      <w:r w:rsidRPr="002F1D84">
        <w:rPr>
          <w:snapToGrid/>
          <w:szCs w:val="24"/>
        </w:rPr>
        <w:t>in the practice of ministry, give evidence of being informed by analytic and</w:t>
      </w:r>
      <w:r w:rsidR="00935254">
        <w:rPr>
          <w:snapToGrid/>
          <w:szCs w:val="24"/>
        </w:rPr>
        <w:t xml:space="preserve"> </w:t>
      </w:r>
      <w:r w:rsidRPr="002F1D84">
        <w:rPr>
          <w:snapToGrid/>
          <w:szCs w:val="24"/>
        </w:rPr>
        <w:t>ministerial research, and show the integration of enhanced knowledge with</w:t>
      </w:r>
      <w:r w:rsidR="00935254">
        <w:rPr>
          <w:snapToGrid/>
          <w:szCs w:val="24"/>
        </w:rPr>
        <w:t xml:space="preserve"> </w:t>
      </w:r>
      <w:r w:rsidRPr="002F1D84">
        <w:rPr>
          <w:snapToGrid/>
          <w:szCs w:val="24"/>
        </w:rPr>
        <w:t>growth in one’s ministerial capacity and spiritual maturity.</w:t>
      </w:r>
    </w:p>
    <w:p w14:paraId="6E33790A" w14:textId="77777777" w:rsidR="00935254" w:rsidRPr="002F1D84" w:rsidRDefault="00935254" w:rsidP="002F1D84">
      <w:pPr>
        <w:autoSpaceDE w:val="0"/>
        <w:autoSpaceDN w:val="0"/>
        <w:adjustRightInd w:val="0"/>
        <w:jc w:val="left"/>
        <w:rPr>
          <w:snapToGrid/>
          <w:szCs w:val="24"/>
        </w:rPr>
      </w:pPr>
    </w:p>
    <w:p w14:paraId="47B761CE" w14:textId="77777777" w:rsidR="002F1D84" w:rsidRPr="002F1D84" w:rsidRDefault="002F1D84" w:rsidP="002F1D84">
      <w:pPr>
        <w:autoSpaceDE w:val="0"/>
        <w:autoSpaceDN w:val="0"/>
        <w:adjustRightInd w:val="0"/>
        <w:jc w:val="left"/>
        <w:rPr>
          <w:b/>
          <w:bCs/>
          <w:snapToGrid/>
          <w:szCs w:val="24"/>
        </w:rPr>
      </w:pPr>
      <w:r w:rsidRPr="002F1D84">
        <w:rPr>
          <w:b/>
          <w:bCs/>
          <w:snapToGrid/>
          <w:szCs w:val="24"/>
        </w:rPr>
        <w:t>E.1.4 Educational assessment</w:t>
      </w:r>
    </w:p>
    <w:p w14:paraId="612FE856" w14:textId="77777777" w:rsidR="002F1D84" w:rsidRPr="002F1D84" w:rsidRDefault="002F1D84" w:rsidP="002F1D84">
      <w:pPr>
        <w:autoSpaceDE w:val="0"/>
        <w:autoSpaceDN w:val="0"/>
        <w:adjustRightInd w:val="0"/>
        <w:jc w:val="left"/>
        <w:rPr>
          <w:snapToGrid/>
          <w:szCs w:val="24"/>
        </w:rPr>
      </w:pPr>
      <w:r w:rsidRPr="002F1D84">
        <w:rPr>
          <w:snapToGrid/>
          <w:szCs w:val="24"/>
        </w:rPr>
        <w:t>E.1.4.1 The institution offering the DMin shall articulate the assessment</w:t>
      </w:r>
      <w:r w:rsidR="00935254">
        <w:rPr>
          <w:snapToGrid/>
          <w:szCs w:val="24"/>
        </w:rPr>
        <w:t xml:space="preserve"> </w:t>
      </w:r>
      <w:r w:rsidRPr="002F1D84">
        <w:rPr>
          <w:snapToGrid/>
          <w:szCs w:val="24"/>
        </w:rPr>
        <w:t>strategy and criteria by which it regularly evaluates the educational effectiveness</w:t>
      </w:r>
      <w:r w:rsidR="00935254">
        <w:rPr>
          <w:snapToGrid/>
          <w:szCs w:val="24"/>
        </w:rPr>
        <w:t xml:space="preserve"> </w:t>
      </w:r>
      <w:r w:rsidRPr="002F1D84">
        <w:rPr>
          <w:snapToGrid/>
          <w:szCs w:val="24"/>
        </w:rPr>
        <w:t>of the degree program. Institutions offering the DMin degree shall</w:t>
      </w:r>
      <w:r w:rsidR="00935254">
        <w:rPr>
          <w:snapToGrid/>
          <w:szCs w:val="24"/>
        </w:rPr>
        <w:t xml:space="preserve"> </w:t>
      </w:r>
      <w:r w:rsidRPr="002F1D84">
        <w:rPr>
          <w:snapToGrid/>
          <w:szCs w:val="24"/>
        </w:rPr>
        <w:t>be able to demonstrate the extent to which students have met the goals of the</w:t>
      </w:r>
      <w:r w:rsidR="00935254">
        <w:rPr>
          <w:snapToGrid/>
          <w:szCs w:val="24"/>
        </w:rPr>
        <w:t xml:space="preserve"> </w:t>
      </w:r>
      <w:r w:rsidRPr="002F1D84">
        <w:rPr>
          <w:snapToGrid/>
          <w:szCs w:val="24"/>
        </w:rPr>
        <w:t>degree program through student performance in courses, ministry experience,</w:t>
      </w:r>
      <w:r w:rsidR="00935254">
        <w:rPr>
          <w:snapToGrid/>
          <w:szCs w:val="24"/>
        </w:rPr>
        <w:t xml:space="preserve"> </w:t>
      </w:r>
      <w:r w:rsidRPr="002F1D84">
        <w:rPr>
          <w:snapToGrid/>
          <w:szCs w:val="24"/>
        </w:rPr>
        <w:t>and a final, summative project reflecting theological insight into the</w:t>
      </w:r>
      <w:r w:rsidR="00935254">
        <w:rPr>
          <w:snapToGrid/>
          <w:szCs w:val="24"/>
        </w:rPr>
        <w:t xml:space="preserve"> </w:t>
      </w:r>
      <w:r w:rsidRPr="002F1D84">
        <w:rPr>
          <w:snapToGrid/>
          <w:szCs w:val="24"/>
        </w:rPr>
        <w:t>practice of ministry.</w:t>
      </w:r>
    </w:p>
    <w:p w14:paraId="05F1168B" w14:textId="77777777" w:rsidR="00935254" w:rsidRDefault="00935254" w:rsidP="002F1D84">
      <w:pPr>
        <w:autoSpaceDE w:val="0"/>
        <w:autoSpaceDN w:val="0"/>
        <w:adjustRightInd w:val="0"/>
        <w:jc w:val="left"/>
        <w:rPr>
          <w:snapToGrid/>
          <w:szCs w:val="24"/>
        </w:rPr>
      </w:pPr>
    </w:p>
    <w:p w14:paraId="0CFA8A2C" w14:textId="77777777" w:rsidR="002F1D84" w:rsidRPr="002F1D84" w:rsidRDefault="002F1D84" w:rsidP="002F1D84">
      <w:pPr>
        <w:autoSpaceDE w:val="0"/>
        <w:autoSpaceDN w:val="0"/>
        <w:adjustRightInd w:val="0"/>
        <w:jc w:val="left"/>
        <w:rPr>
          <w:snapToGrid/>
          <w:szCs w:val="24"/>
        </w:rPr>
      </w:pPr>
      <w:r w:rsidRPr="002F1D84">
        <w:rPr>
          <w:snapToGrid/>
          <w:szCs w:val="24"/>
        </w:rPr>
        <w:t>E.1.4.1.1 The institution shall establish a system of gathering</w:t>
      </w:r>
      <w:r w:rsidR="00935254">
        <w:rPr>
          <w:snapToGrid/>
          <w:szCs w:val="24"/>
        </w:rPr>
        <w:t xml:space="preserve"> </w:t>
      </w:r>
      <w:r w:rsidRPr="002F1D84">
        <w:rPr>
          <w:snapToGrid/>
          <w:szCs w:val="24"/>
        </w:rPr>
        <w:t>quantitative and qualitative data related to both student learning</w:t>
      </w:r>
      <w:r w:rsidR="00935254">
        <w:rPr>
          <w:snapToGrid/>
          <w:szCs w:val="24"/>
        </w:rPr>
        <w:t xml:space="preserve"> </w:t>
      </w:r>
      <w:r w:rsidRPr="002F1D84">
        <w:rPr>
          <w:snapToGrid/>
          <w:szCs w:val="24"/>
        </w:rPr>
        <w:t>outcomes and degree-program goals, analyze the data gathered, and</w:t>
      </w:r>
      <w:r w:rsidR="00935254">
        <w:rPr>
          <w:snapToGrid/>
          <w:szCs w:val="24"/>
        </w:rPr>
        <w:t xml:space="preserve"> </w:t>
      </w:r>
      <w:r w:rsidRPr="002F1D84">
        <w:rPr>
          <w:snapToGrid/>
          <w:szCs w:val="24"/>
        </w:rPr>
        <w:t>make revisions as necessary based on that assessment. This assessment</w:t>
      </w:r>
      <w:r w:rsidR="00935254">
        <w:rPr>
          <w:snapToGrid/>
          <w:szCs w:val="24"/>
        </w:rPr>
        <w:t xml:space="preserve"> </w:t>
      </w:r>
      <w:r w:rsidRPr="002F1D84">
        <w:rPr>
          <w:snapToGrid/>
          <w:szCs w:val="24"/>
        </w:rPr>
        <w:t>cycle shall be ongoing, regularized, and sustainable.</w:t>
      </w:r>
    </w:p>
    <w:p w14:paraId="02936BE4" w14:textId="77777777" w:rsidR="00935254" w:rsidRDefault="00935254" w:rsidP="002F1D84">
      <w:pPr>
        <w:autoSpaceDE w:val="0"/>
        <w:autoSpaceDN w:val="0"/>
        <w:adjustRightInd w:val="0"/>
        <w:jc w:val="left"/>
        <w:rPr>
          <w:snapToGrid/>
          <w:szCs w:val="24"/>
        </w:rPr>
      </w:pPr>
    </w:p>
    <w:p w14:paraId="6C9EBC41" w14:textId="77777777" w:rsidR="002F1D84" w:rsidRPr="002F1D84" w:rsidRDefault="002F1D84" w:rsidP="002F1D84">
      <w:pPr>
        <w:autoSpaceDE w:val="0"/>
        <w:autoSpaceDN w:val="0"/>
        <w:adjustRightInd w:val="0"/>
        <w:jc w:val="left"/>
        <w:rPr>
          <w:snapToGrid/>
          <w:szCs w:val="24"/>
        </w:rPr>
      </w:pPr>
      <w:r w:rsidRPr="002F1D84">
        <w:rPr>
          <w:snapToGrid/>
          <w:szCs w:val="24"/>
        </w:rPr>
        <w:lastRenderedPageBreak/>
        <w:t>E.1.4.2 The institution shall also maintain an ongoing assessment by which</w:t>
      </w:r>
      <w:r w:rsidR="00935254">
        <w:rPr>
          <w:snapToGrid/>
          <w:szCs w:val="24"/>
        </w:rPr>
        <w:t xml:space="preserve"> </w:t>
      </w:r>
      <w:r w:rsidRPr="002F1D84">
        <w:rPr>
          <w:snapToGrid/>
          <w:szCs w:val="24"/>
        </w:rPr>
        <w:t>it determines the extent to which the degree program is meeting the needs</w:t>
      </w:r>
      <w:r w:rsidR="00935254">
        <w:rPr>
          <w:snapToGrid/>
          <w:szCs w:val="24"/>
        </w:rPr>
        <w:t xml:space="preserve"> </w:t>
      </w:r>
      <w:r w:rsidRPr="002F1D84">
        <w:rPr>
          <w:snapToGrid/>
          <w:szCs w:val="24"/>
        </w:rPr>
        <w:t>of students and the institution’s overall goals for the program, including</w:t>
      </w:r>
      <w:r w:rsidR="00935254">
        <w:rPr>
          <w:snapToGrid/>
          <w:szCs w:val="24"/>
        </w:rPr>
        <w:t xml:space="preserve"> </w:t>
      </w:r>
      <w:r w:rsidRPr="002F1D84">
        <w:rPr>
          <w:snapToGrid/>
          <w:szCs w:val="24"/>
        </w:rPr>
        <w:t>measures such as the percentage of students who complete the program and</w:t>
      </w:r>
    </w:p>
    <w:p w14:paraId="20A8ECD3" w14:textId="77777777" w:rsidR="002F1D84" w:rsidRDefault="002F1D84" w:rsidP="002F1D84">
      <w:pPr>
        <w:autoSpaceDE w:val="0"/>
        <w:autoSpaceDN w:val="0"/>
        <w:adjustRightInd w:val="0"/>
        <w:jc w:val="left"/>
        <w:rPr>
          <w:snapToGrid/>
          <w:szCs w:val="24"/>
        </w:rPr>
      </w:pPr>
      <w:r w:rsidRPr="002F1D84">
        <w:rPr>
          <w:snapToGrid/>
          <w:szCs w:val="24"/>
        </w:rPr>
        <w:t>report vocational enhancement of the practice of ministry</w:t>
      </w:r>
      <w:r w:rsidR="00935254">
        <w:rPr>
          <w:snapToGrid/>
          <w:szCs w:val="24"/>
        </w:rPr>
        <w:t>.</w:t>
      </w:r>
    </w:p>
    <w:p w14:paraId="0B9211BA" w14:textId="77777777" w:rsidR="00935254" w:rsidRPr="002F1D84" w:rsidRDefault="00935254" w:rsidP="002F1D84">
      <w:pPr>
        <w:autoSpaceDE w:val="0"/>
        <w:autoSpaceDN w:val="0"/>
        <w:adjustRightInd w:val="0"/>
        <w:jc w:val="left"/>
        <w:rPr>
          <w:snapToGrid/>
          <w:szCs w:val="24"/>
        </w:rPr>
      </w:pPr>
    </w:p>
    <w:p w14:paraId="7DBED373" w14:textId="77777777" w:rsidR="002F1D84" w:rsidRPr="002F1D84" w:rsidRDefault="002F1D84" w:rsidP="002F1D84">
      <w:pPr>
        <w:autoSpaceDE w:val="0"/>
        <w:autoSpaceDN w:val="0"/>
        <w:adjustRightInd w:val="0"/>
        <w:jc w:val="left"/>
        <w:rPr>
          <w:b/>
          <w:bCs/>
          <w:snapToGrid/>
          <w:color w:val="FFFFFF"/>
          <w:szCs w:val="24"/>
        </w:rPr>
      </w:pPr>
      <w:r w:rsidRPr="002F1D84">
        <w:rPr>
          <w:b/>
          <w:bCs/>
          <w:snapToGrid/>
          <w:color w:val="FFFFFF"/>
          <w:szCs w:val="24"/>
        </w:rPr>
        <w:t>STANDARDS</w:t>
      </w:r>
    </w:p>
    <w:p w14:paraId="1CC2DC8A" w14:textId="77777777" w:rsidR="002F1D84" w:rsidRPr="002F1D84" w:rsidRDefault="002F1D84" w:rsidP="002F1D84">
      <w:pPr>
        <w:autoSpaceDE w:val="0"/>
        <w:autoSpaceDN w:val="0"/>
        <w:adjustRightInd w:val="0"/>
        <w:jc w:val="left"/>
        <w:rPr>
          <w:b/>
          <w:bCs/>
          <w:snapToGrid/>
          <w:szCs w:val="24"/>
        </w:rPr>
      </w:pPr>
      <w:r w:rsidRPr="002F1D84">
        <w:rPr>
          <w:b/>
          <w:bCs/>
          <w:snapToGrid/>
          <w:szCs w:val="24"/>
        </w:rPr>
        <w:t>E.2 Program content</w:t>
      </w:r>
    </w:p>
    <w:p w14:paraId="7A93540D" w14:textId="77777777" w:rsidR="002F1D84" w:rsidRPr="002F1D84" w:rsidRDefault="002F1D84" w:rsidP="002F1D84">
      <w:pPr>
        <w:autoSpaceDE w:val="0"/>
        <w:autoSpaceDN w:val="0"/>
        <w:adjustRightInd w:val="0"/>
        <w:jc w:val="left"/>
        <w:rPr>
          <w:snapToGrid/>
          <w:szCs w:val="24"/>
        </w:rPr>
      </w:pPr>
      <w:r w:rsidRPr="002F1D84">
        <w:rPr>
          <w:snapToGrid/>
          <w:szCs w:val="24"/>
        </w:rPr>
        <w:t>E.2.1 DMin programs shall provide advanced-level study of the comprehensive</w:t>
      </w:r>
      <w:r w:rsidR="00935254">
        <w:rPr>
          <w:snapToGrid/>
          <w:szCs w:val="24"/>
        </w:rPr>
        <w:t xml:space="preserve"> </w:t>
      </w:r>
      <w:r w:rsidRPr="002F1D84">
        <w:rPr>
          <w:snapToGrid/>
          <w:szCs w:val="24"/>
        </w:rPr>
        <w:t>range of theological disciplines that provides for</w:t>
      </w:r>
      <w:r w:rsidR="00935254">
        <w:rPr>
          <w:snapToGrid/>
          <w:szCs w:val="24"/>
        </w:rPr>
        <w:t>:</w:t>
      </w:r>
    </w:p>
    <w:p w14:paraId="010C603A" w14:textId="77777777" w:rsidR="00935254" w:rsidRDefault="00935254" w:rsidP="002F1D84">
      <w:pPr>
        <w:autoSpaceDE w:val="0"/>
        <w:autoSpaceDN w:val="0"/>
        <w:adjustRightInd w:val="0"/>
        <w:jc w:val="left"/>
        <w:rPr>
          <w:snapToGrid/>
          <w:szCs w:val="24"/>
        </w:rPr>
      </w:pPr>
    </w:p>
    <w:p w14:paraId="52D43AF4" w14:textId="77777777" w:rsidR="002F1D84" w:rsidRPr="002F1D84" w:rsidRDefault="002F1D84" w:rsidP="002F1D84">
      <w:pPr>
        <w:autoSpaceDE w:val="0"/>
        <w:autoSpaceDN w:val="0"/>
        <w:adjustRightInd w:val="0"/>
        <w:jc w:val="left"/>
        <w:rPr>
          <w:snapToGrid/>
          <w:szCs w:val="24"/>
        </w:rPr>
      </w:pPr>
      <w:r w:rsidRPr="002F1D84">
        <w:rPr>
          <w:snapToGrid/>
          <w:szCs w:val="24"/>
        </w:rPr>
        <w:t>E.2.1.1 an advanced understanding and integration of ministry in relation</w:t>
      </w:r>
      <w:r w:rsidR="00935254">
        <w:rPr>
          <w:snapToGrid/>
          <w:szCs w:val="24"/>
        </w:rPr>
        <w:t xml:space="preserve"> </w:t>
      </w:r>
      <w:r w:rsidRPr="002F1D84">
        <w:rPr>
          <w:snapToGrid/>
          <w:szCs w:val="24"/>
        </w:rPr>
        <w:t>to various theological and other related disciplines;</w:t>
      </w:r>
    </w:p>
    <w:p w14:paraId="32E69116" w14:textId="77777777" w:rsidR="00935254" w:rsidRDefault="00935254" w:rsidP="002F1D84">
      <w:pPr>
        <w:autoSpaceDE w:val="0"/>
        <w:autoSpaceDN w:val="0"/>
        <w:adjustRightInd w:val="0"/>
        <w:jc w:val="left"/>
        <w:rPr>
          <w:snapToGrid/>
          <w:szCs w:val="24"/>
        </w:rPr>
      </w:pPr>
    </w:p>
    <w:p w14:paraId="5258D441" w14:textId="77777777" w:rsidR="002F1D84" w:rsidRPr="002F1D84" w:rsidRDefault="002F1D84" w:rsidP="002F1D84">
      <w:pPr>
        <w:autoSpaceDE w:val="0"/>
        <w:autoSpaceDN w:val="0"/>
        <w:adjustRightInd w:val="0"/>
        <w:jc w:val="left"/>
        <w:rPr>
          <w:snapToGrid/>
          <w:szCs w:val="24"/>
        </w:rPr>
      </w:pPr>
      <w:r w:rsidRPr="002F1D84">
        <w:rPr>
          <w:snapToGrid/>
          <w:szCs w:val="24"/>
        </w:rPr>
        <w:t>E.2.1.2 the formulation of a comprehensive and critical understanding of ministry</w:t>
      </w:r>
      <w:r w:rsidR="00935254">
        <w:rPr>
          <w:snapToGrid/>
          <w:szCs w:val="24"/>
        </w:rPr>
        <w:t xml:space="preserve"> </w:t>
      </w:r>
      <w:r w:rsidRPr="002F1D84">
        <w:rPr>
          <w:snapToGrid/>
          <w:szCs w:val="24"/>
        </w:rPr>
        <w:t>in which theory and practice interactively inform and enhance each other;</w:t>
      </w:r>
    </w:p>
    <w:p w14:paraId="34D3A498" w14:textId="77777777" w:rsidR="00935254" w:rsidRDefault="00935254" w:rsidP="002F1D84">
      <w:pPr>
        <w:autoSpaceDE w:val="0"/>
        <w:autoSpaceDN w:val="0"/>
        <w:adjustRightInd w:val="0"/>
        <w:jc w:val="left"/>
        <w:rPr>
          <w:snapToGrid/>
          <w:szCs w:val="24"/>
        </w:rPr>
      </w:pPr>
    </w:p>
    <w:p w14:paraId="365E3309" w14:textId="77777777" w:rsidR="002F1D84" w:rsidRPr="002F1D84" w:rsidRDefault="002F1D84" w:rsidP="002F1D84">
      <w:pPr>
        <w:autoSpaceDE w:val="0"/>
        <w:autoSpaceDN w:val="0"/>
        <w:adjustRightInd w:val="0"/>
        <w:jc w:val="left"/>
        <w:rPr>
          <w:snapToGrid/>
          <w:szCs w:val="24"/>
        </w:rPr>
      </w:pPr>
      <w:r w:rsidRPr="002F1D84">
        <w:rPr>
          <w:snapToGrid/>
          <w:szCs w:val="24"/>
        </w:rPr>
        <w:t>E.2.1.3 the development and acquisition of skills and competencies, including</w:t>
      </w:r>
      <w:r w:rsidR="00935254">
        <w:rPr>
          <w:snapToGrid/>
          <w:szCs w:val="24"/>
        </w:rPr>
        <w:t xml:space="preserve"> </w:t>
      </w:r>
      <w:r w:rsidRPr="002F1D84">
        <w:rPr>
          <w:snapToGrid/>
          <w:szCs w:val="24"/>
        </w:rPr>
        <w:t>methods of research, that are required for ministerial leadership at its</w:t>
      </w:r>
      <w:r w:rsidR="00935254">
        <w:rPr>
          <w:snapToGrid/>
          <w:szCs w:val="24"/>
        </w:rPr>
        <w:t xml:space="preserve"> </w:t>
      </w:r>
      <w:r w:rsidRPr="002F1D84">
        <w:rPr>
          <w:snapToGrid/>
          <w:szCs w:val="24"/>
        </w:rPr>
        <w:t>most mature and effective level;</w:t>
      </w:r>
    </w:p>
    <w:p w14:paraId="56D8B59D" w14:textId="77777777" w:rsidR="00935254" w:rsidRDefault="00935254" w:rsidP="002F1D84">
      <w:pPr>
        <w:autoSpaceDE w:val="0"/>
        <w:autoSpaceDN w:val="0"/>
        <w:adjustRightInd w:val="0"/>
        <w:jc w:val="left"/>
        <w:rPr>
          <w:snapToGrid/>
          <w:szCs w:val="24"/>
        </w:rPr>
      </w:pPr>
    </w:p>
    <w:p w14:paraId="52BC1D9A" w14:textId="77777777" w:rsidR="002F1D84" w:rsidRPr="002F1D84" w:rsidRDefault="002F1D84" w:rsidP="002F1D84">
      <w:pPr>
        <w:autoSpaceDE w:val="0"/>
        <w:autoSpaceDN w:val="0"/>
        <w:adjustRightInd w:val="0"/>
        <w:jc w:val="left"/>
        <w:rPr>
          <w:snapToGrid/>
          <w:szCs w:val="24"/>
        </w:rPr>
      </w:pPr>
      <w:r w:rsidRPr="002F1D84">
        <w:rPr>
          <w:snapToGrid/>
          <w:szCs w:val="24"/>
        </w:rPr>
        <w:t>E.2.1.4 a contribution to the understanding and practice of ministry</w:t>
      </w:r>
      <w:r w:rsidR="00935254">
        <w:rPr>
          <w:snapToGrid/>
          <w:szCs w:val="24"/>
        </w:rPr>
        <w:t xml:space="preserve"> </w:t>
      </w:r>
      <w:r w:rsidRPr="002F1D84">
        <w:rPr>
          <w:snapToGrid/>
          <w:szCs w:val="24"/>
        </w:rPr>
        <w:t>through the completion of a doctoral-level project that contributes new</w:t>
      </w:r>
      <w:r w:rsidR="00935254">
        <w:rPr>
          <w:snapToGrid/>
          <w:szCs w:val="24"/>
        </w:rPr>
        <w:t xml:space="preserve"> </w:t>
      </w:r>
      <w:r w:rsidRPr="002F1D84">
        <w:rPr>
          <w:snapToGrid/>
          <w:szCs w:val="24"/>
        </w:rPr>
        <w:t>knowledge and understanding of the practice of ministry;</w:t>
      </w:r>
    </w:p>
    <w:p w14:paraId="15C8876C" w14:textId="77777777" w:rsidR="00935254" w:rsidRDefault="00935254" w:rsidP="002F1D84">
      <w:pPr>
        <w:autoSpaceDE w:val="0"/>
        <w:autoSpaceDN w:val="0"/>
        <w:adjustRightInd w:val="0"/>
        <w:jc w:val="left"/>
        <w:rPr>
          <w:snapToGrid/>
          <w:szCs w:val="24"/>
        </w:rPr>
      </w:pPr>
    </w:p>
    <w:p w14:paraId="48FFF1FB" w14:textId="77777777" w:rsidR="002F1D84" w:rsidRPr="002F1D84" w:rsidRDefault="002F1D84" w:rsidP="002F1D84">
      <w:pPr>
        <w:autoSpaceDE w:val="0"/>
        <w:autoSpaceDN w:val="0"/>
        <w:adjustRightInd w:val="0"/>
        <w:jc w:val="left"/>
        <w:rPr>
          <w:snapToGrid/>
          <w:szCs w:val="24"/>
        </w:rPr>
      </w:pPr>
      <w:r w:rsidRPr="002F1D84">
        <w:rPr>
          <w:snapToGrid/>
          <w:szCs w:val="24"/>
        </w:rPr>
        <w:t>E.2.1.5 the fostering of spiritual, professional, and vocational competencies</w:t>
      </w:r>
      <w:r w:rsidR="00935254">
        <w:rPr>
          <w:snapToGrid/>
          <w:szCs w:val="24"/>
        </w:rPr>
        <w:t xml:space="preserve"> </w:t>
      </w:r>
      <w:r w:rsidRPr="002F1D84">
        <w:rPr>
          <w:snapToGrid/>
          <w:szCs w:val="24"/>
        </w:rPr>
        <w:t xml:space="preserve">that enable witness to a maturing commitment to appropriate </w:t>
      </w:r>
      <w:proofErr w:type="spellStart"/>
      <w:r w:rsidRPr="002F1D84">
        <w:rPr>
          <w:snapToGrid/>
          <w:szCs w:val="24"/>
        </w:rPr>
        <w:t>religio</w:t>
      </w:r>
      <w:proofErr w:type="spellEnd"/>
      <w:r w:rsidRPr="002F1D84">
        <w:rPr>
          <w:snapToGrid/>
          <w:szCs w:val="24"/>
        </w:rPr>
        <w:t>-moral</w:t>
      </w:r>
      <w:r w:rsidR="00935254">
        <w:rPr>
          <w:snapToGrid/>
          <w:szCs w:val="24"/>
        </w:rPr>
        <w:t xml:space="preserve"> </w:t>
      </w:r>
      <w:r w:rsidRPr="002F1D84">
        <w:rPr>
          <w:snapToGrid/>
          <w:szCs w:val="24"/>
        </w:rPr>
        <w:t>values for faith and life; and</w:t>
      </w:r>
    </w:p>
    <w:p w14:paraId="1DF3096B" w14:textId="77777777" w:rsidR="00935254" w:rsidRDefault="00935254" w:rsidP="002F1D84">
      <w:pPr>
        <w:autoSpaceDE w:val="0"/>
        <w:autoSpaceDN w:val="0"/>
        <w:adjustRightInd w:val="0"/>
        <w:jc w:val="left"/>
        <w:rPr>
          <w:snapToGrid/>
          <w:szCs w:val="24"/>
        </w:rPr>
      </w:pPr>
    </w:p>
    <w:p w14:paraId="0FBD228B" w14:textId="77777777" w:rsidR="002F1D84" w:rsidRPr="002F1D84" w:rsidRDefault="002F1D84" w:rsidP="002F1D84">
      <w:pPr>
        <w:autoSpaceDE w:val="0"/>
        <w:autoSpaceDN w:val="0"/>
        <w:adjustRightInd w:val="0"/>
        <w:jc w:val="left"/>
        <w:rPr>
          <w:snapToGrid/>
          <w:szCs w:val="24"/>
        </w:rPr>
      </w:pPr>
      <w:r w:rsidRPr="002F1D84">
        <w:rPr>
          <w:snapToGrid/>
          <w:szCs w:val="24"/>
        </w:rPr>
        <w:t>E.2.1.6 engagement with the diverse cultural, religious, and linguistic contexts</w:t>
      </w:r>
      <w:r w:rsidR="00935254">
        <w:rPr>
          <w:snapToGrid/>
          <w:szCs w:val="24"/>
        </w:rPr>
        <w:t xml:space="preserve"> </w:t>
      </w:r>
      <w:r w:rsidRPr="002F1D84">
        <w:rPr>
          <w:snapToGrid/>
          <w:szCs w:val="24"/>
        </w:rPr>
        <w:t>of ministry.</w:t>
      </w:r>
    </w:p>
    <w:p w14:paraId="65E2EBB6" w14:textId="77777777" w:rsidR="00935254" w:rsidRDefault="00935254" w:rsidP="002F1D84">
      <w:pPr>
        <w:autoSpaceDE w:val="0"/>
        <w:autoSpaceDN w:val="0"/>
        <w:adjustRightInd w:val="0"/>
        <w:jc w:val="left"/>
        <w:rPr>
          <w:snapToGrid/>
          <w:szCs w:val="24"/>
        </w:rPr>
      </w:pPr>
    </w:p>
    <w:p w14:paraId="4D798E51" w14:textId="77777777" w:rsidR="002F1D84" w:rsidRPr="002F1D84" w:rsidRDefault="002F1D84" w:rsidP="002F1D84">
      <w:pPr>
        <w:autoSpaceDE w:val="0"/>
        <w:autoSpaceDN w:val="0"/>
        <w:adjustRightInd w:val="0"/>
        <w:jc w:val="left"/>
        <w:rPr>
          <w:snapToGrid/>
          <w:szCs w:val="24"/>
        </w:rPr>
      </w:pPr>
      <w:r w:rsidRPr="002F1D84">
        <w:rPr>
          <w:snapToGrid/>
          <w:szCs w:val="24"/>
        </w:rPr>
        <w:t>E.2.2 The DMin program shall provide for varied kinds of learning, including</w:t>
      </w:r>
    </w:p>
    <w:p w14:paraId="4B55942A" w14:textId="77777777" w:rsidR="00935254" w:rsidRDefault="00935254" w:rsidP="002F1D84">
      <w:pPr>
        <w:autoSpaceDE w:val="0"/>
        <w:autoSpaceDN w:val="0"/>
        <w:adjustRightInd w:val="0"/>
        <w:jc w:val="left"/>
        <w:rPr>
          <w:snapToGrid/>
          <w:szCs w:val="24"/>
        </w:rPr>
      </w:pPr>
    </w:p>
    <w:p w14:paraId="2D21E7D3" w14:textId="77777777" w:rsidR="002F1D84" w:rsidRPr="002F1D84" w:rsidRDefault="002F1D84" w:rsidP="002F1D84">
      <w:pPr>
        <w:autoSpaceDE w:val="0"/>
        <w:autoSpaceDN w:val="0"/>
        <w:adjustRightInd w:val="0"/>
        <w:jc w:val="left"/>
        <w:rPr>
          <w:snapToGrid/>
          <w:szCs w:val="24"/>
        </w:rPr>
      </w:pPr>
      <w:r w:rsidRPr="002F1D84">
        <w:rPr>
          <w:snapToGrid/>
          <w:szCs w:val="24"/>
        </w:rPr>
        <w:t>E.2.2.1 peer learning and evaluation as well as self-directed learning experiences;</w:t>
      </w:r>
    </w:p>
    <w:p w14:paraId="08C757F5" w14:textId="77777777" w:rsidR="00935254" w:rsidRDefault="00935254" w:rsidP="002F1D84">
      <w:pPr>
        <w:autoSpaceDE w:val="0"/>
        <w:autoSpaceDN w:val="0"/>
        <w:adjustRightInd w:val="0"/>
        <w:jc w:val="left"/>
        <w:rPr>
          <w:snapToGrid/>
          <w:szCs w:val="24"/>
        </w:rPr>
      </w:pPr>
    </w:p>
    <w:p w14:paraId="6285FE5C" w14:textId="77777777" w:rsidR="002F1D84" w:rsidRPr="002F1D84" w:rsidRDefault="002F1D84" w:rsidP="002F1D84">
      <w:pPr>
        <w:autoSpaceDE w:val="0"/>
        <w:autoSpaceDN w:val="0"/>
        <w:adjustRightInd w:val="0"/>
        <w:jc w:val="left"/>
        <w:rPr>
          <w:snapToGrid/>
          <w:szCs w:val="24"/>
        </w:rPr>
      </w:pPr>
      <w:r w:rsidRPr="002F1D84">
        <w:rPr>
          <w:snapToGrid/>
          <w:szCs w:val="24"/>
        </w:rPr>
        <w:t>E.2.2.2 significant integrative and interdisciplinary activities involving the</w:t>
      </w:r>
      <w:r w:rsidR="00935254">
        <w:rPr>
          <w:snapToGrid/>
          <w:szCs w:val="24"/>
        </w:rPr>
        <w:t xml:space="preserve"> </w:t>
      </w:r>
      <w:r w:rsidRPr="002F1D84">
        <w:rPr>
          <w:snapToGrid/>
          <w:szCs w:val="24"/>
        </w:rPr>
        <w:t>various theological disciplines and careful use of the student’s experience</w:t>
      </w:r>
      <w:r w:rsidR="00935254">
        <w:rPr>
          <w:snapToGrid/>
          <w:szCs w:val="24"/>
        </w:rPr>
        <w:t xml:space="preserve"> </w:t>
      </w:r>
      <w:r w:rsidRPr="002F1D84">
        <w:rPr>
          <w:snapToGrid/>
          <w:szCs w:val="24"/>
        </w:rPr>
        <w:t>and ministerial context as a learning environment;</w:t>
      </w:r>
    </w:p>
    <w:p w14:paraId="497BFDA4" w14:textId="77777777" w:rsidR="00935254" w:rsidRDefault="00935254" w:rsidP="002F1D84">
      <w:pPr>
        <w:autoSpaceDE w:val="0"/>
        <w:autoSpaceDN w:val="0"/>
        <w:adjustRightInd w:val="0"/>
        <w:jc w:val="left"/>
        <w:rPr>
          <w:snapToGrid/>
          <w:szCs w:val="24"/>
        </w:rPr>
      </w:pPr>
    </w:p>
    <w:p w14:paraId="34BE5DD6" w14:textId="77777777" w:rsidR="002F1D84" w:rsidRPr="002F1D84" w:rsidRDefault="002F1D84" w:rsidP="002F1D84">
      <w:pPr>
        <w:autoSpaceDE w:val="0"/>
        <w:autoSpaceDN w:val="0"/>
        <w:adjustRightInd w:val="0"/>
        <w:jc w:val="left"/>
        <w:rPr>
          <w:snapToGrid/>
          <w:szCs w:val="24"/>
        </w:rPr>
      </w:pPr>
      <w:r w:rsidRPr="002F1D84">
        <w:rPr>
          <w:snapToGrid/>
          <w:szCs w:val="24"/>
        </w:rPr>
        <w:t>E.2.2.3 various opportunities for learning and using the disciplines and</w:t>
      </w:r>
      <w:r w:rsidR="00935254">
        <w:rPr>
          <w:snapToGrid/>
          <w:szCs w:val="24"/>
        </w:rPr>
        <w:t xml:space="preserve"> </w:t>
      </w:r>
      <w:r w:rsidRPr="002F1D84">
        <w:rPr>
          <w:snapToGrid/>
          <w:szCs w:val="24"/>
        </w:rPr>
        <w:t>skills necessary for the DMin project, including sustained opportunities for</w:t>
      </w:r>
      <w:r w:rsidR="00935254">
        <w:rPr>
          <w:snapToGrid/>
          <w:szCs w:val="24"/>
        </w:rPr>
        <w:t xml:space="preserve"> </w:t>
      </w:r>
      <w:r w:rsidRPr="002F1D84">
        <w:rPr>
          <w:snapToGrid/>
          <w:szCs w:val="24"/>
        </w:rPr>
        <w:t>study and research on an approved campus or site of the institution offering</w:t>
      </w:r>
      <w:r w:rsidR="00935254">
        <w:rPr>
          <w:snapToGrid/>
          <w:szCs w:val="24"/>
        </w:rPr>
        <w:t xml:space="preserve"> </w:t>
      </w:r>
      <w:r w:rsidRPr="002F1D84">
        <w:rPr>
          <w:snapToGrid/>
          <w:szCs w:val="24"/>
        </w:rPr>
        <w:t>the degree; and</w:t>
      </w:r>
    </w:p>
    <w:p w14:paraId="0622ABBE" w14:textId="77777777" w:rsidR="00935254" w:rsidRDefault="00935254" w:rsidP="002F1D84">
      <w:pPr>
        <w:autoSpaceDE w:val="0"/>
        <w:autoSpaceDN w:val="0"/>
        <w:adjustRightInd w:val="0"/>
        <w:jc w:val="left"/>
        <w:rPr>
          <w:snapToGrid/>
          <w:szCs w:val="24"/>
        </w:rPr>
      </w:pPr>
    </w:p>
    <w:p w14:paraId="7B23590F" w14:textId="77777777" w:rsidR="002F1D84" w:rsidRPr="002F1D84" w:rsidRDefault="002F1D84" w:rsidP="002F1D84">
      <w:pPr>
        <w:autoSpaceDE w:val="0"/>
        <w:autoSpaceDN w:val="0"/>
        <w:adjustRightInd w:val="0"/>
        <w:jc w:val="left"/>
        <w:rPr>
          <w:snapToGrid/>
          <w:szCs w:val="24"/>
        </w:rPr>
      </w:pPr>
      <w:r w:rsidRPr="002F1D84">
        <w:rPr>
          <w:snapToGrid/>
          <w:szCs w:val="24"/>
        </w:rPr>
        <w:t>E.2.2.4 opportunities for personal and spiritual growth.</w:t>
      </w:r>
    </w:p>
    <w:p w14:paraId="161C87C4" w14:textId="77777777" w:rsidR="00935254" w:rsidRDefault="00935254" w:rsidP="002F1D84">
      <w:pPr>
        <w:autoSpaceDE w:val="0"/>
        <w:autoSpaceDN w:val="0"/>
        <w:adjustRightInd w:val="0"/>
        <w:jc w:val="left"/>
        <w:rPr>
          <w:snapToGrid/>
          <w:szCs w:val="24"/>
        </w:rPr>
      </w:pPr>
    </w:p>
    <w:p w14:paraId="5F9132A8" w14:textId="77777777" w:rsidR="002F1D84" w:rsidRPr="002F1D84" w:rsidRDefault="002F1D84" w:rsidP="002F1D84">
      <w:pPr>
        <w:autoSpaceDE w:val="0"/>
        <w:autoSpaceDN w:val="0"/>
        <w:adjustRightInd w:val="0"/>
        <w:jc w:val="left"/>
        <w:rPr>
          <w:snapToGrid/>
          <w:szCs w:val="24"/>
        </w:rPr>
      </w:pPr>
      <w:r w:rsidRPr="002F1D84">
        <w:rPr>
          <w:snapToGrid/>
          <w:szCs w:val="24"/>
        </w:rPr>
        <w:t xml:space="preserve">E.2.3 The </w:t>
      </w:r>
      <w:r w:rsidR="00935254">
        <w:rPr>
          <w:snapToGrid/>
          <w:szCs w:val="24"/>
        </w:rPr>
        <w:t xml:space="preserve">institution </w:t>
      </w:r>
      <w:r w:rsidRPr="002F1D84">
        <w:rPr>
          <w:snapToGrid/>
          <w:szCs w:val="24"/>
        </w:rPr>
        <w:t>shall demonstrate how the program is attentive to global</w:t>
      </w:r>
      <w:r w:rsidR="00935254">
        <w:rPr>
          <w:snapToGrid/>
          <w:szCs w:val="24"/>
        </w:rPr>
        <w:t xml:space="preserve"> </w:t>
      </w:r>
      <w:r w:rsidRPr="002F1D84">
        <w:rPr>
          <w:snapToGrid/>
          <w:szCs w:val="24"/>
        </w:rPr>
        <w:t>awareness and engagement as well as local settings in its educational design and</w:t>
      </w:r>
      <w:r w:rsidR="00935254">
        <w:rPr>
          <w:snapToGrid/>
          <w:szCs w:val="24"/>
        </w:rPr>
        <w:t xml:space="preserve"> </w:t>
      </w:r>
      <w:r w:rsidRPr="002F1D84">
        <w:rPr>
          <w:snapToGrid/>
          <w:szCs w:val="24"/>
        </w:rPr>
        <w:t>delivery systems, including its efforts to form a community of learners.</w:t>
      </w:r>
    </w:p>
    <w:p w14:paraId="605149AB" w14:textId="77777777" w:rsidR="00935254" w:rsidRDefault="00935254" w:rsidP="002F1D84">
      <w:pPr>
        <w:autoSpaceDE w:val="0"/>
        <w:autoSpaceDN w:val="0"/>
        <w:adjustRightInd w:val="0"/>
        <w:jc w:val="left"/>
        <w:rPr>
          <w:snapToGrid/>
          <w:szCs w:val="24"/>
        </w:rPr>
      </w:pPr>
    </w:p>
    <w:p w14:paraId="298421E1" w14:textId="77777777" w:rsidR="00935254" w:rsidRDefault="00935254" w:rsidP="002F1D84">
      <w:pPr>
        <w:autoSpaceDE w:val="0"/>
        <w:autoSpaceDN w:val="0"/>
        <w:adjustRightInd w:val="0"/>
        <w:jc w:val="left"/>
        <w:rPr>
          <w:snapToGrid/>
          <w:szCs w:val="24"/>
        </w:rPr>
      </w:pPr>
    </w:p>
    <w:p w14:paraId="4D1478C6" w14:textId="77777777" w:rsidR="00935254" w:rsidRDefault="00935254" w:rsidP="002F1D84">
      <w:pPr>
        <w:autoSpaceDE w:val="0"/>
        <w:autoSpaceDN w:val="0"/>
        <w:adjustRightInd w:val="0"/>
        <w:jc w:val="left"/>
        <w:rPr>
          <w:snapToGrid/>
          <w:szCs w:val="24"/>
        </w:rPr>
      </w:pPr>
    </w:p>
    <w:p w14:paraId="256A1B13" w14:textId="77777777" w:rsidR="002F1D84" w:rsidRPr="002F1D84" w:rsidRDefault="002F1D84" w:rsidP="002F1D84">
      <w:pPr>
        <w:autoSpaceDE w:val="0"/>
        <w:autoSpaceDN w:val="0"/>
        <w:adjustRightInd w:val="0"/>
        <w:jc w:val="left"/>
        <w:rPr>
          <w:snapToGrid/>
          <w:szCs w:val="24"/>
        </w:rPr>
      </w:pPr>
      <w:r w:rsidRPr="002F1D84">
        <w:rPr>
          <w:snapToGrid/>
          <w:szCs w:val="24"/>
        </w:rPr>
        <w:lastRenderedPageBreak/>
        <w:t>E.2.4 The program shall include the design and completion of a written doctoral</w:t>
      </w:r>
      <w:r w:rsidR="00935254">
        <w:rPr>
          <w:snapToGrid/>
          <w:szCs w:val="24"/>
        </w:rPr>
        <w:t xml:space="preserve"> </w:t>
      </w:r>
      <w:r w:rsidRPr="002F1D84">
        <w:rPr>
          <w:snapToGrid/>
          <w:szCs w:val="24"/>
        </w:rPr>
        <w:t>level</w:t>
      </w:r>
      <w:r w:rsidR="00935254">
        <w:rPr>
          <w:snapToGrid/>
          <w:szCs w:val="24"/>
        </w:rPr>
        <w:t xml:space="preserve"> </w:t>
      </w:r>
      <w:r w:rsidRPr="002F1D84">
        <w:rPr>
          <w:snapToGrid/>
          <w:szCs w:val="24"/>
        </w:rPr>
        <w:t>project that addresses both the nature and the practice of ministry. This final</w:t>
      </w:r>
      <w:r w:rsidR="00935254">
        <w:rPr>
          <w:snapToGrid/>
          <w:szCs w:val="24"/>
        </w:rPr>
        <w:t xml:space="preserve"> </w:t>
      </w:r>
      <w:r w:rsidRPr="002F1D84">
        <w:rPr>
          <w:snapToGrid/>
          <w:szCs w:val="24"/>
        </w:rPr>
        <w:t>summative project should be of sufficient quality that it contributes to the practice of</w:t>
      </w:r>
      <w:r w:rsidR="00935254">
        <w:rPr>
          <w:snapToGrid/>
          <w:szCs w:val="24"/>
        </w:rPr>
        <w:t xml:space="preserve"> </w:t>
      </w:r>
      <w:r w:rsidRPr="002F1D84">
        <w:rPr>
          <w:snapToGrid/>
          <w:szCs w:val="24"/>
        </w:rPr>
        <w:t>ministry as judged by professional standards and has the potential for application in</w:t>
      </w:r>
      <w:r w:rsidR="00935254">
        <w:rPr>
          <w:snapToGrid/>
          <w:szCs w:val="24"/>
        </w:rPr>
        <w:t xml:space="preserve"> </w:t>
      </w:r>
      <w:r w:rsidRPr="002F1D84">
        <w:rPr>
          <w:snapToGrid/>
          <w:szCs w:val="24"/>
        </w:rPr>
        <w:t>other contexts of ministry or presentation in professional forums.</w:t>
      </w:r>
    </w:p>
    <w:p w14:paraId="729D64E4" w14:textId="77777777" w:rsidR="00935254" w:rsidRDefault="00935254" w:rsidP="002F1D84">
      <w:pPr>
        <w:autoSpaceDE w:val="0"/>
        <w:autoSpaceDN w:val="0"/>
        <w:adjustRightInd w:val="0"/>
        <w:jc w:val="left"/>
        <w:rPr>
          <w:snapToGrid/>
          <w:szCs w:val="24"/>
        </w:rPr>
      </w:pPr>
    </w:p>
    <w:p w14:paraId="1B34797D" w14:textId="77777777" w:rsidR="002F1D84" w:rsidRPr="002F1D84" w:rsidRDefault="002F1D84" w:rsidP="002F1D84">
      <w:pPr>
        <w:autoSpaceDE w:val="0"/>
        <w:autoSpaceDN w:val="0"/>
        <w:adjustRightInd w:val="0"/>
        <w:jc w:val="left"/>
        <w:rPr>
          <w:snapToGrid/>
          <w:szCs w:val="24"/>
        </w:rPr>
      </w:pPr>
      <w:r w:rsidRPr="002F1D84">
        <w:rPr>
          <w:snapToGrid/>
          <w:szCs w:val="24"/>
        </w:rPr>
        <w:t>E.2.4.1 The project should demonstrate the candidate’s ability to identify a</w:t>
      </w:r>
      <w:r w:rsidR="00935254">
        <w:rPr>
          <w:snapToGrid/>
          <w:szCs w:val="24"/>
        </w:rPr>
        <w:t xml:space="preserve"> </w:t>
      </w:r>
      <w:r w:rsidRPr="002F1D84">
        <w:rPr>
          <w:snapToGrid/>
          <w:szCs w:val="24"/>
        </w:rPr>
        <w:t>specific theological topic in ministry, organize an effective research model,</w:t>
      </w:r>
      <w:r w:rsidR="00935254">
        <w:rPr>
          <w:snapToGrid/>
          <w:szCs w:val="24"/>
        </w:rPr>
        <w:t xml:space="preserve"> </w:t>
      </w:r>
      <w:r w:rsidRPr="002F1D84">
        <w:rPr>
          <w:snapToGrid/>
          <w:szCs w:val="24"/>
        </w:rPr>
        <w:t>use appropriate resources, and evaluate the results. It should also reflect the</w:t>
      </w:r>
      <w:r w:rsidR="00935254">
        <w:rPr>
          <w:snapToGrid/>
          <w:szCs w:val="24"/>
        </w:rPr>
        <w:t xml:space="preserve"> </w:t>
      </w:r>
      <w:r w:rsidRPr="002F1D84">
        <w:rPr>
          <w:snapToGrid/>
          <w:szCs w:val="24"/>
        </w:rPr>
        <w:t>candidate’s depth of theological insight in relation to ministry.</w:t>
      </w:r>
    </w:p>
    <w:p w14:paraId="47257139" w14:textId="77777777" w:rsidR="00935254" w:rsidRDefault="00935254" w:rsidP="002F1D84">
      <w:pPr>
        <w:autoSpaceDE w:val="0"/>
        <w:autoSpaceDN w:val="0"/>
        <w:adjustRightInd w:val="0"/>
        <w:jc w:val="left"/>
        <w:rPr>
          <w:snapToGrid/>
          <w:szCs w:val="24"/>
        </w:rPr>
      </w:pPr>
    </w:p>
    <w:p w14:paraId="0275761F" w14:textId="77777777" w:rsidR="002F1D84" w:rsidRDefault="002F1D84" w:rsidP="002F1D84">
      <w:pPr>
        <w:autoSpaceDE w:val="0"/>
        <w:autoSpaceDN w:val="0"/>
        <w:adjustRightInd w:val="0"/>
        <w:jc w:val="left"/>
        <w:rPr>
          <w:snapToGrid/>
          <w:szCs w:val="24"/>
        </w:rPr>
      </w:pPr>
      <w:r w:rsidRPr="002F1D84">
        <w:rPr>
          <w:snapToGrid/>
          <w:szCs w:val="24"/>
        </w:rPr>
        <w:t>E.2.4.2 Upon completion of the doctoral project, there shall be an oral presentation</w:t>
      </w:r>
      <w:r w:rsidR="00935254">
        <w:rPr>
          <w:snapToGrid/>
          <w:szCs w:val="24"/>
        </w:rPr>
        <w:t xml:space="preserve"> </w:t>
      </w:r>
      <w:r w:rsidRPr="002F1D84">
        <w:rPr>
          <w:snapToGrid/>
          <w:szCs w:val="24"/>
        </w:rPr>
        <w:t>and evaluation. The completed written project, with any supplemental</w:t>
      </w:r>
      <w:r w:rsidR="00935254">
        <w:rPr>
          <w:snapToGrid/>
          <w:szCs w:val="24"/>
        </w:rPr>
        <w:t xml:space="preserve"> </w:t>
      </w:r>
      <w:r w:rsidRPr="002F1D84">
        <w:rPr>
          <w:snapToGrid/>
          <w:szCs w:val="24"/>
        </w:rPr>
        <w:t>material, should be accessioned in the institution’s library.</w:t>
      </w:r>
    </w:p>
    <w:p w14:paraId="6F4131A4" w14:textId="77777777" w:rsidR="00935254" w:rsidRPr="002F1D84" w:rsidRDefault="00935254" w:rsidP="002F1D84">
      <w:pPr>
        <w:autoSpaceDE w:val="0"/>
        <w:autoSpaceDN w:val="0"/>
        <w:adjustRightInd w:val="0"/>
        <w:jc w:val="left"/>
        <w:rPr>
          <w:snapToGrid/>
          <w:szCs w:val="24"/>
        </w:rPr>
      </w:pPr>
    </w:p>
    <w:p w14:paraId="331A4B21" w14:textId="77777777" w:rsidR="002F1D84" w:rsidRPr="002F1D84" w:rsidRDefault="002F1D84" w:rsidP="002F1D84">
      <w:pPr>
        <w:autoSpaceDE w:val="0"/>
        <w:autoSpaceDN w:val="0"/>
        <w:adjustRightInd w:val="0"/>
        <w:jc w:val="left"/>
        <w:rPr>
          <w:b/>
          <w:bCs/>
          <w:snapToGrid/>
          <w:szCs w:val="24"/>
        </w:rPr>
      </w:pPr>
      <w:r w:rsidRPr="002F1D84">
        <w:rPr>
          <w:b/>
          <w:bCs/>
          <w:snapToGrid/>
          <w:szCs w:val="24"/>
        </w:rPr>
        <w:t>E.3 Educational resources and learning strategies</w:t>
      </w:r>
    </w:p>
    <w:p w14:paraId="12C106C9" w14:textId="77777777" w:rsidR="002F1D84" w:rsidRPr="002F1D84" w:rsidRDefault="002F1D84" w:rsidP="002F1D84">
      <w:pPr>
        <w:autoSpaceDE w:val="0"/>
        <w:autoSpaceDN w:val="0"/>
        <w:adjustRightInd w:val="0"/>
        <w:jc w:val="left"/>
        <w:rPr>
          <w:b/>
          <w:bCs/>
          <w:snapToGrid/>
          <w:szCs w:val="24"/>
        </w:rPr>
      </w:pPr>
      <w:r w:rsidRPr="002F1D84">
        <w:rPr>
          <w:b/>
          <w:bCs/>
          <w:snapToGrid/>
          <w:szCs w:val="24"/>
        </w:rPr>
        <w:t>E.3.1 Location</w:t>
      </w:r>
    </w:p>
    <w:p w14:paraId="122DFFAD" w14:textId="77777777" w:rsidR="002F1D84" w:rsidRPr="002F1D84" w:rsidRDefault="002F1D84" w:rsidP="002F1D84">
      <w:pPr>
        <w:autoSpaceDE w:val="0"/>
        <w:autoSpaceDN w:val="0"/>
        <w:adjustRightInd w:val="0"/>
        <w:jc w:val="left"/>
        <w:rPr>
          <w:snapToGrid/>
          <w:szCs w:val="24"/>
        </w:rPr>
      </w:pPr>
      <w:r w:rsidRPr="002F1D84">
        <w:rPr>
          <w:snapToGrid/>
          <w:szCs w:val="24"/>
        </w:rPr>
        <w:t>E.3.1.1 Because of the importance of a comprehensive community of learning,</w:t>
      </w:r>
      <w:r w:rsidR="00935254">
        <w:rPr>
          <w:snapToGrid/>
          <w:szCs w:val="24"/>
        </w:rPr>
        <w:t xml:space="preserve"> </w:t>
      </w:r>
      <w:r w:rsidRPr="002F1D84">
        <w:rPr>
          <w:snapToGrid/>
          <w:szCs w:val="24"/>
        </w:rPr>
        <w:t>at least one-third of the course work for the degree shall be completed</w:t>
      </w:r>
      <w:r w:rsidR="00935254">
        <w:rPr>
          <w:snapToGrid/>
          <w:szCs w:val="24"/>
        </w:rPr>
        <w:t xml:space="preserve"> </w:t>
      </w:r>
      <w:r w:rsidRPr="002F1D84">
        <w:rPr>
          <w:snapToGrid/>
          <w:szCs w:val="24"/>
        </w:rPr>
        <w:t>on an ATS Board of Commissioners-approved campus or full-degree extension</w:t>
      </w:r>
      <w:r w:rsidR="00935254">
        <w:rPr>
          <w:snapToGrid/>
          <w:szCs w:val="24"/>
        </w:rPr>
        <w:t xml:space="preserve"> </w:t>
      </w:r>
      <w:r w:rsidRPr="002F1D84">
        <w:rPr>
          <w:snapToGrid/>
          <w:szCs w:val="24"/>
        </w:rPr>
        <w:t>site of the member institution. Upon petition by the school, the Board</w:t>
      </w:r>
      <w:r w:rsidR="00935254">
        <w:rPr>
          <w:snapToGrid/>
          <w:szCs w:val="24"/>
        </w:rPr>
        <w:t xml:space="preserve"> </w:t>
      </w:r>
      <w:r w:rsidRPr="002F1D84">
        <w:rPr>
          <w:snapToGrid/>
          <w:szCs w:val="24"/>
        </w:rPr>
        <w:t>may grant an exception if a school can demonstrate how the program’s</w:t>
      </w:r>
      <w:r w:rsidR="00935254">
        <w:rPr>
          <w:snapToGrid/>
          <w:szCs w:val="24"/>
        </w:rPr>
        <w:t xml:space="preserve"> </w:t>
      </w:r>
      <w:r w:rsidRPr="002F1D84">
        <w:rPr>
          <w:snapToGrid/>
          <w:szCs w:val="24"/>
        </w:rPr>
        <w:t>educational design and delivery system accomplishes the learning outcomes</w:t>
      </w:r>
      <w:r w:rsidR="00935254">
        <w:rPr>
          <w:snapToGrid/>
          <w:szCs w:val="24"/>
        </w:rPr>
        <w:t xml:space="preserve"> </w:t>
      </w:r>
      <w:r w:rsidRPr="002F1D84">
        <w:rPr>
          <w:snapToGrid/>
          <w:szCs w:val="24"/>
        </w:rPr>
        <w:t>and program goals of the Doctor of Ministry degree. The school should be</w:t>
      </w:r>
      <w:r w:rsidR="00935254">
        <w:rPr>
          <w:snapToGrid/>
          <w:szCs w:val="24"/>
        </w:rPr>
        <w:t xml:space="preserve"> </w:t>
      </w:r>
      <w:r w:rsidRPr="002F1D84">
        <w:rPr>
          <w:snapToGrid/>
          <w:szCs w:val="24"/>
        </w:rPr>
        <w:t>able to demonstrate for the duration of the program (a) sufficient opportunity</w:t>
      </w:r>
      <w:r w:rsidR="00935254">
        <w:rPr>
          <w:snapToGrid/>
          <w:szCs w:val="24"/>
        </w:rPr>
        <w:t xml:space="preserve"> </w:t>
      </w:r>
      <w:r w:rsidRPr="002F1D84">
        <w:rPr>
          <w:snapToGrid/>
          <w:szCs w:val="24"/>
        </w:rPr>
        <w:t>for disciplined reflection on one’s ministerial experience and needs for</w:t>
      </w:r>
      <w:r w:rsidR="00935254">
        <w:rPr>
          <w:snapToGrid/>
          <w:szCs w:val="24"/>
        </w:rPr>
        <w:t xml:space="preserve"> </w:t>
      </w:r>
      <w:r w:rsidRPr="002F1D84">
        <w:rPr>
          <w:snapToGrid/>
          <w:szCs w:val="24"/>
        </w:rPr>
        <w:t>educational growth; (b) regular and substantive interaction of students with</w:t>
      </w:r>
      <w:r w:rsidR="00935254">
        <w:rPr>
          <w:snapToGrid/>
          <w:szCs w:val="24"/>
        </w:rPr>
        <w:t xml:space="preserve"> </w:t>
      </w:r>
      <w:r w:rsidRPr="002F1D84">
        <w:rPr>
          <w:snapToGrid/>
          <w:szCs w:val="24"/>
        </w:rPr>
        <w:t>regular full-time faculty, appropriate adjunct faculty, and other instructional</w:t>
      </w:r>
      <w:r w:rsidR="00935254">
        <w:rPr>
          <w:snapToGrid/>
          <w:szCs w:val="24"/>
        </w:rPr>
        <w:t xml:space="preserve"> </w:t>
      </w:r>
      <w:r w:rsidRPr="002F1D84">
        <w:rPr>
          <w:snapToGrid/>
          <w:szCs w:val="24"/>
        </w:rPr>
        <w:t>personnel; (c) extended involvement in peer learning; and (d) access to the</w:t>
      </w:r>
      <w:r w:rsidR="00935254">
        <w:rPr>
          <w:snapToGrid/>
          <w:szCs w:val="24"/>
        </w:rPr>
        <w:t xml:space="preserve"> </w:t>
      </w:r>
      <w:r w:rsidRPr="002F1D84">
        <w:rPr>
          <w:snapToGrid/>
          <w:szCs w:val="24"/>
        </w:rPr>
        <w:t>resources of the institution, such as the library and academic and professional</w:t>
      </w:r>
      <w:r w:rsidR="00935254">
        <w:rPr>
          <w:snapToGrid/>
          <w:szCs w:val="24"/>
        </w:rPr>
        <w:t xml:space="preserve"> </w:t>
      </w:r>
      <w:r w:rsidRPr="002F1D84">
        <w:rPr>
          <w:snapToGrid/>
          <w:szCs w:val="24"/>
        </w:rPr>
        <w:t>advising.</w:t>
      </w:r>
    </w:p>
    <w:p w14:paraId="09B63B3C" w14:textId="77777777" w:rsidR="00935254" w:rsidRDefault="00935254" w:rsidP="002F1D84">
      <w:pPr>
        <w:autoSpaceDE w:val="0"/>
        <w:autoSpaceDN w:val="0"/>
        <w:adjustRightInd w:val="0"/>
        <w:jc w:val="left"/>
        <w:rPr>
          <w:snapToGrid/>
          <w:szCs w:val="24"/>
        </w:rPr>
      </w:pPr>
    </w:p>
    <w:p w14:paraId="2F0B26CB" w14:textId="77777777" w:rsidR="002F1D84" w:rsidRPr="002F1D84" w:rsidRDefault="002F1D84" w:rsidP="002F1D84">
      <w:pPr>
        <w:autoSpaceDE w:val="0"/>
        <w:autoSpaceDN w:val="0"/>
        <w:adjustRightInd w:val="0"/>
        <w:jc w:val="left"/>
        <w:rPr>
          <w:snapToGrid/>
          <w:szCs w:val="24"/>
        </w:rPr>
      </w:pPr>
      <w:r w:rsidRPr="002F1D84">
        <w:rPr>
          <w:snapToGrid/>
          <w:szCs w:val="24"/>
        </w:rPr>
        <w:t>E.3.1.2 Where DMin course work occurs away from the main campus of the</w:t>
      </w:r>
      <w:r w:rsidR="00935254">
        <w:rPr>
          <w:snapToGrid/>
          <w:szCs w:val="24"/>
        </w:rPr>
        <w:t xml:space="preserve"> </w:t>
      </w:r>
      <w:r w:rsidRPr="002F1D84">
        <w:rPr>
          <w:snapToGrid/>
          <w:szCs w:val="24"/>
        </w:rPr>
        <w:t>institution, the program should make effective educational use of the candidate’s</w:t>
      </w:r>
      <w:r w:rsidR="00935254">
        <w:rPr>
          <w:snapToGrid/>
          <w:szCs w:val="24"/>
        </w:rPr>
        <w:t xml:space="preserve"> </w:t>
      </w:r>
      <w:r w:rsidRPr="002F1D84">
        <w:rPr>
          <w:snapToGrid/>
          <w:szCs w:val="24"/>
        </w:rPr>
        <w:t>ministerial context.</w:t>
      </w:r>
    </w:p>
    <w:p w14:paraId="59DC03D9" w14:textId="77777777" w:rsidR="00935254" w:rsidRDefault="00935254" w:rsidP="002F1D84">
      <w:pPr>
        <w:autoSpaceDE w:val="0"/>
        <w:autoSpaceDN w:val="0"/>
        <w:adjustRightInd w:val="0"/>
        <w:jc w:val="left"/>
        <w:rPr>
          <w:snapToGrid/>
          <w:szCs w:val="24"/>
        </w:rPr>
      </w:pPr>
    </w:p>
    <w:p w14:paraId="688C8E52" w14:textId="77777777" w:rsidR="002F1D84" w:rsidRDefault="002F1D84" w:rsidP="002F1D84">
      <w:pPr>
        <w:autoSpaceDE w:val="0"/>
        <w:autoSpaceDN w:val="0"/>
        <w:adjustRightInd w:val="0"/>
        <w:jc w:val="left"/>
        <w:rPr>
          <w:snapToGrid/>
          <w:szCs w:val="24"/>
        </w:rPr>
      </w:pPr>
      <w:r w:rsidRPr="002F1D84">
        <w:rPr>
          <w:snapToGrid/>
          <w:szCs w:val="24"/>
        </w:rPr>
        <w:t>E.3.1.3 If the institution has Board approval for the requirements to be</w:t>
      </w:r>
      <w:r w:rsidR="00935254">
        <w:rPr>
          <w:snapToGrid/>
          <w:szCs w:val="24"/>
        </w:rPr>
        <w:t xml:space="preserve"> </w:t>
      </w:r>
      <w:r w:rsidRPr="002F1D84">
        <w:rPr>
          <w:snapToGrid/>
          <w:szCs w:val="24"/>
        </w:rPr>
        <w:t>completed in branch campuses, at extension centers, or by means of distance</w:t>
      </w:r>
      <w:r w:rsidR="00935254">
        <w:rPr>
          <w:snapToGrid/>
          <w:szCs w:val="24"/>
        </w:rPr>
        <w:t xml:space="preserve"> </w:t>
      </w:r>
      <w:r w:rsidRPr="002F1D84">
        <w:rPr>
          <w:snapToGrid/>
          <w:szCs w:val="24"/>
        </w:rPr>
        <w:t>learning, the institution must be able to demonstrate how the community</w:t>
      </w:r>
      <w:r w:rsidR="00935254">
        <w:rPr>
          <w:snapToGrid/>
          <w:szCs w:val="24"/>
        </w:rPr>
        <w:t xml:space="preserve"> </w:t>
      </w:r>
      <w:r w:rsidRPr="002F1D84">
        <w:rPr>
          <w:snapToGrid/>
          <w:szCs w:val="24"/>
        </w:rPr>
        <w:t>of learning, education for skills particular to the DMin degree, formational</w:t>
      </w:r>
      <w:r w:rsidR="00935254">
        <w:rPr>
          <w:snapToGrid/>
          <w:szCs w:val="24"/>
        </w:rPr>
        <w:t xml:space="preserve"> </w:t>
      </w:r>
      <w:r w:rsidRPr="002F1D84">
        <w:rPr>
          <w:snapToGrid/>
          <w:szCs w:val="24"/>
        </w:rPr>
        <w:t>elements of the program, and educational resources are made available to</w:t>
      </w:r>
      <w:r w:rsidR="00935254">
        <w:rPr>
          <w:snapToGrid/>
          <w:szCs w:val="24"/>
        </w:rPr>
        <w:t xml:space="preserve"> </w:t>
      </w:r>
      <w:r w:rsidRPr="002F1D84">
        <w:rPr>
          <w:snapToGrid/>
          <w:szCs w:val="24"/>
        </w:rPr>
        <w:t>students.</w:t>
      </w:r>
    </w:p>
    <w:p w14:paraId="733CCE9B" w14:textId="77777777" w:rsidR="00935254" w:rsidRPr="002F1D84" w:rsidRDefault="00935254" w:rsidP="002F1D84">
      <w:pPr>
        <w:autoSpaceDE w:val="0"/>
        <w:autoSpaceDN w:val="0"/>
        <w:adjustRightInd w:val="0"/>
        <w:jc w:val="left"/>
        <w:rPr>
          <w:snapToGrid/>
          <w:szCs w:val="24"/>
        </w:rPr>
      </w:pPr>
    </w:p>
    <w:p w14:paraId="7ECF02F2" w14:textId="77777777" w:rsidR="002F1D84" w:rsidRPr="002F1D84" w:rsidRDefault="002F1D84" w:rsidP="002F1D84">
      <w:pPr>
        <w:autoSpaceDE w:val="0"/>
        <w:autoSpaceDN w:val="0"/>
        <w:adjustRightInd w:val="0"/>
        <w:jc w:val="left"/>
        <w:rPr>
          <w:b/>
          <w:bCs/>
          <w:snapToGrid/>
          <w:szCs w:val="24"/>
        </w:rPr>
      </w:pPr>
      <w:r w:rsidRPr="002F1D84">
        <w:rPr>
          <w:b/>
          <w:bCs/>
          <w:snapToGrid/>
          <w:szCs w:val="24"/>
        </w:rPr>
        <w:t>E.3.2 Duration</w:t>
      </w:r>
    </w:p>
    <w:p w14:paraId="66B0FAD1" w14:textId="77777777" w:rsidR="002F1D84" w:rsidRPr="002F1D84" w:rsidRDefault="002F1D84" w:rsidP="002F1D84">
      <w:pPr>
        <w:autoSpaceDE w:val="0"/>
        <w:autoSpaceDN w:val="0"/>
        <w:adjustRightInd w:val="0"/>
        <w:jc w:val="left"/>
        <w:rPr>
          <w:snapToGrid/>
          <w:szCs w:val="24"/>
        </w:rPr>
      </w:pPr>
      <w:r w:rsidRPr="002F1D84">
        <w:rPr>
          <w:snapToGrid/>
          <w:szCs w:val="24"/>
        </w:rPr>
        <w:t>E.3.2.1 The DMin program shall require the equivalent of one full year of</w:t>
      </w:r>
      <w:r w:rsidR="00935254">
        <w:rPr>
          <w:snapToGrid/>
          <w:szCs w:val="24"/>
        </w:rPr>
        <w:t xml:space="preserve"> </w:t>
      </w:r>
      <w:r w:rsidRPr="002F1D84">
        <w:rPr>
          <w:snapToGrid/>
          <w:szCs w:val="24"/>
        </w:rPr>
        <w:t xml:space="preserve">academic study </w:t>
      </w:r>
      <w:r w:rsidRPr="002F1D84">
        <w:rPr>
          <w:i/>
          <w:iCs/>
          <w:snapToGrid/>
          <w:szCs w:val="24"/>
        </w:rPr>
        <w:t xml:space="preserve">and </w:t>
      </w:r>
      <w:r w:rsidRPr="002F1D84">
        <w:rPr>
          <w:snapToGrid/>
          <w:szCs w:val="24"/>
        </w:rPr>
        <w:t>the completion of the doctoral project. Normally, the degree</w:t>
      </w:r>
      <w:r w:rsidR="00935254">
        <w:rPr>
          <w:snapToGrid/>
          <w:szCs w:val="24"/>
        </w:rPr>
        <w:t xml:space="preserve"> </w:t>
      </w:r>
      <w:r w:rsidRPr="002F1D84">
        <w:rPr>
          <w:snapToGrid/>
          <w:szCs w:val="24"/>
        </w:rPr>
        <w:t>shall require not fewer than three nor more than six years to complete,</w:t>
      </w:r>
      <w:r w:rsidR="00935254">
        <w:rPr>
          <w:snapToGrid/>
          <w:szCs w:val="24"/>
        </w:rPr>
        <w:t xml:space="preserve"> </w:t>
      </w:r>
      <w:r w:rsidRPr="002F1D84">
        <w:rPr>
          <w:snapToGrid/>
          <w:szCs w:val="24"/>
        </w:rPr>
        <w:t>although the Commission on Accrediting may approve alternative degree</w:t>
      </w:r>
    </w:p>
    <w:p w14:paraId="2E931C56" w14:textId="77777777" w:rsidR="002F1D84" w:rsidRDefault="002F1D84" w:rsidP="002F1D84">
      <w:pPr>
        <w:autoSpaceDE w:val="0"/>
        <w:autoSpaceDN w:val="0"/>
        <w:adjustRightInd w:val="0"/>
        <w:jc w:val="left"/>
        <w:rPr>
          <w:snapToGrid/>
          <w:szCs w:val="24"/>
        </w:rPr>
      </w:pPr>
      <w:r w:rsidRPr="002F1D84">
        <w:rPr>
          <w:snapToGrid/>
          <w:szCs w:val="24"/>
        </w:rPr>
        <w:t>designs.</w:t>
      </w:r>
    </w:p>
    <w:p w14:paraId="5CB2E51C" w14:textId="77777777" w:rsidR="00935254" w:rsidRDefault="00935254" w:rsidP="002F1D84">
      <w:pPr>
        <w:autoSpaceDE w:val="0"/>
        <w:autoSpaceDN w:val="0"/>
        <w:adjustRightInd w:val="0"/>
        <w:jc w:val="left"/>
        <w:rPr>
          <w:snapToGrid/>
          <w:szCs w:val="24"/>
        </w:rPr>
      </w:pPr>
    </w:p>
    <w:p w14:paraId="560C4327" w14:textId="77777777" w:rsidR="00935254" w:rsidRDefault="00935254" w:rsidP="002F1D84">
      <w:pPr>
        <w:autoSpaceDE w:val="0"/>
        <w:autoSpaceDN w:val="0"/>
        <w:adjustRightInd w:val="0"/>
        <w:jc w:val="left"/>
        <w:rPr>
          <w:snapToGrid/>
          <w:szCs w:val="24"/>
        </w:rPr>
      </w:pPr>
    </w:p>
    <w:p w14:paraId="2F792329" w14:textId="77777777" w:rsidR="00935254" w:rsidRDefault="00935254" w:rsidP="002F1D84">
      <w:pPr>
        <w:autoSpaceDE w:val="0"/>
        <w:autoSpaceDN w:val="0"/>
        <w:adjustRightInd w:val="0"/>
        <w:jc w:val="left"/>
        <w:rPr>
          <w:snapToGrid/>
          <w:szCs w:val="24"/>
        </w:rPr>
      </w:pPr>
    </w:p>
    <w:p w14:paraId="55469643" w14:textId="77777777" w:rsidR="00935254" w:rsidRDefault="00935254" w:rsidP="002F1D84">
      <w:pPr>
        <w:autoSpaceDE w:val="0"/>
        <w:autoSpaceDN w:val="0"/>
        <w:adjustRightInd w:val="0"/>
        <w:jc w:val="left"/>
        <w:rPr>
          <w:snapToGrid/>
          <w:szCs w:val="24"/>
        </w:rPr>
      </w:pPr>
    </w:p>
    <w:p w14:paraId="0FFF754A" w14:textId="77777777" w:rsidR="00935254" w:rsidRDefault="00935254" w:rsidP="002F1D84">
      <w:pPr>
        <w:autoSpaceDE w:val="0"/>
        <w:autoSpaceDN w:val="0"/>
        <w:adjustRightInd w:val="0"/>
        <w:jc w:val="left"/>
        <w:rPr>
          <w:snapToGrid/>
          <w:szCs w:val="24"/>
        </w:rPr>
      </w:pPr>
    </w:p>
    <w:p w14:paraId="56434F67" w14:textId="77777777" w:rsidR="00935254" w:rsidRDefault="00935254" w:rsidP="002F1D84">
      <w:pPr>
        <w:autoSpaceDE w:val="0"/>
        <w:autoSpaceDN w:val="0"/>
        <w:adjustRightInd w:val="0"/>
        <w:jc w:val="left"/>
        <w:rPr>
          <w:snapToGrid/>
          <w:szCs w:val="24"/>
        </w:rPr>
      </w:pPr>
    </w:p>
    <w:p w14:paraId="6F4A131C" w14:textId="77777777" w:rsidR="00935254" w:rsidRDefault="00935254" w:rsidP="002F1D84">
      <w:pPr>
        <w:autoSpaceDE w:val="0"/>
        <w:autoSpaceDN w:val="0"/>
        <w:adjustRightInd w:val="0"/>
        <w:jc w:val="left"/>
        <w:rPr>
          <w:snapToGrid/>
          <w:szCs w:val="24"/>
        </w:rPr>
      </w:pPr>
    </w:p>
    <w:p w14:paraId="07CBFA35" w14:textId="77777777" w:rsidR="00935254" w:rsidRDefault="00935254" w:rsidP="002F1D84">
      <w:pPr>
        <w:autoSpaceDE w:val="0"/>
        <w:autoSpaceDN w:val="0"/>
        <w:adjustRightInd w:val="0"/>
        <w:jc w:val="left"/>
        <w:rPr>
          <w:snapToGrid/>
          <w:szCs w:val="24"/>
        </w:rPr>
      </w:pPr>
    </w:p>
    <w:p w14:paraId="374A7F6C" w14:textId="77777777" w:rsidR="00935254" w:rsidRPr="002F1D84" w:rsidRDefault="00935254" w:rsidP="002F1D84">
      <w:pPr>
        <w:autoSpaceDE w:val="0"/>
        <w:autoSpaceDN w:val="0"/>
        <w:adjustRightInd w:val="0"/>
        <w:jc w:val="left"/>
        <w:rPr>
          <w:snapToGrid/>
          <w:szCs w:val="24"/>
        </w:rPr>
      </w:pPr>
    </w:p>
    <w:p w14:paraId="4007269B" w14:textId="77777777" w:rsidR="002F1D84" w:rsidRPr="002F1D84" w:rsidRDefault="002F1D84" w:rsidP="002F1D84">
      <w:pPr>
        <w:autoSpaceDE w:val="0"/>
        <w:autoSpaceDN w:val="0"/>
        <w:adjustRightInd w:val="0"/>
        <w:jc w:val="left"/>
        <w:rPr>
          <w:b/>
          <w:bCs/>
          <w:snapToGrid/>
          <w:szCs w:val="24"/>
        </w:rPr>
      </w:pPr>
      <w:r w:rsidRPr="002F1D84">
        <w:rPr>
          <w:b/>
          <w:bCs/>
          <w:snapToGrid/>
          <w:szCs w:val="24"/>
        </w:rPr>
        <w:lastRenderedPageBreak/>
        <w:t>E.3.3 Distinctive resources needed</w:t>
      </w:r>
    </w:p>
    <w:p w14:paraId="6D60D003" w14:textId="77777777" w:rsidR="00935254" w:rsidRDefault="002F1D84" w:rsidP="002F1D84">
      <w:pPr>
        <w:autoSpaceDE w:val="0"/>
        <w:autoSpaceDN w:val="0"/>
        <w:adjustRightInd w:val="0"/>
        <w:jc w:val="left"/>
        <w:rPr>
          <w:snapToGrid/>
          <w:szCs w:val="24"/>
        </w:rPr>
      </w:pPr>
      <w:r w:rsidRPr="002F1D84">
        <w:rPr>
          <w:snapToGrid/>
          <w:szCs w:val="24"/>
        </w:rPr>
        <w:t>E.3.3.1 In addition to a community of peer learners that is adequate in both</w:t>
      </w:r>
      <w:r w:rsidR="00935254">
        <w:rPr>
          <w:snapToGrid/>
          <w:szCs w:val="24"/>
        </w:rPr>
        <w:t xml:space="preserve"> </w:t>
      </w:r>
      <w:r w:rsidRPr="002F1D84">
        <w:rPr>
          <w:snapToGrid/>
          <w:szCs w:val="24"/>
        </w:rPr>
        <w:t>number and quality for advanced study, resources such as particular faculty,</w:t>
      </w:r>
      <w:r w:rsidR="00935254">
        <w:rPr>
          <w:snapToGrid/>
          <w:szCs w:val="24"/>
        </w:rPr>
        <w:t xml:space="preserve"> </w:t>
      </w:r>
      <w:r w:rsidRPr="002F1D84">
        <w:rPr>
          <w:snapToGrid/>
          <w:szCs w:val="24"/>
        </w:rPr>
        <w:t>library, and academic support services are required for the degree.</w:t>
      </w:r>
      <w:r w:rsidR="00935254">
        <w:rPr>
          <w:snapToGrid/>
          <w:szCs w:val="24"/>
        </w:rPr>
        <w:t xml:space="preserve"> </w:t>
      </w:r>
    </w:p>
    <w:p w14:paraId="3618FCC6" w14:textId="77777777" w:rsidR="00935254" w:rsidRDefault="00935254" w:rsidP="002F1D84">
      <w:pPr>
        <w:autoSpaceDE w:val="0"/>
        <w:autoSpaceDN w:val="0"/>
        <w:adjustRightInd w:val="0"/>
        <w:jc w:val="left"/>
        <w:rPr>
          <w:snapToGrid/>
          <w:szCs w:val="24"/>
        </w:rPr>
      </w:pPr>
    </w:p>
    <w:p w14:paraId="77A6112B" w14:textId="77777777" w:rsidR="002F1D84" w:rsidRPr="002F1D84" w:rsidRDefault="002F1D84" w:rsidP="002F1D84">
      <w:pPr>
        <w:autoSpaceDE w:val="0"/>
        <w:autoSpaceDN w:val="0"/>
        <w:adjustRightInd w:val="0"/>
        <w:jc w:val="left"/>
        <w:rPr>
          <w:snapToGrid/>
          <w:szCs w:val="24"/>
        </w:rPr>
      </w:pPr>
      <w:r w:rsidRPr="002F1D84">
        <w:rPr>
          <w:snapToGrid/>
          <w:szCs w:val="24"/>
        </w:rPr>
        <w:t>E.3.3.2 Institutions shall have faculty and other instructional personnel in</w:t>
      </w:r>
      <w:r w:rsidR="00935254">
        <w:rPr>
          <w:snapToGrid/>
          <w:szCs w:val="24"/>
        </w:rPr>
        <w:t xml:space="preserve"> </w:t>
      </w:r>
      <w:r w:rsidRPr="002F1D84">
        <w:rPr>
          <w:snapToGrid/>
          <w:szCs w:val="24"/>
        </w:rPr>
        <w:t>adequate numbers to staff the program and with the competencies required</w:t>
      </w:r>
      <w:r w:rsidR="00935254">
        <w:rPr>
          <w:snapToGrid/>
          <w:szCs w:val="24"/>
        </w:rPr>
        <w:t xml:space="preserve"> </w:t>
      </w:r>
      <w:r w:rsidRPr="002F1D84">
        <w:rPr>
          <w:snapToGrid/>
          <w:szCs w:val="24"/>
        </w:rPr>
        <w:t xml:space="preserve">for the specific goals of the general or specialized </w:t>
      </w:r>
      <w:r w:rsidR="00935254">
        <w:rPr>
          <w:snapToGrid/>
          <w:szCs w:val="24"/>
        </w:rPr>
        <w:t>p</w:t>
      </w:r>
      <w:r w:rsidRPr="002F1D84">
        <w:rPr>
          <w:snapToGrid/>
          <w:szCs w:val="24"/>
        </w:rPr>
        <w:t>rograms.</w:t>
      </w:r>
    </w:p>
    <w:p w14:paraId="38ED8546" w14:textId="77777777" w:rsidR="002F1D84" w:rsidRPr="002F1D84" w:rsidRDefault="002F1D84" w:rsidP="002F1D84">
      <w:pPr>
        <w:autoSpaceDE w:val="0"/>
        <w:autoSpaceDN w:val="0"/>
        <w:adjustRightInd w:val="0"/>
        <w:jc w:val="left"/>
        <w:rPr>
          <w:snapToGrid/>
          <w:szCs w:val="24"/>
        </w:rPr>
      </w:pPr>
      <w:r w:rsidRPr="002F1D84">
        <w:rPr>
          <w:snapToGrid/>
          <w:szCs w:val="24"/>
        </w:rPr>
        <w:t>E.3.3.2.1 Program administrative procedures should include</w:t>
      </w:r>
      <w:r w:rsidR="00935254">
        <w:rPr>
          <w:snapToGrid/>
          <w:szCs w:val="24"/>
        </w:rPr>
        <w:t xml:space="preserve"> </w:t>
      </w:r>
      <w:r w:rsidRPr="002F1D84">
        <w:rPr>
          <w:snapToGrid/>
          <w:szCs w:val="24"/>
        </w:rPr>
        <w:t>full-time faculty in determining the program goals; provide for the</w:t>
      </w:r>
      <w:r w:rsidR="00935254">
        <w:rPr>
          <w:snapToGrid/>
          <w:szCs w:val="24"/>
        </w:rPr>
        <w:t xml:space="preserve"> </w:t>
      </w:r>
      <w:r w:rsidRPr="002F1D84">
        <w:rPr>
          <w:snapToGrid/>
          <w:szCs w:val="24"/>
        </w:rPr>
        <w:t>evaluation of all participating faculty (full-time and adjunct), mentors,</w:t>
      </w:r>
    </w:p>
    <w:p w14:paraId="0B1EA294" w14:textId="77777777" w:rsidR="002F1D84" w:rsidRPr="002F1D84" w:rsidRDefault="002F1D84" w:rsidP="002F1D84">
      <w:pPr>
        <w:autoSpaceDE w:val="0"/>
        <w:autoSpaceDN w:val="0"/>
        <w:adjustRightInd w:val="0"/>
        <w:jc w:val="left"/>
        <w:rPr>
          <w:snapToGrid/>
          <w:szCs w:val="24"/>
        </w:rPr>
      </w:pPr>
      <w:r w:rsidRPr="002F1D84">
        <w:rPr>
          <w:snapToGrid/>
          <w:szCs w:val="24"/>
        </w:rPr>
        <w:t>and supervisors; and make available opportunities for faculty</w:t>
      </w:r>
      <w:r w:rsidR="00935254">
        <w:rPr>
          <w:snapToGrid/>
          <w:szCs w:val="24"/>
        </w:rPr>
        <w:t xml:space="preserve"> </w:t>
      </w:r>
      <w:r w:rsidRPr="002F1D84">
        <w:rPr>
          <w:snapToGrid/>
          <w:szCs w:val="24"/>
        </w:rPr>
        <w:t>development in relation to the DMin program.</w:t>
      </w:r>
    </w:p>
    <w:p w14:paraId="314FBA91" w14:textId="77777777" w:rsidR="00935254" w:rsidRDefault="00935254" w:rsidP="002F1D84">
      <w:pPr>
        <w:autoSpaceDE w:val="0"/>
        <w:autoSpaceDN w:val="0"/>
        <w:adjustRightInd w:val="0"/>
        <w:jc w:val="left"/>
        <w:rPr>
          <w:snapToGrid/>
          <w:szCs w:val="24"/>
        </w:rPr>
      </w:pPr>
    </w:p>
    <w:p w14:paraId="5AB52C5C" w14:textId="77777777" w:rsidR="002F1D84" w:rsidRPr="002F1D84" w:rsidRDefault="002F1D84" w:rsidP="002F1D84">
      <w:pPr>
        <w:autoSpaceDE w:val="0"/>
        <w:autoSpaceDN w:val="0"/>
        <w:adjustRightInd w:val="0"/>
        <w:jc w:val="left"/>
        <w:rPr>
          <w:snapToGrid/>
          <w:szCs w:val="24"/>
        </w:rPr>
      </w:pPr>
      <w:r w:rsidRPr="002F1D84">
        <w:rPr>
          <w:snapToGrid/>
          <w:szCs w:val="24"/>
        </w:rPr>
        <w:t>E.3.3.2.2 Teaching responsibility in the DMin program for fulltime</w:t>
      </w:r>
      <w:r w:rsidR="00935254">
        <w:rPr>
          <w:snapToGrid/>
          <w:szCs w:val="24"/>
        </w:rPr>
        <w:t xml:space="preserve"> </w:t>
      </w:r>
      <w:r w:rsidRPr="002F1D84">
        <w:rPr>
          <w:snapToGrid/>
          <w:szCs w:val="24"/>
        </w:rPr>
        <w:t>faculty should be assigned in a manner comparable to that for</w:t>
      </w:r>
      <w:r w:rsidR="00935254">
        <w:rPr>
          <w:snapToGrid/>
          <w:szCs w:val="24"/>
        </w:rPr>
        <w:t xml:space="preserve"> </w:t>
      </w:r>
      <w:r w:rsidRPr="002F1D84">
        <w:rPr>
          <w:snapToGrid/>
          <w:szCs w:val="24"/>
        </w:rPr>
        <w:t>other degree programs in that institution.</w:t>
      </w:r>
    </w:p>
    <w:p w14:paraId="73739D89" w14:textId="77777777" w:rsidR="00935254" w:rsidRDefault="00935254" w:rsidP="002F1D84">
      <w:pPr>
        <w:autoSpaceDE w:val="0"/>
        <w:autoSpaceDN w:val="0"/>
        <w:adjustRightInd w:val="0"/>
        <w:jc w:val="left"/>
        <w:rPr>
          <w:snapToGrid/>
          <w:szCs w:val="24"/>
        </w:rPr>
      </w:pPr>
    </w:p>
    <w:p w14:paraId="356F81FD" w14:textId="77777777" w:rsidR="002F1D84" w:rsidRPr="002F1D84" w:rsidRDefault="002F1D84" w:rsidP="002F1D84">
      <w:pPr>
        <w:autoSpaceDE w:val="0"/>
        <w:autoSpaceDN w:val="0"/>
        <w:adjustRightInd w:val="0"/>
        <w:jc w:val="left"/>
        <w:rPr>
          <w:snapToGrid/>
          <w:szCs w:val="24"/>
        </w:rPr>
      </w:pPr>
      <w:r w:rsidRPr="002F1D84">
        <w:rPr>
          <w:snapToGrid/>
          <w:szCs w:val="24"/>
        </w:rPr>
        <w:t>E.3.3.2.3 Whenever adjunct faculty, qualified mentors, or other</w:t>
      </w:r>
      <w:r w:rsidR="00935254">
        <w:rPr>
          <w:snapToGrid/>
          <w:szCs w:val="24"/>
        </w:rPr>
        <w:t xml:space="preserve"> </w:t>
      </w:r>
      <w:r w:rsidRPr="002F1D84">
        <w:rPr>
          <w:snapToGrid/>
          <w:szCs w:val="24"/>
        </w:rPr>
        <w:t>personnel are employed, they shall receive appropriate orientation</w:t>
      </w:r>
      <w:r w:rsidR="00935254">
        <w:rPr>
          <w:snapToGrid/>
          <w:szCs w:val="24"/>
        </w:rPr>
        <w:t xml:space="preserve"> </w:t>
      </w:r>
      <w:r w:rsidRPr="002F1D84">
        <w:rPr>
          <w:snapToGrid/>
          <w:szCs w:val="24"/>
        </w:rPr>
        <w:t>to the purposes and expectations of the DMin program, and their</w:t>
      </w:r>
    </w:p>
    <w:p w14:paraId="11DA8C12" w14:textId="77777777" w:rsidR="002F1D84" w:rsidRPr="002F1D84" w:rsidRDefault="002F1D84" w:rsidP="002F1D84">
      <w:pPr>
        <w:autoSpaceDE w:val="0"/>
        <w:autoSpaceDN w:val="0"/>
        <w:adjustRightInd w:val="0"/>
        <w:jc w:val="left"/>
        <w:rPr>
          <w:snapToGrid/>
          <w:szCs w:val="24"/>
        </w:rPr>
      </w:pPr>
      <w:r w:rsidRPr="002F1D84">
        <w:rPr>
          <w:snapToGrid/>
          <w:szCs w:val="24"/>
        </w:rPr>
        <w:t>roles shall be exercised and evaluated in full collaboration with fulltime</w:t>
      </w:r>
      <w:r w:rsidR="00935254">
        <w:rPr>
          <w:snapToGrid/>
          <w:szCs w:val="24"/>
        </w:rPr>
        <w:t xml:space="preserve"> </w:t>
      </w:r>
      <w:r w:rsidRPr="002F1D84">
        <w:rPr>
          <w:snapToGrid/>
          <w:szCs w:val="24"/>
        </w:rPr>
        <w:t>faculty.</w:t>
      </w:r>
    </w:p>
    <w:p w14:paraId="083C5B1F" w14:textId="77777777" w:rsidR="00935254" w:rsidRDefault="00935254" w:rsidP="002F1D84">
      <w:pPr>
        <w:autoSpaceDE w:val="0"/>
        <w:autoSpaceDN w:val="0"/>
        <w:adjustRightInd w:val="0"/>
        <w:jc w:val="left"/>
        <w:rPr>
          <w:snapToGrid/>
          <w:szCs w:val="24"/>
        </w:rPr>
      </w:pPr>
    </w:p>
    <w:p w14:paraId="0E8059CE" w14:textId="77777777" w:rsidR="002F1D84" w:rsidRPr="002F1D84" w:rsidRDefault="002F1D84" w:rsidP="002F1D84">
      <w:pPr>
        <w:autoSpaceDE w:val="0"/>
        <w:autoSpaceDN w:val="0"/>
        <w:adjustRightInd w:val="0"/>
        <w:jc w:val="left"/>
        <w:rPr>
          <w:snapToGrid/>
          <w:szCs w:val="24"/>
        </w:rPr>
      </w:pPr>
      <w:r w:rsidRPr="002F1D84">
        <w:rPr>
          <w:snapToGrid/>
          <w:szCs w:val="24"/>
        </w:rPr>
        <w:t>E.3.3.2.4 It is expected that faculty in the DMin program shall be</w:t>
      </w:r>
      <w:r w:rsidR="00935254">
        <w:rPr>
          <w:snapToGrid/>
          <w:szCs w:val="24"/>
        </w:rPr>
        <w:t xml:space="preserve"> </w:t>
      </w:r>
      <w:r w:rsidRPr="002F1D84">
        <w:rPr>
          <w:snapToGrid/>
          <w:szCs w:val="24"/>
        </w:rPr>
        <w:t>committed to structuring learning experiences that are oriented to</w:t>
      </w:r>
      <w:r w:rsidR="00935254">
        <w:rPr>
          <w:snapToGrid/>
          <w:szCs w:val="24"/>
        </w:rPr>
        <w:t xml:space="preserve"> </w:t>
      </w:r>
      <w:r w:rsidRPr="002F1D84">
        <w:rPr>
          <w:snapToGrid/>
          <w:szCs w:val="24"/>
        </w:rPr>
        <w:t>the professional practice of ministry. Whenever needed, institutions</w:t>
      </w:r>
    </w:p>
    <w:p w14:paraId="6D01E762" w14:textId="77777777" w:rsidR="002F1D84" w:rsidRPr="002F1D84" w:rsidRDefault="002F1D84" w:rsidP="002F1D84">
      <w:pPr>
        <w:autoSpaceDE w:val="0"/>
        <w:autoSpaceDN w:val="0"/>
        <w:adjustRightInd w:val="0"/>
        <w:jc w:val="left"/>
        <w:rPr>
          <w:snapToGrid/>
          <w:szCs w:val="24"/>
        </w:rPr>
      </w:pPr>
      <w:r w:rsidRPr="002F1D84">
        <w:rPr>
          <w:snapToGrid/>
          <w:szCs w:val="24"/>
        </w:rPr>
        <w:t>shall have effective procedures of faculty development to achieve</w:t>
      </w:r>
      <w:r w:rsidR="00935254">
        <w:rPr>
          <w:snapToGrid/>
          <w:szCs w:val="24"/>
        </w:rPr>
        <w:t xml:space="preserve"> </w:t>
      </w:r>
      <w:r w:rsidRPr="002F1D84">
        <w:rPr>
          <w:snapToGrid/>
          <w:szCs w:val="24"/>
        </w:rPr>
        <w:t xml:space="preserve">the </w:t>
      </w:r>
      <w:proofErr w:type="gramStart"/>
      <w:r w:rsidRPr="002F1D84">
        <w:rPr>
          <w:snapToGrid/>
          <w:szCs w:val="24"/>
        </w:rPr>
        <w:t>particular competencies</w:t>
      </w:r>
      <w:proofErr w:type="gramEnd"/>
      <w:r w:rsidRPr="002F1D84">
        <w:rPr>
          <w:snapToGrid/>
          <w:szCs w:val="24"/>
        </w:rPr>
        <w:t xml:space="preserve"> required for teaching in this program.</w:t>
      </w:r>
    </w:p>
    <w:p w14:paraId="7D16999A" w14:textId="77777777" w:rsidR="00935254" w:rsidRDefault="00935254" w:rsidP="002F1D84">
      <w:pPr>
        <w:autoSpaceDE w:val="0"/>
        <w:autoSpaceDN w:val="0"/>
        <w:adjustRightInd w:val="0"/>
        <w:jc w:val="left"/>
        <w:rPr>
          <w:snapToGrid/>
          <w:szCs w:val="24"/>
        </w:rPr>
      </w:pPr>
    </w:p>
    <w:p w14:paraId="670FA4A6" w14:textId="77777777" w:rsidR="002F1D84" w:rsidRPr="002F1D84" w:rsidRDefault="002F1D84" w:rsidP="002F1D84">
      <w:pPr>
        <w:autoSpaceDE w:val="0"/>
        <w:autoSpaceDN w:val="0"/>
        <w:adjustRightInd w:val="0"/>
        <w:jc w:val="left"/>
        <w:rPr>
          <w:snapToGrid/>
          <w:szCs w:val="24"/>
        </w:rPr>
      </w:pPr>
      <w:r w:rsidRPr="002F1D84">
        <w:rPr>
          <w:snapToGrid/>
          <w:szCs w:val="24"/>
        </w:rPr>
        <w:t>E.3.3.3 Library resources and services shall be of sufficient kind and substance</w:t>
      </w:r>
      <w:r w:rsidR="00935254">
        <w:rPr>
          <w:snapToGrid/>
          <w:szCs w:val="24"/>
        </w:rPr>
        <w:t xml:space="preserve"> </w:t>
      </w:r>
      <w:r w:rsidRPr="002F1D84">
        <w:rPr>
          <w:snapToGrid/>
          <w:szCs w:val="24"/>
        </w:rPr>
        <w:t>to support the DMin program and its goals. This will include access to</w:t>
      </w:r>
      <w:r w:rsidR="00935254">
        <w:rPr>
          <w:snapToGrid/>
          <w:szCs w:val="24"/>
        </w:rPr>
        <w:t xml:space="preserve"> </w:t>
      </w:r>
      <w:r w:rsidRPr="002F1D84">
        <w:rPr>
          <w:snapToGrid/>
          <w:szCs w:val="24"/>
        </w:rPr>
        <w:t>adequate existing collections, electronic resources, services, and staffing.</w:t>
      </w:r>
    </w:p>
    <w:p w14:paraId="5E2C704F" w14:textId="77777777" w:rsidR="00935254" w:rsidRDefault="00935254" w:rsidP="002F1D84">
      <w:pPr>
        <w:autoSpaceDE w:val="0"/>
        <w:autoSpaceDN w:val="0"/>
        <w:adjustRightInd w:val="0"/>
        <w:jc w:val="left"/>
        <w:rPr>
          <w:snapToGrid/>
          <w:szCs w:val="24"/>
        </w:rPr>
      </w:pPr>
    </w:p>
    <w:p w14:paraId="69DD7823" w14:textId="77777777" w:rsidR="002F1D84" w:rsidRDefault="002F1D84" w:rsidP="002F1D84">
      <w:pPr>
        <w:autoSpaceDE w:val="0"/>
        <w:autoSpaceDN w:val="0"/>
        <w:adjustRightInd w:val="0"/>
        <w:jc w:val="left"/>
        <w:rPr>
          <w:snapToGrid/>
          <w:szCs w:val="24"/>
        </w:rPr>
      </w:pPr>
      <w:r w:rsidRPr="002F1D84">
        <w:rPr>
          <w:snapToGrid/>
          <w:szCs w:val="24"/>
        </w:rPr>
        <w:t>E.3.3.4 The regular academic support services and resources of the institution</w:t>
      </w:r>
      <w:r w:rsidR="00935254">
        <w:rPr>
          <w:snapToGrid/>
          <w:szCs w:val="24"/>
        </w:rPr>
        <w:t xml:space="preserve"> </w:t>
      </w:r>
      <w:r w:rsidRPr="002F1D84">
        <w:rPr>
          <w:snapToGrid/>
          <w:szCs w:val="24"/>
        </w:rPr>
        <w:t>(e.g., recruitment, admissions, academic records, academic advisement,</w:t>
      </w:r>
      <w:r w:rsidR="00935254">
        <w:rPr>
          <w:snapToGrid/>
          <w:szCs w:val="24"/>
        </w:rPr>
        <w:t xml:space="preserve"> </w:t>
      </w:r>
      <w:r w:rsidRPr="002F1D84">
        <w:rPr>
          <w:snapToGrid/>
          <w:szCs w:val="24"/>
        </w:rPr>
        <w:t>faculty consultation, and evaluation) shall be available for the DMin program</w:t>
      </w:r>
      <w:r w:rsidR="00935254">
        <w:rPr>
          <w:snapToGrid/>
          <w:szCs w:val="24"/>
        </w:rPr>
        <w:t xml:space="preserve"> </w:t>
      </w:r>
      <w:r w:rsidRPr="002F1D84">
        <w:rPr>
          <w:snapToGrid/>
          <w:szCs w:val="24"/>
        </w:rPr>
        <w:t>and its students.</w:t>
      </w:r>
    </w:p>
    <w:p w14:paraId="7056D710" w14:textId="77777777" w:rsidR="00935254" w:rsidRDefault="00935254" w:rsidP="002F1D84">
      <w:pPr>
        <w:autoSpaceDE w:val="0"/>
        <w:autoSpaceDN w:val="0"/>
        <w:adjustRightInd w:val="0"/>
        <w:jc w:val="left"/>
        <w:rPr>
          <w:snapToGrid/>
          <w:szCs w:val="24"/>
        </w:rPr>
      </w:pPr>
    </w:p>
    <w:p w14:paraId="4E8586C9" w14:textId="77777777" w:rsidR="002F1D84" w:rsidRPr="002F1D84" w:rsidRDefault="002F1D84" w:rsidP="002F1D84">
      <w:pPr>
        <w:autoSpaceDE w:val="0"/>
        <w:autoSpaceDN w:val="0"/>
        <w:adjustRightInd w:val="0"/>
        <w:jc w:val="left"/>
        <w:rPr>
          <w:b/>
          <w:bCs/>
          <w:snapToGrid/>
          <w:szCs w:val="24"/>
        </w:rPr>
      </w:pPr>
      <w:r w:rsidRPr="002F1D84">
        <w:rPr>
          <w:b/>
          <w:bCs/>
          <w:snapToGrid/>
          <w:szCs w:val="24"/>
        </w:rPr>
        <w:t>E.4 Admission</w:t>
      </w:r>
    </w:p>
    <w:p w14:paraId="73909E2A" w14:textId="77777777" w:rsidR="00935254" w:rsidRDefault="002F1D84" w:rsidP="002F1D84">
      <w:pPr>
        <w:autoSpaceDE w:val="0"/>
        <w:autoSpaceDN w:val="0"/>
        <w:adjustRightInd w:val="0"/>
        <w:jc w:val="left"/>
        <w:rPr>
          <w:snapToGrid/>
          <w:szCs w:val="24"/>
        </w:rPr>
      </w:pPr>
      <w:r w:rsidRPr="002F1D84">
        <w:rPr>
          <w:snapToGrid/>
          <w:szCs w:val="24"/>
        </w:rPr>
        <w:t xml:space="preserve">E.4.1 Students must possess an ATS Board of Commissioners-approved </w:t>
      </w:r>
      <w:proofErr w:type="spellStart"/>
      <w:r w:rsidRPr="002F1D84">
        <w:rPr>
          <w:snapToGrid/>
          <w:szCs w:val="24"/>
        </w:rPr>
        <w:t>MDiv</w:t>
      </w:r>
      <w:proofErr w:type="spellEnd"/>
      <w:r w:rsidRPr="002F1D84">
        <w:rPr>
          <w:snapToGrid/>
          <w:szCs w:val="24"/>
        </w:rPr>
        <w:t xml:space="preserve"> or</w:t>
      </w:r>
      <w:r w:rsidR="00935254">
        <w:rPr>
          <w:snapToGrid/>
          <w:szCs w:val="24"/>
        </w:rPr>
        <w:t xml:space="preserve"> </w:t>
      </w:r>
      <w:r w:rsidRPr="002F1D84">
        <w:rPr>
          <w:snapToGrid/>
          <w:szCs w:val="24"/>
        </w:rPr>
        <w:t>its educational equivalent from an institution of higher education accredited by a US</w:t>
      </w:r>
      <w:r w:rsidR="00935254">
        <w:rPr>
          <w:snapToGrid/>
          <w:szCs w:val="24"/>
        </w:rPr>
        <w:t xml:space="preserve"> </w:t>
      </w:r>
      <w:r w:rsidRPr="002F1D84">
        <w:rPr>
          <w:snapToGrid/>
          <w:szCs w:val="24"/>
        </w:rPr>
        <w:t>agency recognized by the Council for Higher Education Accreditation or approved by</w:t>
      </w:r>
      <w:r w:rsidR="00935254">
        <w:rPr>
          <w:snapToGrid/>
          <w:szCs w:val="24"/>
        </w:rPr>
        <w:t xml:space="preserve"> </w:t>
      </w:r>
      <w:r w:rsidRPr="002F1D84">
        <w:rPr>
          <w:snapToGrid/>
          <w:szCs w:val="24"/>
        </w:rPr>
        <w:t>a Canadian provincial quality assurance agency. Degrees from institutions outside of</w:t>
      </w:r>
      <w:r w:rsidR="00935254">
        <w:rPr>
          <w:snapToGrid/>
          <w:szCs w:val="24"/>
        </w:rPr>
        <w:t xml:space="preserve"> </w:t>
      </w:r>
      <w:r w:rsidRPr="002F1D84">
        <w:rPr>
          <w:snapToGrid/>
          <w:szCs w:val="24"/>
        </w:rPr>
        <w:t>North America may be accepted provided schools can demonstrate that they meet the</w:t>
      </w:r>
      <w:r w:rsidR="00935254">
        <w:rPr>
          <w:snapToGrid/>
          <w:szCs w:val="24"/>
        </w:rPr>
        <w:t xml:space="preserve"> </w:t>
      </w:r>
      <w:r w:rsidRPr="002F1D84">
        <w:rPr>
          <w:snapToGrid/>
          <w:szCs w:val="24"/>
        </w:rPr>
        <w:t xml:space="preserve">standards of the Board-approved degrees for admission. </w:t>
      </w:r>
      <w:proofErr w:type="spellStart"/>
      <w:r w:rsidRPr="002F1D84">
        <w:rPr>
          <w:snapToGrid/>
          <w:szCs w:val="24"/>
        </w:rPr>
        <w:t>MDiv</w:t>
      </w:r>
      <w:proofErr w:type="spellEnd"/>
      <w:r w:rsidRPr="002F1D84">
        <w:rPr>
          <w:snapToGrid/>
          <w:szCs w:val="24"/>
        </w:rPr>
        <w:t xml:space="preserve"> equivalency is defined</w:t>
      </w:r>
      <w:r w:rsidR="00935254">
        <w:rPr>
          <w:snapToGrid/>
          <w:szCs w:val="24"/>
        </w:rPr>
        <w:t xml:space="preserve"> </w:t>
      </w:r>
      <w:r w:rsidRPr="002F1D84">
        <w:rPr>
          <w:snapToGrid/>
          <w:szCs w:val="24"/>
        </w:rPr>
        <w:t>as 72 graduate semester hours or comparable graduate credits in other systems that</w:t>
      </w:r>
      <w:r w:rsidR="00935254">
        <w:rPr>
          <w:snapToGrid/>
          <w:szCs w:val="24"/>
        </w:rPr>
        <w:t xml:space="preserve"> </w:t>
      </w:r>
      <w:r w:rsidRPr="002F1D84">
        <w:rPr>
          <w:snapToGrid/>
          <w:szCs w:val="24"/>
        </w:rPr>
        <w:t>represent broad-based work in theology, biblical studies, and the arts of ministry and</w:t>
      </w:r>
      <w:r w:rsidR="00935254">
        <w:rPr>
          <w:snapToGrid/>
          <w:szCs w:val="24"/>
        </w:rPr>
        <w:t xml:space="preserve"> </w:t>
      </w:r>
      <w:r w:rsidRPr="002F1D84">
        <w:rPr>
          <w:snapToGrid/>
          <w:szCs w:val="24"/>
        </w:rPr>
        <w:t>that include a master’s degree and significant ministerial leadership. Ministerial experience</w:t>
      </w:r>
      <w:r w:rsidR="00935254">
        <w:rPr>
          <w:snapToGrid/>
          <w:szCs w:val="24"/>
        </w:rPr>
        <w:t xml:space="preserve"> </w:t>
      </w:r>
      <w:r w:rsidRPr="002F1D84">
        <w:rPr>
          <w:snapToGrid/>
          <w:szCs w:val="24"/>
        </w:rPr>
        <w:t>alone is not considered the equivalent of or a substitute for the master’s degree.</w:t>
      </w:r>
      <w:r w:rsidR="00935254">
        <w:rPr>
          <w:snapToGrid/>
          <w:szCs w:val="24"/>
        </w:rPr>
        <w:t xml:space="preserve"> </w:t>
      </w:r>
    </w:p>
    <w:p w14:paraId="0E10A699" w14:textId="77777777" w:rsidR="00935254" w:rsidRDefault="00935254" w:rsidP="002F1D84">
      <w:pPr>
        <w:autoSpaceDE w:val="0"/>
        <w:autoSpaceDN w:val="0"/>
        <w:adjustRightInd w:val="0"/>
        <w:jc w:val="left"/>
        <w:rPr>
          <w:snapToGrid/>
          <w:szCs w:val="24"/>
        </w:rPr>
      </w:pPr>
    </w:p>
    <w:p w14:paraId="2FD40071" w14:textId="77777777" w:rsidR="002F1D84" w:rsidRPr="002F1D84" w:rsidRDefault="002F1D84" w:rsidP="002F1D84">
      <w:pPr>
        <w:autoSpaceDE w:val="0"/>
        <w:autoSpaceDN w:val="0"/>
        <w:adjustRightInd w:val="0"/>
        <w:jc w:val="left"/>
        <w:rPr>
          <w:snapToGrid/>
          <w:szCs w:val="24"/>
        </w:rPr>
      </w:pPr>
      <w:r w:rsidRPr="002F1D84">
        <w:rPr>
          <w:snapToGrid/>
          <w:szCs w:val="24"/>
        </w:rPr>
        <w:t>E.4.2 Educational equivalency for these master’s degrees shall be determined by</w:t>
      </w:r>
      <w:r w:rsidR="00935254">
        <w:rPr>
          <w:snapToGrid/>
          <w:szCs w:val="24"/>
        </w:rPr>
        <w:t xml:space="preserve"> </w:t>
      </w:r>
      <w:r w:rsidRPr="002F1D84">
        <w:rPr>
          <w:snapToGrid/>
          <w:szCs w:val="24"/>
        </w:rPr>
        <w:t>the institution through appropriately documented assessment that demonstrates that</w:t>
      </w:r>
      <w:r w:rsidR="00935254">
        <w:rPr>
          <w:snapToGrid/>
          <w:szCs w:val="24"/>
        </w:rPr>
        <w:t xml:space="preserve"> </w:t>
      </w:r>
      <w:r w:rsidRPr="002F1D84">
        <w:rPr>
          <w:snapToGrid/>
          <w:szCs w:val="24"/>
        </w:rPr>
        <w:t>students have the knowledge, competence, or skills that would normally be provided</w:t>
      </w:r>
      <w:r w:rsidR="00935254">
        <w:rPr>
          <w:snapToGrid/>
          <w:szCs w:val="24"/>
        </w:rPr>
        <w:t xml:space="preserve"> </w:t>
      </w:r>
      <w:r w:rsidRPr="002F1D84">
        <w:rPr>
          <w:snapToGrid/>
          <w:szCs w:val="24"/>
        </w:rPr>
        <w:t xml:space="preserve">by specific </w:t>
      </w:r>
      <w:proofErr w:type="spellStart"/>
      <w:r w:rsidRPr="002F1D84">
        <w:rPr>
          <w:snapToGrid/>
          <w:szCs w:val="24"/>
        </w:rPr>
        <w:t>MDiv</w:t>
      </w:r>
      <w:proofErr w:type="spellEnd"/>
      <w:r w:rsidRPr="002F1D84">
        <w:rPr>
          <w:snapToGrid/>
          <w:szCs w:val="24"/>
        </w:rPr>
        <w:t>-level courses. The process, procedures, and criteria for such determination</w:t>
      </w:r>
      <w:r w:rsidR="00935254">
        <w:rPr>
          <w:snapToGrid/>
          <w:szCs w:val="24"/>
        </w:rPr>
        <w:t xml:space="preserve"> </w:t>
      </w:r>
      <w:r w:rsidRPr="002F1D84">
        <w:rPr>
          <w:snapToGrid/>
          <w:szCs w:val="24"/>
        </w:rPr>
        <w:t>shall be published in the institution’s public documents.</w:t>
      </w:r>
    </w:p>
    <w:p w14:paraId="7321C61D" w14:textId="77777777" w:rsidR="00935254" w:rsidRDefault="00935254" w:rsidP="002F1D84">
      <w:pPr>
        <w:autoSpaceDE w:val="0"/>
        <w:autoSpaceDN w:val="0"/>
        <w:adjustRightInd w:val="0"/>
        <w:jc w:val="left"/>
        <w:rPr>
          <w:snapToGrid/>
          <w:szCs w:val="24"/>
        </w:rPr>
      </w:pPr>
    </w:p>
    <w:p w14:paraId="71BA4948" w14:textId="77777777" w:rsidR="002F1D84" w:rsidRPr="002F1D84" w:rsidRDefault="002F1D84" w:rsidP="002F1D84">
      <w:pPr>
        <w:autoSpaceDE w:val="0"/>
        <w:autoSpaceDN w:val="0"/>
        <w:adjustRightInd w:val="0"/>
        <w:jc w:val="left"/>
        <w:rPr>
          <w:snapToGrid/>
          <w:szCs w:val="24"/>
        </w:rPr>
      </w:pPr>
      <w:r w:rsidRPr="002F1D84">
        <w:rPr>
          <w:snapToGrid/>
          <w:szCs w:val="24"/>
        </w:rPr>
        <w:t>E.4.3 Applicants to the DMin degree program should have at least three years of</w:t>
      </w:r>
      <w:r w:rsidR="00935254">
        <w:rPr>
          <w:snapToGrid/>
          <w:szCs w:val="24"/>
        </w:rPr>
        <w:t xml:space="preserve"> </w:t>
      </w:r>
      <w:r w:rsidRPr="002F1D84">
        <w:rPr>
          <w:snapToGrid/>
          <w:szCs w:val="24"/>
        </w:rPr>
        <w:t>experience in ministry subsequent to the first graduate theological degree, and, as</w:t>
      </w:r>
      <w:r w:rsidR="00935254">
        <w:rPr>
          <w:snapToGrid/>
          <w:szCs w:val="24"/>
        </w:rPr>
        <w:t xml:space="preserve"> </w:t>
      </w:r>
      <w:r w:rsidRPr="002F1D84">
        <w:rPr>
          <w:snapToGrid/>
          <w:szCs w:val="24"/>
        </w:rPr>
        <w:t>part of the program goal, show evidence of capacity for an advanced level of competence</w:t>
      </w:r>
      <w:r w:rsidR="00935254">
        <w:rPr>
          <w:snapToGrid/>
          <w:szCs w:val="24"/>
        </w:rPr>
        <w:t xml:space="preserve"> </w:t>
      </w:r>
      <w:r w:rsidRPr="002F1D84">
        <w:rPr>
          <w:snapToGrid/>
          <w:szCs w:val="24"/>
        </w:rPr>
        <w:t>and reflection in the practice of ministry beyond that of the master’s level.</w:t>
      </w:r>
      <w:r w:rsidR="00935254">
        <w:rPr>
          <w:snapToGrid/>
          <w:szCs w:val="24"/>
        </w:rPr>
        <w:t xml:space="preserve"> </w:t>
      </w:r>
      <w:r w:rsidRPr="002F1D84">
        <w:rPr>
          <w:snapToGrid/>
          <w:szCs w:val="24"/>
        </w:rPr>
        <w:t>However, as many as 20 percent of the students in the DMin degree program may be</w:t>
      </w:r>
      <w:r w:rsidR="00935254">
        <w:rPr>
          <w:snapToGrid/>
          <w:szCs w:val="24"/>
        </w:rPr>
        <w:t xml:space="preserve"> </w:t>
      </w:r>
      <w:r w:rsidRPr="002F1D84">
        <w:rPr>
          <w:snapToGrid/>
          <w:szCs w:val="24"/>
        </w:rPr>
        <w:t>enrolled without the requisite three years of ministry experience at the time of admission,</w:t>
      </w:r>
      <w:r w:rsidR="00935254">
        <w:rPr>
          <w:snapToGrid/>
          <w:szCs w:val="24"/>
        </w:rPr>
        <w:t xml:space="preserve"> </w:t>
      </w:r>
      <w:r w:rsidRPr="002F1D84">
        <w:rPr>
          <w:snapToGrid/>
          <w:szCs w:val="24"/>
        </w:rPr>
        <w:t>provided that the institution can demonstrate objective means for determining</w:t>
      </w:r>
      <w:r w:rsidR="00935254">
        <w:rPr>
          <w:snapToGrid/>
          <w:szCs w:val="24"/>
        </w:rPr>
        <w:t xml:space="preserve"> </w:t>
      </w:r>
      <w:r w:rsidRPr="002F1D84">
        <w:rPr>
          <w:snapToGrid/>
          <w:szCs w:val="24"/>
        </w:rPr>
        <w:t>that these persons have been prepared by other ministry experience for the level of</w:t>
      </w:r>
      <w:r w:rsidR="00935254">
        <w:rPr>
          <w:snapToGrid/>
          <w:szCs w:val="24"/>
        </w:rPr>
        <w:t xml:space="preserve"> </w:t>
      </w:r>
      <w:r w:rsidRPr="002F1D84">
        <w:rPr>
          <w:snapToGrid/>
          <w:szCs w:val="24"/>
        </w:rPr>
        <w:t>competence and reflection appropriate for advanced, professional ministerial studies.</w:t>
      </w:r>
    </w:p>
    <w:p w14:paraId="129A4E03" w14:textId="77777777" w:rsidR="00935254" w:rsidRDefault="00935254" w:rsidP="00485172">
      <w:pPr>
        <w:autoSpaceDE w:val="0"/>
        <w:autoSpaceDN w:val="0"/>
        <w:adjustRightInd w:val="0"/>
        <w:jc w:val="left"/>
        <w:rPr>
          <w:snapToGrid/>
          <w:szCs w:val="24"/>
        </w:rPr>
      </w:pPr>
    </w:p>
    <w:p w14:paraId="44AF907F" w14:textId="77777777" w:rsidR="003913E0" w:rsidRDefault="002F1D84" w:rsidP="00485172">
      <w:pPr>
        <w:autoSpaceDE w:val="0"/>
        <w:autoSpaceDN w:val="0"/>
        <w:adjustRightInd w:val="0"/>
        <w:jc w:val="left"/>
        <w:rPr>
          <w:snapToGrid/>
          <w:szCs w:val="24"/>
        </w:rPr>
      </w:pPr>
      <w:r w:rsidRPr="002F1D84">
        <w:rPr>
          <w:snapToGrid/>
          <w:szCs w:val="24"/>
        </w:rPr>
        <w:t>E.4.4 If an institution offers specialized DMin programs, it should set appropriate</w:t>
      </w:r>
      <w:r w:rsidR="00935254">
        <w:rPr>
          <w:snapToGrid/>
          <w:szCs w:val="24"/>
        </w:rPr>
        <w:t xml:space="preserve"> </w:t>
      </w:r>
      <w:r w:rsidRPr="002F1D84">
        <w:rPr>
          <w:snapToGrid/>
          <w:szCs w:val="24"/>
        </w:rPr>
        <w:t>standards for admission to such programs.</w:t>
      </w:r>
    </w:p>
    <w:p w14:paraId="1E4735F3" w14:textId="77777777" w:rsidR="00E12D89" w:rsidRDefault="00E12D89" w:rsidP="00485172">
      <w:pPr>
        <w:autoSpaceDE w:val="0"/>
        <w:autoSpaceDN w:val="0"/>
        <w:adjustRightInd w:val="0"/>
        <w:jc w:val="left"/>
        <w:rPr>
          <w:snapToGrid/>
          <w:szCs w:val="24"/>
        </w:rPr>
      </w:pPr>
    </w:p>
    <w:p w14:paraId="2CED6EA4" w14:textId="77777777" w:rsidR="00E12D89" w:rsidRDefault="00E12D89" w:rsidP="00485172">
      <w:pPr>
        <w:autoSpaceDE w:val="0"/>
        <w:autoSpaceDN w:val="0"/>
        <w:adjustRightInd w:val="0"/>
        <w:jc w:val="left"/>
        <w:rPr>
          <w:snapToGrid/>
          <w:szCs w:val="24"/>
        </w:rPr>
      </w:pPr>
    </w:p>
    <w:p w14:paraId="2BBA485F" w14:textId="77777777" w:rsidR="00E12D89" w:rsidRDefault="00E12D89" w:rsidP="00485172">
      <w:pPr>
        <w:autoSpaceDE w:val="0"/>
        <w:autoSpaceDN w:val="0"/>
        <w:adjustRightInd w:val="0"/>
        <w:jc w:val="left"/>
        <w:rPr>
          <w:snapToGrid/>
          <w:szCs w:val="24"/>
        </w:rPr>
      </w:pPr>
    </w:p>
    <w:p w14:paraId="2477203B" w14:textId="77777777" w:rsidR="00E12D89" w:rsidRDefault="00E12D89" w:rsidP="00485172">
      <w:pPr>
        <w:autoSpaceDE w:val="0"/>
        <w:autoSpaceDN w:val="0"/>
        <w:adjustRightInd w:val="0"/>
        <w:jc w:val="left"/>
        <w:rPr>
          <w:snapToGrid/>
          <w:szCs w:val="24"/>
        </w:rPr>
      </w:pPr>
    </w:p>
    <w:p w14:paraId="091C485C" w14:textId="77777777" w:rsidR="00E12D89" w:rsidRDefault="00E12D89" w:rsidP="00485172">
      <w:pPr>
        <w:autoSpaceDE w:val="0"/>
        <w:autoSpaceDN w:val="0"/>
        <w:adjustRightInd w:val="0"/>
        <w:jc w:val="left"/>
        <w:rPr>
          <w:snapToGrid/>
          <w:szCs w:val="24"/>
        </w:rPr>
      </w:pPr>
    </w:p>
    <w:p w14:paraId="1D10AB7E" w14:textId="77777777" w:rsidR="00E12D89" w:rsidRDefault="00E12D89" w:rsidP="00485172">
      <w:pPr>
        <w:autoSpaceDE w:val="0"/>
        <w:autoSpaceDN w:val="0"/>
        <w:adjustRightInd w:val="0"/>
        <w:jc w:val="left"/>
        <w:rPr>
          <w:snapToGrid/>
          <w:szCs w:val="24"/>
        </w:rPr>
      </w:pPr>
    </w:p>
    <w:p w14:paraId="238FD1D9" w14:textId="77777777" w:rsidR="00E12D89" w:rsidRDefault="00E12D89" w:rsidP="00485172">
      <w:pPr>
        <w:autoSpaceDE w:val="0"/>
        <w:autoSpaceDN w:val="0"/>
        <w:adjustRightInd w:val="0"/>
        <w:jc w:val="left"/>
        <w:rPr>
          <w:snapToGrid/>
          <w:szCs w:val="24"/>
        </w:rPr>
      </w:pPr>
    </w:p>
    <w:p w14:paraId="5F7239D6" w14:textId="77777777" w:rsidR="00E12D89" w:rsidRDefault="00E12D89" w:rsidP="00485172">
      <w:pPr>
        <w:autoSpaceDE w:val="0"/>
        <w:autoSpaceDN w:val="0"/>
        <w:adjustRightInd w:val="0"/>
        <w:jc w:val="left"/>
        <w:rPr>
          <w:snapToGrid/>
          <w:szCs w:val="24"/>
        </w:rPr>
      </w:pPr>
    </w:p>
    <w:p w14:paraId="3C21B5F0" w14:textId="77777777" w:rsidR="00E12D89" w:rsidRDefault="00E12D89" w:rsidP="00485172">
      <w:pPr>
        <w:autoSpaceDE w:val="0"/>
        <w:autoSpaceDN w:val="0"/>
        <w:adjustRightInd w:val="0"/>
        <w:jc w:val="left"/>
        <w:rPr>
          <w:snapToGrid/>
          <w:szCs w:val="24"/>
        </w:rPr>
      </w:pPr>
    </w:p>
    <w:p w14:paraId="744D80F1" w14:textId="77777777" w:rsidR="00E12D89" w:rsidRDefault="00E12D89" w:rsidP="00485172">
      <w:pPr>
        <w:autoSpaceDE w:val="0"/>
        <w:autoSpaceDN w:val="0"/>
        <w:adjustRightInd w:val="0"/>
        <w:jc w:val="left"/>
        <w:rPr>
          <w:snapToGrid/>
          <w:szCs w:val="24"/>
        </w:rPr>
      </w:pPr>
    </w:p>
    <w:p w14:paraId="5C5885B3" w14:textId="77777777" w:rsidR="00E12D89" w:rsidRDefault="00E12D89" w:rsidP="00485172">
      <w:pPr>
        <w:autoSpaceDE w:val="0"/>
        <w:autoSpaceDN w:val="0"/>
        <w:adjustRightInd w:val="0"/>
        <w:jc w:val="left"/>
        <w:rPr>
          <w:snapToGrid/>
          <w:szCs w:val="24"/>
        </w:rPr>
      </w:pPr>
    </w:p>
    <w:p w14:paraId="4B0E1073" w14:textId="77777777" w:rsidR="00E12D89" w:rsidRDefault="00E12D89" w:rsidP="00485172">
      <w:pPr>
        <w:autoSpaceDE w:val="0"/>
        <w:autoSpaceDN w:val="0"/>
        <w:adjustRightInd w:val="0"/>
        <w:jc w:val="left"/>
        <w:rPr>
          <w:snapToGrid/>
          <w:szCs w:val="24"/>
        </w:rPr>
      </w:pPr>
    </w:p>
    <w:p w14:paraId="7599DF3F" w14:textId="77777777" w:rsidR="00E12D89" w:rsidRDefault="00E12D89" w:rsidP="00485172">
      <w:pPr>
        <w:autoSpaceDE w:val="0"/>
        <w:autoSpaceDN w:val="0"/>
        <w:adjustRightInd w:val="0"/>
        <w:jc w:val="left"/>
        <w:rPr>
          <w:snapToGrid/>
          <w:szCs w:val="24"/>
        </w:rPr>
      </w:pPr>
    </w:p>
    <w:p w14:paraId="2B165B11" w14:textId="77777777" w:rsidR="00E12D89" w:rsidRDefault="00E12D89" w:rsidP="00485172">
      <w:pPr>
        <w:autoSpaceDE w:val="0"/>
        <w:autoSpaceDN w:val="0"/>
        <w:adjustRightInd w:val="0"/>
        <w:jc w:val="left"/>
        <w:rPr>
          <w:snapToGrid/>
          <w:szCs w:val="24"/>
        </w:rPr>
      </w:pPr>
    </w:p>
    <w:p w14:paraId="13B0534D" w14:textId="77777777" w:rsidR="00E12D89" w:rsidRDefault="00E12D89" w:rsidP="00485172">
      <w:pPr>
        <w:autoSpaceDE w:val="0"/>
        <w:autoSpaceDN w:val="0"/>
        <w:adjustRightInd w:val="0"/>
        <w:jc w:val="left"/>
        <w:rPr>
          <w:snapToGrid/>
          <w:szCs w:val="24"/>
        </w:rPr>
      </w:pPr>
    </w:p>
    <w:p w14:paraId="6E786652" w14:textId="77777777" w:rsidR="00E12D89" w:rsidRDefault="00E12D89" w:rsidP="00485172">
      <w:pPr>
        <w:autoSpaceDE w:val="0"/>
        <w:autoSpaceDN w:val="0"/>
        <w:adjustRightInd w:val="0"/>
        <w:jc w:val="left"/>
        <w:rPr>
          <w:snapToGrid/>
          <w:szCs w:val="24"/>
        </w:rPr>
      </w:pPr>
    </w:p>
    <w:p w14:paraId="1BFA3E38" w14:textId="77777777" w:rsidR="00E12D89" w:rsidRDefault="00E12D89" w:rsidP="00485172">
      <w:pPr>
        <w:autoSpaceDE w:val="0"/>
        <w:autoSpaceDN w:val="0"/>
        <w:adjustRightInd w:val="0"/>
        <w:jc w:val="left"/>
        <w:rPr>
          <w:snapToGrid/>
          <w:szCs w:val="24"/>
        </w:rPr>
      </w:pPr>
    </w:p>
    <w:p w14:paraId="6A31A982" w14:textId="77777777" w:rsidR="00E12D89" w:rsidRDefault="00E12D89" w:rsidP="00485172">
      <w:pPr>
        <w:autoSpaceDE w:val="0"/>
        <w:autoSpaceDN w:val="0"/>
        <w:adjustRightInd w:val="0"/>
        <w:jc w:val="left"/>
        <w:rPr>
          <w:snapToGrid/>
          <w:szCs w:val="24"/>
        </w:rPr>
      </w:pPr>
    </w:p>
    <w:p w14:paraId="0E40BECA" w14:textId="77777777" w:rsidR="00E12D89" w:rsidRDefault="00E12D89" w:rsidP="00485172">
      <w:pPr>
        <w:autoSpaceDE w:val="0"/>
        <w:autoSpaceDN w:val="0"/>
        <w:adjustRightInd w:val="0"/>
        <w:jc w:val="left"/>
        <w:rPr>
          <w:snapToGrid/>
          <w:szCs w:val="24"/>
        </w:rPr>
      </w:pPr>
    </w:p>
    <w:p w14:paraId="64E407B3" w14:textId="77777777" w:rsidR="00E12D89" w:rsidRDefault="00E12D89" w:rsidP="00485172">
      <w:pPr>
        <w:autoSpaceDE w:val="0"/>
        <w:autoSpaceDN w:val="0"/>
        <w:adjustRightInd w:val="0"/>
        <w:jc w:val="left"/>
        <w:rPr>
          <w:snapToGrid/>
          <w:szCs w:val="24"/>
        </w:rPr>
      </w:pPr>
    </w:p>
    <w:p w14:paraId="1B084056" w14:textId="77777777" w:rsidR="00E12D89" w:rsidRDefault="00E12D89" w:rsidP="00485172">
      <w:pPr>
        <w:autoSpaceDE w:val="0"/>
        <w:autoSpaceDN w:val="0"/>
        <w:adjustRightInd w:val="0"/>
        <w:jc w:val="left"/>
        <w:rPr>
          <w:snapToGrid/>
          <w:szCs w:val="24"/>
        </w:rPr>
      </w:pPr>
    </w:p>
    <w:p w14:paraId="2698E2B5" w14:textId="77777777" w:rsidR="00E12D89" w:rsidRDefault="00E12D89" w:rsidP="00485172">
      <w:pPr>
        <w:autoSpaceDE w:val="0"/>
        <w:autoSpaceDN w:val="0"/>
        <w:adjustRightInd w:val="0"/>
        <w:jc w:val="left"/>
        <w:rPr>
          <w:snapToGrid/>
          <w:szCs w:val="24"/>
        </w:rPr>
      </w:pPr>
    </w:p>
    <w:p w14:paraId="523E0DD3" w14:textId="77777777" w:rsidR="009F396C" w:rsidRDefault="009F396C" w:rsidP="00485172">
      <w:pPr>
        <w:autoSpaceDE w:val="0"/>
        <w:autoSpaceDN w:val="0"/>
        <w:adjustRightInd w:val="0"/>
        <w:jc w:val="left"/>
        <w:rPr>
          <w:snapToGrid/>
          <w:szCs w:val="24"/>
        </w:rPr>
      </w:pPr>
    </w:p>
    <w:p w14:paraId="31A529DA" w14:textId="77777777" w:rsidR="009F396C" w:rsidRDefault="009F396C" w:rsidP="00485172">
      <w:pPr>
        <w:autoSpaceDE w:val="0"/>
        <w:autoSpaceDN w:val="0"/>
        <w:adjustRightInd w:val="0"/>
        <w:jc w:val="left"/>
        <w:rPr>
          <w:snapToGrid/>
          <w:szCs w:val="24"/>
        </w:rPr>
      </w:pPr>
    </w:p>
    <w:p w14:paraId="28434DA3" w14:textId="77777777" w:rsidR="009F396C" w:rsidRDefault="009F396C" w:rsidP="00485172">
      <w:pPr>
        <w:autoSpaceDE w:val="0"/>
        <w:autoSpaceDN w:val="0"/>
        <w:adjustRightInd w:val="0"/>
        <w:jc w:val="left"/>
        <w:rPr>
          <w:snapToGrid/>
          <w:szCs w:val="24"/>
        </w:rPr>
      </w:pPr>
    </w:p>
    <w:p w14:paraId="39063DF5" w14:textId="77777777" w:rsidR="009F396C" w:rsidRDefault="009F396C" w:rsidP="00485172">
      <w:pPr>
        <w:autoSpaceDE w:val="0"/>
        <w:autoSpaceDN w:val="0"/>
        <w:adjustRightInd w:val="0"/>
        <w:jc w:val="left"/>
        <w:rPr>
          <w:snapToGrid/>
          <w:szCs w:val="24"/>
        </w:rPr>
      </w:pPr>
    </w:p>
    <w:p w14:paraId="3F83AE61" w14:textId="77777777" w:rsidR="009F396C" w:rsidRDefault="009F396C" w:rsidP="00485172">
      <w:pPr>
        <w:autoSpaceDE w:val="0"/>
        <w:autoSpaceDN w:val="0"/>
        <w:adjustRightInd w:val="0"/>
        <w:jc w:val="left"/>
        <w:rPr>
          <w:snapToGrid/>
          <w:szCs w:val="24"/>
        </w:rPr>
      </w:pPr>
    </w:p>
    <w:p w14:paraId="39C598EE" w14:textId="77777777" w:rsidR="009F396C" w:rsidRDefault="009F396C" w:rsidP="00485172">
      <w:pPr>
        <w:autoSpaceDE w:val="0"/>
        <w:autoSpaceDN w:val="0"/>
        <w:adjustRightInd w:val="0"/>
        <w:jc w:val="left"/>
        <w:rPr>
          <w:snapToGrid/>
          <w:szCs w:val="24"/>
        </w:rPr>
      </w:pPr>
    </w:p>
    <w:p w14:paraId="6C88A632" w14:textId="77777777" w:rsidR="009F396C" w:rsidRDefault="009F396C" w:rsidP="00485172">
      <w:pPr>
        <w:autoSpaceDE w:val="0"/>
        <w:autoSpaceDN w:val="0"/>
        <w:adjustRightInd w:val="0"/>
        <w:jc w:val="left"/>
        <w:rPr>
          <w:snapToGrid/>
          <w:szCs w:val="24"/>
        </w:rPr>
      </w:pPr>
    </w:p>
    <w:p w14:paraId="515CADCB" w14:textId="77777777" w:rsidR="009F396C" w:rsidRDefault="009F396C" w:rsidP="00485172">
      <w:pPr>
        <w:autoSpaceDE w:val="0"/>
        <w:autoSpaceDN w:val="0"/>
        <w:adjustRightInd w:val="0"/>
        <w:jc w:val="left"/>
        <w:rPr>
          <w:snapToGrid/>
          <w:szCs w:val="24"/>
        </w:rPr>
      </w:pPr>
    </w:p>
    <w:p w14:paraId="6B8438A8" w14:textId="77777777" w:rsidR="009F396C" w:rsidRDefault="009F396C" w:rsidP="00485172">
      <w:pPr>
        <w:autoSpaceDE w:val="0"/>
        <w:autoSpaceDN w:val="0"/>
        <w:adjustRightInd w:val="0"/>
        <w:jc w:val="left"/>
        <w:rPr>
          <w:snapToGrid/>
          <w:szCs w:val="24"/>
        </w:rPr>
      </w:pPr>
    </w:p>
    <w:p w14:paraId="4A7E8529" w14:textId="77777777" w:rsidR="009F396C" w:rsidRDefault="009F396C" w:rsidP="00485172">
      <w:pPr>
        <w:autoSpaceDE w:val="0"/>
        <w:autoSpaceDN w:val="0"/>
        <w:adjustRightInd w:val="0"/>
        <w:jc w:val="left"/>
        <w:rPr>
          <w:snapToGrid/>
          <w:szCs w:val="24"/>
        </w:rPr>
      </w:pPr>
    </w:p>
    <w:p w14:paraId="72C740BF" w14:textId="77777777" w:rsidR="009F396C" w:rsidRDefault="009F396C" w:rsidP="00485172">
      <w:pPr>
        <w:autoSpaceDE w:val="0"/>
        <w:autoSpaceDN w:val="0"/>
        <w:adjustRightInd w:val="0"/>
        <w:jc w:val="left"/>
        <w:rPr>
          <w:snapToGrid/>
          <w:szCs w:val="24"/>
        </w:rPr>
      </w:pPr>
    </w:p>
    <w:p w14:paraId="610BCAD5" w14:textId="77777777" w:rsidR="009F396C" w:rsidRDefault="009F396C" w:rsidP="00485172">
      <w:pPr>
        <w:autoSpaceDE w:val="0"/>
        <w:autoSpaceDN w:val="0"/>
        <w:adjustRightInd w:val="0"/>
        <w:jc w:val="left"/>
        <w:rPr>
          <w:snapToGrid/>
          <w:szCs w:val="24"/>
        </w:rPr>
      </w:pPr>
    </w:p>
    <w:p w14:paraId="1C713981" w14:textId="77777777" w:rsidR="00E12D89" w:rsidRDefault="00E12D89" w:rsidP="00485172">
      <w:pPr>
        <w:autoSpaceDE w:val="0"/>
        <w:autoSpaceDN w:val="0"/>
        <w:adjustRightInd w:val="0"/>
        <w:jc w:val="left"/>
        <w:rPr>
          <w:snapToGrid/>
          <w:szCs w:val="24"/>
        </w:rPr>
      </w:pPr>
    </w:p>
    <w:p w14:paraId="3EB7C176" w14:textId="77777777" w:rsidR="00E12D89" w:rsidRDefault="00E12D89" w:rsidP="00485172">
      <w:pPr>
        <w:autoSpaceDE w:val="0"/>
        <w:autoSpaceDN w:val="0"/>
        <w:adjustRightInd w:val="0"/>
        <w:jc w:val="left"/>
        <w:rPr>
          <w:snapToGrid/>
          <w:szCs w:val="24"/>
        </w:rPr>
      </w:pPr>
    </w:p>
    <w:p w14:paraId="2A859D2B" w14:textId="77777777" w:rsidR="006332DA" w:rsidRDefault="00915669" w:rsidP="009F396C">
      <w:pPr>
        <w:pStyle w:val="Heading1"/>
        <w:rPr>
          <w:snapToGrid/>
        </w:rPr>
      </w:pPr>
      <w:bookmarkStart w:id="81" w:name="_Toc457993877"/>
      <w:r>
        <w:rPr>
          <w:snapToGrid/>
        </w:rPr>
        <w:lastRenderedPageBreak/>
        <w:t>INDEX</w:t>
      </w:r>
      <w:bookmarkEnd w:id="81"/>
    </w:p>
    <w:p w14:paraId="62EB312B" w14:textId="77777777" w:rsidR="009371E3" w:rsidRDefault="009371E3" w:rsidP="006332DA">
      <w:pPr>
        <w:autoSpaceDE w:val="0"/>
        <w:autoSpaceDN w:val="0"/>
        <w:adjustRightInd w:val="0"/>
        <w:jc w:val="center"/>
        <w:rPr>
          <w:snapToGrid/>
          <w:szCs w:val="24"/>
        </w:rPr>
      </w:pPr>
    </w:p>
    <w:p w14:paraId="73CA2173" w14:textId="77777777" w:rsidR="009371E3" w:rsidRDefault="009371E3" w:rsidP="006332DA">
      <w:pPr>
        <w:autoSpaceDE w:val="0"/>
        <w:autoSpaceDN w:val="0"/>
        <w:adjustRightInd w:val="0"/>
        <w:jc w:val="center"/>
        <w:rPr>
          <w:snapToGrid/>
          <w:szCs w:val="24"/>
        </w:rPr>
      </w:pPr>
    </w:p>
    <w:p w14:paraId="2C722905" w14:textId="77777777" w:rsidR="006B576D" w:rsidRDefault="006B576D" w:rsidP="006332DA">
      <w:pPr>
        <w:autoSpaceDE w:val="0"/>
        <w:autoSpaceDN w:val="0"/>
        <w:adjustRightInd w:val="0"/>
        <w:jc w:val="left"/>
        <w:rPr>
          <w:snapToGrid/>
          <w:szCs w:val="24"/>
        </w:rPr>
        <w:sectPr w:rsidR="006B576D" w:rsidSect="005159A9">
          <w:footerReference w:type="even" r:id="rId13"/>
          <w:footerReference w:type="default" r:id="rId14"/>
          <w:type w:val="continuous"/>
          <w:pgSz w:w="12240" w:h="15840"/>
          <w:pgMar w:top="1440" w:right="864" w:bottom="1008" w:left="1440" w:header="720" w:footer="720" w:gutter="0"/>
          <w:cols w:space="720"/>
          <w:titlePg/>
        </w:sectPr>
      </w:pPr>
    </w:p>
    <w:p w14:paraId="329C828E" w14:textId="77777777" w:rsidR="00A42440" w:rsidRPr="009371E3" w:rsidRDefault="00A42440" w:rsidP="00A42440">
      <w:pPr>
        <w:autoSpaceDE w:val="0"/>
        <w:autoSpaceDN w:val="0"/>
        <w:adjustRightInd w:val="0"/>
        <w:jc w:val="left"/>
        <w:rPr>
          <w:b/>
          <w:snapToGrid/>
          <w:szCs w:val="24"/>
          <w:u w:val="single"/>
        </w:rPr>
      </w:pPr>
      <w:r>
        <w:rPr>
          <w:b/>
          <w:snapToGrid/>
          <w:szCs w:val="24"/>
          <w:u w:val="single"/>
        </w:rPr>
        <w:lastRenderedPageBreak/>
        <w:t>A</w:t>
      </w:r>
    </w:p>
    <w:p w14:paraId="39493DFB" w14:textId="77777777" w:rsidR="00A42440" w:rsidRDefault="00A42440" w:rsidP="00A42440">
      <w:pPr>
        <w:autoSpaceDE w:val="0"/>
        <w:autoSpaceDN w:val="0"/>
        <w:adjustRightInd w:val="0"/>
        <w:jc w:val="left"/>
        <w:rPr>
          <w:snapToGrid/>
          <w:szCs w:val="24"/>
        </w:rPr>
      </w:pPr>
      <w:r>
        <w:rPr>
          <w:snapToGrid/>
          <w:szCs w:val="24"/>
        </w:rPr>
        <w:t>Advising</w:t>
      </w:r>
      <w:r>
        <w:rPr>
          <w:snapToGrid/>
          <w:szCs w:val="24"/>
        </w:rPr>
        <w:tab/>
      </w:r>
      <w:r>
        <w:rPr>
          <w:snapToGrid/>
          <w:szCs w:val="24"/>
        </w:rPr>
        <w:tab/>
      </w:r>
      <w:r>
        <w:rPr>
          <w:snapToGrid/>
          <w:szCs w:val="24"/>
        </w:rPr>
        <w:tab/>
      </w:r>
      <w:r>
        <w:rPr>
          <w:snapToGrid/>
          <w:szCs w:val="24"/>
        </w:rPr>
        <w:tab/>
        <w:t>41-42</w:t>
      </w:r>
    </w:p>
    <w:p w14:paraId="49DB8918" w14:textId="77777777" w:rsidR="00A42440" w:rsidRDefault="00A42440" w:rsidP="00A42440">
      <w:pPr>
        <w:autoSpaceDE w:val="0"/>
        <w:autoSpaceDN w:val="0"/>
        <w:adjustRightInd w:val="0"/>
        <w:jc w:val="left"/>
        <w:rPr>
          <w:snapToGrid/>
          <w:szCs w:val="24"/>
        </w:rPr>
      </w:pPr>
      <w:r>
        <w:rPr>
          <w:snapToGrid/>
          <w:szCs w:val="24"/>
        </w:rPr>
        <w:t xml:space="preserve">     Faculty Advising</w:t>
      </w:r>
      <w:r>
        <w:rPr>
          <w:snapToGrid/>
          <w:szCs w:val="24"/>
        </w:rPr>
        <w:tab/>
      </w:r>
      <w:r>
        <w:rPr>
          <w:snapToGrid/>
          <w:szCs w:val="24"/>
        </w:rPr>
        <w:tab/>
      </w:r>
      <w:r>
        <w:rPr>
          <w:snapToGrid/>
          <w:szCs w:val="24"/>
        </w:rPr>
        <w:tab/>
        <w:t>41</w:t>
      </w:r>
    </w:p>
    <w:p w14:paraId="06273F6E" w14:textId="77777777" w:rsidR="00A42440" w:rsidRDefault="00A42440" w:rsidP="00A42440">
      <w:pPr>
        <w:autoSpaceDE w:val="0"/>
        <w:autoSpaceDN w:val="0"/>
        <w:adjustRightInd w:val="0"/>
        <w:jc w:val="left"/>
        <w:rPr>
          <w:snapToGrid/>
          <w:szCs w:val="24"/>
        </w:rPr>
      </w:pPr>
      <w:r>
        <w:rPr>
          <w:snapToGrid/>
          <w:szCs w:val="24"/>
        </w:rPr>
        <w:t xml:space="preserve">     Faculty Advisory Team</w:t>
      </w:r>
      <w:r>
        <w:rPr>
          <w:snapToGrid/>
          <w:szCs w:val="24"/>
        </w:rPr>
        <w:tab/>
      </w:r>
      <w:r>
        <w:rPr>
          <w:snapToGrid/>
          <w:szCs w:val="24"/>
        </w:rPr>
        <w:tab/>
        <w:t>42</w:t>
      </w:r>
    </w:p>
    <w:p w14:paraId="2AB90D0B" w14:textId="77777777" w:rsidR="00A42440" w:rsidRDefault="00A42440" w:rsidP="00A42440">
      <w:pPr>
        <w:autoSpaceDE w:val="0"/>
        <w:autoSpaceDN w:val="0"/>
        <w:adjustRightInd w:val="0"/>
        <w:jc w:val="left"/>
        <w:rPr>
          <w:snapToGrid/>
          <w:szCs w:val="24"/>
        </w:rPr>
      </w:pPr>
      <w:r>
        <w:rPr>
          <w:snapToGrid/>
          <w:szCs w:val="24"/>
        </w:rPr>
        <w:t xml:space="preserve">     On-Site Advisory Team</w:t>
      </w:r>
      <w:r>
        <w:rPr>
          <w:snapToGrid/>
          <w:szCs w:val="24"/>
        </w:rPr>
        <w:tab/>
      </w:r>
      <w:r>
        <w:rPr>
          <w:snapToGrid/>
          <w:szCs w:val="24"/>
        </w:rPr>
        <w:tab/>
        <w:t>41-42</w:t>
      </w:r>
    </w:p>
    <w:p w14:paraId="18362DAC" w14:textId="77777777" w:rsidR="00A42440" w:rsidRDefault="00A42440" w:rsidP="00A42440">
      <w:pPr>
        <w:autoSpaceDE w:val="0"/>
        <w:autoSpaceDN w:val="0"/>
        <w:adjustRightInd w:val="0"/>
        <w:jc w:val="left"/>
        <w:rPr>
          <w:snapToGrid/>
          <w:szCs w:val="24"/>
        </w:rPr>
      </w:pPr>
      <w:r>
        <w:rPr>
          <w:snapToGrid/>
          <w:szCs w:val="24"/>
        </w:rPr>
        <w:t>At-A-Glance Program Requirements</w:t>
      </w:r>
      <w:r>
        <w:rPr>
          <w:snapToGrid/>
          <w:szCs w:val="24"/>
        </w:rPr>
        <w:tab/>
        <w:t>51-52</w:t>
      </w:r>
    </w:p>
    <w:p w14:paraId="7182EEAE" w14:textId="77777777" w:rsidR="00A42440" w:rsidRDefault="00A42440" w:rsidP="00A42440">
      <w:pPr>
        <w:autoSpaceDE w:val="0"/>
        <w:autoSpaceDN w:val="0"/>
        <w:adjustRightInd w:val="0"/>
        <w:jc w:val="left"/>
        <w:rPr>
          <w:snapToGrid/>
          <w:szCs w:val="24"/>
        </w:rPr>
      </w:pPr>
      <w:r>
        <w:rPr>
          <w:snapToGrid/>
          <w:szCs w:val="24"/>
        </w:rPr>
        <w:t>ATS Degree Program Standards</w:t>
      </w:r>
      <w:r>
        <w:rPr>
          <w:snapToGrid/>
          <w:szCs w:val="24"/>
        </w:rPr>
        <w:tab/>
        <w:t>70-74</w:t>
      </w:r>
    </w:p>
    <w:p w14:paraId="470B8930" w14:textId="77777777" w:rsidR="00A42440" w:rsidRDefault="00A42440" w:rsidP="00A42440">
      <w:pPr>
        <w:autoSpaceDE w:val="0"/>
        <w:autoSpaceDN w:val="0"/>
        <w:adjustRightInd w:val="0"/>
        <w:jc w:val="left"/>
        <w:rPr>
          <w:snapToGrid/>
          <w:szCs w:val="24"/>
        </w:rPr>
      </w:pPr>
    </w:p>
    <w:p w14:paraId="209AD992" w14:textId="77777777" w:rsidR="00A42440" w:rsidRPr="009371E3" w:rsidRDefault="00A42440" w:rsidP="00A42440">
      <w:pPr>
        <w:autoSpaceDE w:val="0"/>
        <w:autoSpaceDN w:val="0"/>
        <w:adjustRightInd w:val="0"/>
        <w:jc w:val="left"/>
        <w:rPr>
          <w:b/>
          <w:snapToGrid/>
          <w:szCs w:val="24"/>
          <w:u w:val="single"/>
        </w:rPr>
      </w:pPr>
      <w:r w:rsidRPr="009371E3">
        <w:rPr>
          <w:b/>
          <w:snapToGrid/>
          <w:szCs w:val="24"/>
          <w:u w:val="single"/>
        </w:rPr>
        <w:t>B</w:t>
      </w:r>
    </w:p>
    <w:p w14:paraId="6F99756D" w14:textId="77777777" w:rsidR="00A42440" w:rsidRDefault="00A42440" w:rsidP="00A42440">
      <w:pPr>
        <w:autoSpaceDE w:val="0"/>
        <w:autoSpaceDN w:val="0"/>
        <w:adjustRightInd w:val="0"/>
        <w:jc w:val="left"/>
        <w:rPr>
          <w:snapToGrid/>
          <w:szCs w:val="24"/>
        </w:rPr>
      </w:pPr>
      <w:r>
        <w:rPr>
          <w:snapToGrid/>
          <w:szCs w:val="24"/>
        </w:rPr>
        <w:t>Business Holds</w:t>
      </w:r>
      <w:r>
        <w:rPr>
          <w:snapToGrid/>
          <w:szCs w:val="24"/>
        </w:rPr>
        <w:tab/>
      </w:r>
      <w:r>
        <w:rPr>
          <w:snapToGrid/>
          <w:szCs w:val="24"/>
        </w:rPr>
        <w:tab/>
      </w:r>
      <w:r>
        <w:rPr>
          <w:snapToGrid/>
          <w:szCs w:val="24"/>
        </w:rPr>
        <w:tab/>
        <w:t>44-45</w:t>
      </w:r>
    </w:p>
    <w:p w14:paraId="6D3ACA0F" w14:textId="77777777" w:rsidR="00A42440" w:rsidRDefault="00A42440" w:rsidP="00A42440">
      <w:pPr>
        <w:autoSpaceDE w:val="0"/>
        <w:autoSpaceDN w:val="0"/>
        <w:adjustRightInd w:val="0"/>
        <w:jc w:val="left"/>
        <w:rPr>
          <w:snapToGrid/>
          <w:szCs w:val="24"/>
        </w:rPr>
      </w:pPr>
    </w:p>
    <w:p w14:paraId="03669E35" w14:textId="77777777" w:rsidR="00A42440" w:rsidRDefault="00A42440" w:rsidP="00A42440">
      <w:pPr>
        <w:autoSpaceDE w:val="0"/>
        <w:autoSpaceDN w:val="0"/>
        <w:adjustRightInd w:val="0"/>
        <w:jc w:val="left"/>
        <w:rPr>
          <w:b/>
          <w:snapToGrid/>
          <w:szCs w:val="24"/>
          <w:u w:val="single"/>
        </w:rPr>
      </w:pPr>
      <w:r>
        <w:rPr>
          <w:b/>
          <w:snapToGrid/>
          <w:szCs w:val="24"/>
          <w:u w:val="single"/>
        </w:rPr>
        <w:t>C</w:t>
      </w:r>
    </w:p>
    <w:p w14:paraId="12D01B5E" w14:textId="77777777" w:rsidR="00A42440" w:rsidRDefault="00A42440" w:rsidP="00A42440">
      <w:pPr>
        <w:autoSpaceDE w:val="0"/>
        <w:autoSpaceDN w:val="0"/>
        <w:adjustRightInd w:val="0"/>
        <w:jc w:val="left"/>
        <w:rPr>
          <w:snapToGrid/>
          <w:szCs w:val="24"/>
        </w:rPr>
      </w:pPr>
      <w:r>
        <w:rPr>
          <w:snapToGrid/>
          <w:szCs w:val="24"/>
        </w:rPr>
        <w:t>Candidacy Phase</w:t>
      </w:r>
      <w:r>
        <w:rPr>
          <w:snapToGrid/>
          <w:szCs w:val="24"/>
        </w:rPr>
        <w:tab/>
      </w:r>
      <w:r>
        <w:rPr>
          <w:snapToGrid/>
          <w:szCs w:val="24"/>
        </w:rPr>
        <w:tab/>
      </w:r>
      <w:r>
        <w:rPr>
          <w:snapToGrid/>
          <w:szCs w:val="24"/>
        </w:rPr>
        <w:tab/>
        <w:t>28-31</w:t>
      </w:r>
      <w:r>
        <w:rPr>
          <w:snapToGrid/>
          <w:szCs w:val="24"/>
        </w:rPr>
        <w:tab/>
        <w:t xml:space="preserve"> </w:t>
      </w:r>
    </w:p>
    <w:p w14:paraId="54B69CE5" w14:textId="77777777" w:rsidR="00A42440" w:rsidRDefault="00A42440" w:rsidP="00A42440">
      <w:pPr>
        <w:autoSpaceDE w:val="0"/>
        <w:autoSpaceDN w:val="0"/>
        <w:adjustRightInd w:val="0"/>
        <w:jc w:val="left"/>
        <w:rPr>
          <w:snapToGrid/>
          <w:szCs w:val="24"/>
        </w:rPr>
      </w:pPr>
      <w:r>
        <w:rPr>
          <w:snapToGrid/>
          <w:szCs w:val="24"/>
        </w:rPr>
        <w:t>Coursework Phase</w:t>
      </w:r>
      <w:r>
        <w:rPr>
          <w:snapToGrid/>
          <w:szCs w:val="24"/>
        </w:rPr>
        <w:tab/>
      </w:r>
      <w:r>
        <w:rPr>
          <w:snapToGrid/>
          <w:szCs w:val="24"/>
        </w:rPr>
        <w:tab/>
      </w:r>
      <w:r>
        <w:rPr>
          <w:snapToGrid/>
          <w:szCs w:val="24"/>
        </w:rPr>
        <w:tab/>
        <w:t>19</w:t>
      </w:r>
    </w:p>
    <w:p w14:paraId="7CADDC6C" w14:textId="77777777" w:rsidR="00A42440" w:rsidRPr="0084449E" w:rsidRDefault="00A42440" w:rsidP="00A42440">
      <w:pPr>
        <w:autoSpaceDE w:val="0"/>
        <w:autoSpaceDN w:val="0"/>
        <w:adjustRightInd w:val="0"/>
        <w:jc w:val="left"/>
        <w:rPr>
          <w:snapToGrid/>
          <w:szCs w:val="24"/>
        </w:rPr>
      </w:pPr>
      <w:r>
        <w:rPr>
          <w:snapToGrid/>
          <w:szCs w:val="24"/>
        </w:rPr>
        <w:t>Credit Hours</w:t>
      </w:r>
      <w:r>
        <w:rPr>
          <w:snapToGrid/>
          <w:szCs w:val="24"/>
        </w:rPr>
        <w:tab/>
      </w:r>
      <w:r>
        <w:rPr>
          <w:snapToGrid/>
          <w:szCs w:val="24"/>
        </w:rPr>
        <w:tab/>
      </w:r>
      <w:r>
        <w:rPr>
          <w:snapToGrid/>
          <w:szCs w:val="24"/>
        </w:rPr>
        <w:tab/>
      </w:r>
      <w:r>
        <w:rPr>
          <w:snapToGrid/>
          <w:szCs w:val="24"/>
        </w:rPr>
        <w:tab/>
        <w:t>8</w:t>
      </w:r>
    </w:p>
    <w:p w14:paraId="34EE1645" w14:textId="77777777" w:rsidR="00A42440" w:rsidRDefault="00A42440" w:rsidP="00A42440">
      <w:pPr>
        <w:autoSpaceDE w:val="0"/>
        <w:autoSpaceDN w:val="0"/>
        <w:adjustRightInd w:val="0"/>
        <w:jc w:val="left"/>
        <w:rPr>
          <w:snapToGrid/>
          <w:szCs w:val="24"/>
        </w:rPr>
      </w:pPr>
    </w:p>
    <w:p w14:paraId="2CD9126F" w14:textId="77777777" w:rsidR="00A42440" w:rsidRPr="009371E3" w:rsidRDefault="00A42440" w:rsidP="00A42440">
      <w:pPr>
        <w:autoSpaceDE w:val="0"/>
        <w:autoSpaceDN w:val="0"/>
        <w:adjustRightInd w:val="0"/>
        <w:jc w:val="left"/>
        <w:rPr>
          <w:b/>
          <w:snapToGrid/>
          <w:szCs w:val="24"/>
          <w:u w:val="single"/>
        </w:rPr>
      </w:pPr>
      <w:r w:rsidRPr="009371E3">
        <w:rPr>
          <w:b/>
          <w:snapToGrid/>
          <w:szCs w:val="24"/>
          <w:u w:val="single"/>
        </w:rPr>
        <w:t>D</w:t>
      </w:r>
    </w:p>
    <w:p w14:paraId="1EA4FD19" w14:textId="77777777" w:rsidR="00A42440" w:rsidRPr="00FA1479" w:rsidRDefault="00A42440" w:rsidP="00A42440">
      <w:pPr>
        <w:autoSpaceDE w:val="0"/>
        <w:autoSpaceDN w:val="0"/>
        <w:adjustRightInd w:val="0"/>
        <w:jc w:val="left"/>
        <w:rPr>
          <w:snapToGrid/>
          <w:color w:val="auto"/>
          <w:szCs w:val="24"/>
        </w:rPr>
      </w:pPr>
      <w:r>
        <w:rPr>
          <w:snapToGrid/>
          <w:szCs w:val="24"/>
        </w:rPr>
        <w:t>Dismissal</w:t>
      </w:r>
      <w:r>
        <w:rPr>
          <w:snapToGrid/>
          <w:szCs w:val="24"/>
        </w:rPr>
        <w:tab/>
      </w:r>
      <w:r>
        <w:rPr>
          <w:snapToGrid/>
          <w:szCs w:val="24"/>
        </w:rPr>
        <w:tab/>
      </w:r>
      <w:r>
        <w:rPr>
          <w:snapToGrid/>
          <w:szCs w:val="24"/>
        </w:rPr>
        <w:tab/>
      </w:r>
      <w:r>
        <w:rPr>
          <w:snapToGrid/>
          <w:szCs w:val="24"/>
        </w:rPr>
        <w:tab/>
      </w:r>
      <w:r>
        <w:rPr>
          <w:snapToGrid/>
          <w:color w:val="auto"/>
          <w:szCs w:val="24"/>
        </w:rPr>
        <w:t>48</w:t>
      </w:r>
    </w:p>
    <w:p w14:paraId="3A8E7A94" w14:textId="77777777" w:rsidR="00A42440" w:rsidRDefault="00A42440" w:rsidP="00A42440">
      <w:pPr>
        <w:autoSpaceDE w:val="0"/>
        <w:autoSpaceDN w:val="0"/>
        <w:adjustRightInd w:val="0"/>
        <w:jc w:val="left"/>
        <w:rPr>
          <w:snapToGrid/>
          <w:szCs w:val="24"/>
        </w:rPr>
      </w:pPr>
    </w:p>
    <w:p w14:paraId="07015915" w14:textId="77777777" w:rsidR="00A42440" w:rsidRPr="009371E3" w:rsidRDefault="00A42440" w:rsidP="00A42440">
      <w:pPr>
        <w:autoSpaceDE w:val="0"/>
        <w:autoSpaceDN w:val="0"/>
        <w:adjustRightInd w:val="0"/>
        <w:jc w:val="left"/>
        <w:rPr>
          <w:b/>
          <w:snapToGrid/>
          <w:szCs w:val="24"/>
          <w:u w:val="single"/>
        </w:rPr>
      </w:pPr>
      <w:r w:rsidRPr="009371E3">
        <w:rPr>
          <w:b/>
          <w:snapToGrid/>
          <w:szCs w:val="24"/>
          <w:u w:val="single"/>
        </w:rPr>
        <w:t>E</w:t>
      </w:r>
    </w:p>
    <w:p w14:paraId="59C341E2" w14:textId="77777777" w:rsidR="00A42440" w:rsidRDefault="00A42440" w:rsidP="00A42440">
      <w:pPr>
        <w:autoSpaceDE w:val="0"/>
        <w:autoSpaceDN w:val="0"/>
        <w:adjustRightInd w:val="0"/>
        <w:jc w:val="left"/>
        <w:rPr>
          <w:snapToGrid/>
          <w:szCs w:val="24"/>
        </w:rPr>
      </w:pPr>
      <w:r>
        <w:rPr>
          <w:snapToGrid/>
          <w:szCs w:val="24"/>
        </w:rPr>
        <w:t>Extensions</w:t>
      </w:r>
      <w:r>
        <w:rPr>
          <w:snapToGrid/>
          <w:szCs w:val="24"/>
        </w:rPr>
        <w:tab/>
      </w:r>
      <w:r>
        <w:rPr>
          <w:snapToGrid/>
          <w:szCs w:val="24"/>
        </w:rPr>
        <w:tab/>
      </w:r>
      <w:r>
        <w:rPr>
          <w:snapToGrid/>
          <w:szCs w:val="24"/>
        </w:rPr>
        <w:tab/>
      </w:r>
      <w:r>
        <w:rPr>
          <w:snapToGrid/>
          <w:szCs w:val="24"/>
        </w:rPr>
        <w:tab/>
        <w:t>43</w:t>
      </w:r>
    </w:p>
    <w:p w14:paraId="32C37157" w14:textId="77777777" w:rsidR="00A42440" w:rsidRDefault="00A42440" w:rsidP="00A42440">
      <w:pPr>
        <w:autoSpaceDE w:val="0"/>
        <w:autoSpaceDN w:val="0"/>
        <w:adjustRightInd w:val="0"/>
        <w:jc w:val="left"/>
        <w:rPr>
          <w:snapToGrid/>
          <w:szCs w:val="24"/>
        </w:rPr>
      </w:pPr>
    </w:p>
    <w:p w14:paraId="0EDFE236" w14:textId="77777777" w:rsidR="00A42440" w:rsidRPr="009371E3" w:rsidRDefault="00A42440" w:rsidP="00A42440">
      <w:pPr>
        <w:autoSpaceDE w:val="0"/>
        <w:autoSpaceDN w:val="0"/>
        <w:adjustRightInd w:val="0"/>
        <w:jc w:val="left"/>
        <w:rPr>
          <w:b/>
          <w:snapToGrid/>
          <w:szCs w:val="24"/>
          <w:u w:val="single"/>
        </w:rPr>
      </w:pPr>
      <w:r w:rsidRPr="009371E3">
        <w:rPr>
          <w:b/>
          <w:snapToGrid/>
          <w:szCs w:val="24"/>
          <w:u w:val="single"/>
        </w:rPr>
        <w:t>F</w:t>
      </w:r>
    </w:p>
    <w:p w14:paraId="3DF5EFA9" w14:textId="77777777" w:rsidR="00A42440" w:rsidRDefault="00A42440" w:rsidP="00A42440">
      <w:pPr>
        <w:autoSpaceDE w:val="0"/>
        <w:autoSpaceDN w:val="0"/>
        <w:adjustRightInd w:val="0"/>
        <w:jc w:val="left"/>
        <w:rPr>
          <w:snapToGrid/>
          <w:szCs w:val="24"/>
        </w:rPr>
      </w:pPr>
      <w:r>
        <w:rPr>
          <w:snapToGrid/>
          <w:szCs w:val="24"/>
        </w:rPr>
        <w:t>Forms</w:t>
      </w:r>
      <w:r>
        <w:rPr>
          <w:snapToGrid/>
          <w:szCs w:val="24"/>
        </w:rPr>
        <w:tab/>
      </w:r>
      <w:r>
        <w:rPr>
          <w:snapToGrid/>
          <w:szCs w:val="24"/>
        </w:rPr>
        <w:tab/>
      </w:r>
      <w:r>
        <w:rPr>
          <w:snapToGrid/>
          <w:szCs w:val="24"/>
        </w:rPr>
        <w:tab/>
      </w:r>
      <w:r>
        <w:rPr>
          <w:snapToGrid/>
          <w:szCs w:val="24"/>
        </w:rPr>
        <w:tab/>
      </w:r>
      <w:r>
        <w:rPr>
          <w:snapToGrid/>
          <w:szCs w:val="24"/>
        </w:rPr>
        <w:tab/>
        <w:t>53-61</w:t>
      </w:r>
    </w:p>
    <w:p w14:paraId="1EF7E928" w14:textId="77777777" w:rsidR="00A42440" w:rsidRDefault="00A42440" w:rsidP="00A42440">
      <w:pPr>
        <w:autoSpaceDE w:val="0"/>
        <w:autoSpaceDN w:val="0"/>
        <w:adjustRightInd w:val="0"/>
        <w:jc w:val="left"/>
        <w:rPr>
          <w:snapToGrid/>
          <w:szCs w:val="24"/>
        </w:rPr>
      </w:pPr>
    </w:p>
    <w:p w14:paraId="27B8774E" w14:textId="77777777" w:rsidR="00A42440" w:rsidRPr="009371E3" w:rsidRDefault="00A42440" w:rsidP="00A42440">
      <w:pPr>
        <w:autoSpaceDE w:val="0"/>
        <w:autoSpaceDN w:val="0"/>
        <w:adjustRightInd w:val="0"/>
        <w:jc w:val="left"/>
        <w:rPr>
          <w:b/>
          <w:snapToGrid/>
          <w:szCs w:val="24"/>
          <w:u w:val="single"/>
        </w:rPr>
      </w:pPr>
      <w:r w:rsidRPr="009371E3">
        <w:rPr>
          <w:b/>
          <w:snapToGrid/>
          <w:szCs w:val="24"/>
          <w:u w:val="single"/>
        </w:rPr>
        <w:t>G</w:t>
      </w:r>
    </w:p>
    <w:p w14:paraId="6AC5A1A8" w14:textId="77777777" w:rsidR="00A42440" w:rsidRDefault="00A42440" w:rsidP="00A42440">
      <w:pPr>
        <w:autoSpaceDE w:val="0"/>
        <w:autoSpaceDN w:val="0"/>
        <w:adjustRightInd w:val="0"/>
        <w:jc w:val="left"/>
        <w:rPr>
          <w:snapToGrid/>
          <w:szCs w:val="24"/>
        </w:rPr>
      </w:pPr>
      <w:r>
        <w:rPr>
          <w:snapToGrid/>
          <w:szCs w:val="24"/>
        </w:rPr>
        <w:t>Grading</w:t>
      </w:r>
      <w:r>
        <w:rPr>
          <w:snapToGrid/>
          <w:szCs w:val="24"/>
        </w:rPr>
        <w:tab/>
      </w:r>
      <w:r>
        <w:rPr>
          <w:snapToGrid/>
          <w:szCs w:val="24"/>
        </w:rPr>
        <w:tab/>
      </w:r>
      <w:r>
        <w:rPr>
          <w:snapToGrid/>
          <w:szCs w:val="24"/>
        </w:rPr>
        <w:tab/>
      </w:r>
      <w:r>
        <w:rPr>
          <w:snapToGrid/>
          <w:szCs w:val="24"/>
        </w:rPr>
        <w:tab/>
        <w:t>43</w:t>
      </w:r>
    </w:p>
    <w:p w14:paraId="3AD79E52" w14:textId="77777777" w:rsidR="00A42440" w:rsidRDefault="00A42440" w:rsidP="00A42440">
      <w:pPr>
        <w:autoSpaceDE w:val="0"/>
        <w:autoSpaceDN w:val="0"/>
        <w:adjustRightInd w:val="0"/>
        <w:jc w:val="left"/>
        <w:rPr>
          <w:snapToGrid/>
          <w:szCs w:val="24"/>
        </w:rPr>
      </w:pPr>
      <w:r>
        <w:rPr>
          <w:snapToGrid/>
          <w:szCs w:val="24"/>
        </w:rPr>
        <w:t>Graduation Flowchart</w:t>
      </w:r>
      <w:r>
        <w:rPr>
          <w:snapToGrid/>
          <w:szCs w:val="24"/>
        </w:rPr>
        <w:tab/>
      </w:r>
      <w:r>
        <w:rPr>
          <w:snapToGrid/>
          <w:szCs w:val="24"/>
        </w:rPr>
        <w:tab/>
      </w:r>
      <w:r>
        <w:rPr>
          <w:snapToGrid/>
          <w:szCs w:val="24"/>
        </w:rPr>
        <w:tab/>
        <w:t>32</w:t>
      </w:r>
    </w:p>
    <w:p w14:paraId="7CE18607" w14:textId="77777777" w:rsidR="00A42440" w:rsidRDefault="00A42440" w:rsidP="00A42440">
      <w:pPr>
        <w:autoSpaceDE w:val="0"/>
        <w:autoSpaceDN w:val="0"/>
        <w:adjustRightInd w:val="0"/>
        <w:jc w:val="left"/>
        <w:rPr>
          <w:snapToGrid/>
          <w:szCs w:val="24"/>
        </w:rPr>
      </w:pPr>
    </w:p>
    <w:p w14:paraId="72DFBD5D" w14:textId="77777777" w:rsidR="00A42440" w:rsidRPr="00EA5872" w:rsidRDefault="00A42440" w:rsidP="00A42440">
      <w:pPr>
        <w:autoSpaceDE w:val="0"/>
        <w:autoSpaceDN w:val="0"/>
        <w:adjustRightInd w:val="0"/>
        <w:jc w:val="left"/>
        <w:rPr>
          <w:b/>
          <w:snapToGrid/>
          <w:szCs w:val="24"/>
          <w:u w:val="single"/>
        </w:rPr>
      </w:pPr>
      <w:r w:rsidRPr="00EA5872">
        <w:rPr>
          <w:b/>
          <w:snapToGrid/>
          <w:szCs w:val="24"/>
          <w:u w:val="single"/>
        </w:rPr>
        <w:t>H</w:t>
      </w:r>
    </w:p>
    <w:p w14:paraId="0C709EAF" w14:textId="77777777" w:rsidR="00A42440" w:rsidRDefault="00A42440" w:rsidP="00A42440">
      <w:pPr>
        <w:autoSpaceDE w:val="0"/>
        <w:autoSpaceDN w:val="0"/>
        <w:adjustRightInd w:val="0"/>
        <w:jc w:val="left"/>
        <w:rPr>
          <w:snapToGrid/>
          <w:szCs w:val="24"/>
        </w:rPr>
      </w:pPr>
      <w:r>
        <w:rPr>
          <w:snapToGrid/>
          <w:szCs w:val="24"/>
        </w:rPr>
        <w:t>Human Subjects Review</w:t>
      </w:r>
      <w:r>
        <w:rPr>
          <w:snapToGrid/>
          <w:szCs w:val="24"/>
        </w:rPr>
        <w:tab/>
      </w:r>
      <w:r>
        <w:rPr>
          <w:snapToGrid/>
          <w:szCs w:val="24"/>
        </w:rPr>
        <w:tab/>
        <w:t>38-40</w:t>
      </w:r>
    </w:p>
    <w:p w14:paraId="578469D4" w14:textId="77777777" w:rsidR="00A42440" w:rsidRDefault="00A42440" w:rsidP="00A42440">
      <w:pPr>
        <w:autoSpaceDE w:val="0"/>
        <w:autoSpaceDN w:val="0"/>
        <w:adjustRightInd w:val="0"/>
        <w:jc w:val="left"/>
        <w:rPr>
          <w:snapToGrid/>
          <w:szCs w:val="24"/>
        </w:rPr>
      </w:pPr>
    </w:p>
    <w:p w14:paraId="0DDCC415" w14:textId="77777777" w:rsidR="00A42440" w:rsidRPr="009371E3" w:rsidRDefault="00A42440" w:rsidP="00A42440">
      <w:pPr>
        <w:autoSpaceDE w:val="0"/>
        <w:autoSpaceDN w:val="0"/>
        <w:adjustRightInd w:val="0"/>
        <w:jc w:val="left"/>
        <w:rPr>
          <w:b/>
          <w:snapToGrid/>
          <w:szCs w:val="24"/>
          <w:u w:val="single"/>
        </w:rPr>
      </w:pPr>
      <w:r w:rsidRPr="009371E3">
        <w:rPr>
          <w:b/>
          <w:snapToGrid/>
          <w:szCs w:val="24"/>
          <w:u w:val="single"/>
        </w:rPr>
        <w:t>I</w:t>
      </w:r>
    </w:p>
    <w:p w14:paraId="695B19D7" w14:textId="77777777" w:rsidR="00A42440" w:rsidRDefault="00A42440" w:rsidP="00A42440">
      <w:pPr>
        <w:autoSpaceDE w:val="0"/>
        <w:autoSpaceDN w:val="0"/>
        <w:adjustRightInd w:val="0"/>
        <w:jc w:val="left"/>
        <w:rPr>
          <w:snapToGrid/>
          <w:szCs w:val="24"/>
        </w:rPr>
      </w:pPr>
      <w:r>
        <w:rPr>
          <w:snapToGrid/>
          <w:szCs w:val="24"/>
        </w:rPr>
        <w:t>Introduction and Ethos</w:t>
      </w:r>
      <w:r>
        <w:rPr>
          <w:snapToGrid/>
          <w:szCs w:val="24"/>
        </w:rPr>
        <w:tab/>
      </w:r>
      <w:r>
        <w:rPr>
          <w:snapToGrid/>
          <w:szCs w:val="24"/>
        </w:rPr>
        <w:tab/>
        <w:t>4-7</w:t>
      </w:r>
    </w:p>
    <w:p w14:paraId="66FB407E" w14:textId="77777777" w:rsidR="00A42440" w:rsidRDefault="00A42440" w:rsidP="00A42440">
      <w:pPr>
        <w:autoSpaceDE w:val="0"/>
        <w:autoSpaceDN w:val="0"/>
        <w:adjustRightInd w:val="0"/>
        <w:jc w:val="left"/>
        <w:rPr>
          <w:snapToGrid/>
          <w:szCs w:val="24"/>
        </w:rPr>
      </w:pPr>
    </w:p>
    <w:p w14:paraId="4FE6177C" w14:textId="77777777" w:rsidR="00A42440" w:rsidRPr="009371E3" w:rsidRDefault="00A42440" w:rsidP="00A42440">
      <w:pPr>
        <w:autoSpaceDE w:val="0"/>
        <w:autoSpaceDN w:val="0"/>
        <w:adjustRightInd w:val="0"/>
        <w:jc w:val="left"/>
        <w:rPr>
          <w:b/>
          <w:snapToGrid/>
          <w:szCs w:val="24"/>
          <w:u w:val="single"/>
        </w:rPr>
      </w:pPr>
      <w:r w:rsidRPr="009371E3">
        <w:rPr>
          <w:b/>
          <w:snapToGrid/>
          <w:szCs w:val="24"/>
          <w:u w:val="single"/>
        </w:rPr>
        <w:t>L</w:t>
      </w:r>
    </w:p>
    <w:p w14:paraId="491FD799" w14:textId="77777777" w:rsidR="00A42440" w:rsidRDefault="00A42440" w:rsidP="00A42440">
      <w:pPr>
        <w:autoSpaceDE w:val="0"/>
        <w:autoSpaceDN w:val="0"/>
        <w:adjustRightInd w:val="0"/>
        <w:jc w:val="left"/>
        <w:rPr>
          <w:snapToGrid/>
          <w:szCs w:val="24"/>
        </w:rPr>
      </w:pPr>
      <w:r>
        <w:rPr>
          <w:snapToGrid/>
          <w:szCs w:val="24"/>
        </w:rPr>
        <w:t>Leave of Absence</w:t>
      </w:r>
      <w:r>
        <w:rPr>
          <w:snapToGrid/>
          <w:szCs w:val="24"/>
        </w:rPr>
        <w:tab/>
      </w:r>
      <w:r>
        <w:rPr>
          <w:snapToGrid/>
          <w:szCs w:val="24"/>
        </w:rPr>
        <w:tab/>
      </w:r>
      <w:r>
        <w:rPr>
          <w:snapToGrid/>
          <w:szCs w:val="24"/>
        </w:rPr>
        <w:tab/>
        <w:t>44</w:t>
      </w:r>
    </w:p>
    <w:p w14:paraId="659EE378" w14:textId="77777777" w:rsidR="00A42440" w:rsidRDefault="00A42440" w:rsidP="00A42440">
      <w:pPr>
        <w:autoSpaceDE w:val="0"/>
        <w:autoSpaceDN w:val="0"/>
        <w:adjustRightInd w:val="0"/>
        <w:jc w:val="left"/>
        <w:rPr>
          <w:snapToGrid/>
          <w:szCs w:val="24"/>
        </w:rPr>
      </w:pPr>
      <w:r>
        <w:rPr>
          <w:snapToGrid/>
          <w:szCs w:val="24"/>
        </w:rPr>
        <w:lastRenderedPageBreak/>
        <w:t>Length of Program</w:t>
      </w:r>
      <w:r>
        <w:rPr>
          <w:snapToGrid/>
          <w:szCs w:val="24"/>
        </w:rPr>
        <w:tab/>
      </w:r>
      <w:r>
        <w:rPr>
          <w:snapToGrid/>
          <w:szCs w:val="24"/>
        </w:rPr>
        <w:tab/>
      </w:r>
      <w:r>
        <w:rPr>
          <w:snapToGrid/>
          <w:szCs w:val="24"/>
        </w:rPr>
        <w:tab/>
        <w:t>7</w:t>
      </w:r>
    </w:p>
    <w:p w14:paraId="1B895919" w14:textId="77777777" w:rsidR="00A42440" w:rsidRDefault="00A42440" w:rsidP="00A42440">
      <w:pPr>
        <w:autoSpaceDE w:val="0"/>
        <w:autoSpaceDN w:val="0"/>
        <w:adjustRightInd w:val="0"/>
        <w:jc w:val="left"/>
        <w:rPr>
          <w:b/>
          <w:snapToGrid/>
          <w:szCs w:val="24"/>
          <w:u w:val="single"/>
        </w:rPr>
      </w:pPr>
    </w:p>
    <w:p w14:paraId="7F2BDA23" w14:textId="77777777" w:rsidR="00A42440" w:rsidRDefault="00A42440" w:rsidP="00A42440">
      <w:pPr>
        <w:autoSpaceDE w:val="0"/>
        <w:autoSpaceDN w:val="0"/>
        <w:adjustRightInd w:val="0"/>
        <w:jc w:val="left"/>
        <w:rPr>
          <w:b/>
          <w:snapToGrid/>
          <w:szCs w:val="24"/>
          <w:u w:val="single"/>
        </w:rPr>
      </w:pPr>
      <w:r w:rsidRPr="00C5310E">
        <w:rPr>
          <w:b/>
          <w:snapToGrid/>
          <w:szCs w:val="24"/>
          <w:u w:val="single"/>
        </w:rPr>
        <w:t>M</w:t>
      </w:r>
    </w:p>
    <w:p w14:paraId="505C6A8C" w14:textId="77777777" w:rsidR="00A42440" w:rsidRDefault="00A42440" w:rsidP="00A42440">
      <w:pPr>
        <w:autoSpaceDE w:val="0"/>
        <w:autoSpaceDN w:val="0"/>
        <w:adjustRightInd w:val="0"/>
        <w:jc w:val="left"/>
        <w:rPr>
          <w:snapToGrid/>
          <w:szCs w:val="24"/>
        </w:rPr>
      </w:pPr>
      <w:r>
        <w:rPr>
          <w:snapToGrid/>
          <w:szCs w:val="24"/>
        </w:rPr>
        <w:t>Mid-Program Phase</w:t>
      </w:r>
      <w:r>
        <w:rPr>
          <w:snapToGrid/>
          <w:szCs w:val="24"/>
        </w:rPr>
        <w:tab/>
      </w:r>
      <w:r>
        <w:rPr>
          <w:snapToGrid/>
          <w:szCs w:val="24"/>
        </w:rPr>
        <w:tab/>
      </w:r>
      <w:r>
        <w:rPr>
          <w:snapToGrid/>
          <w:szCs w:val="24"/>
        </w:rPr>
        <w:tab/>
        <w:t>24-27</w:t>
      </w:r>
    </w:p>
    <w:p w14:paraId="04706430" w14:textId="77777777" w:rsidR="00A42440" w:rsidRPr="00C5310E" w:rsidRDefault="00A42440" w:rsidP="00A42440">
      <w:pPr>
        <w:autoSpaceDE w:val="0"/>
        <w:autoSpaceDN w:val="0"/>
        <w:adjustRightInd w:val="0"/>
        <w:jc w:val="left"/>
        <w:rPr>
          <w:snapToGrid/>
          <w:szCs w:val="24"/>
        </w:rPr>
      </w:pPr>
    </w:p>
    <w:p w14:paraId="66C04B6B" w14:textId="77777777" w:rsidR="00A42440" w:rsidRPr="009371E3" w:rsidRDefault="00A42440" w:rsidP="00A42440">
      <w:pPr>
        <w:autoSpaceDE w:val="0"/>
        <w:autoSpaceDN w:val="0"/>
        <w:adjustRightInd w:val="0"/>
        <w:jc w:val="left"/>
        <w:rPr>
          <w:b/>
          <w:snapToGrid/>
          <w:szCs w:val="24"/>
          <w:u w:val="single"/>
        </w:rPr>
      </w:pPr>
      <w:r w:rsidRPr="009371E3">
        <w:rPr>
          <w:b/>
          <w:snapToGrid/>
          <w:szCs w:val="24"/>
          <w:u w:val="single"/>
        </w:rPr>
        <w:t>P</w:t>
      </w:r>
    </w:p>
    <w:p w14:paraId="7A1A3ABC" w14:textId="77777777" w:rsidR="00A42440" w:rsidRDefault="00A42440" w:rsidP="00A42440">
      <w:pPr>
        <w:autoSpaceDE w:val="0"/>
        <w:autoSpaceDN w:val="0"/>
        <w:adjustRightInd w:val="0"/>
        <w:jc w:val="left"/>
        <w:rPr>
          <w:snapToGrid/>
          <w:szCs w:val="24"/>
        </w:rPr>
      </w:pPr>
      <w:r>
        <w:rPr>
          <w:snapToGrid/>
          <w:szCs w:val="24"/>
        </w:rPr>
        <w:t>Probation</w:t>
      </w:r>
      <w:r>
        <w:rPr>
          <w:snapToGrid/>
          <w:szCs w:val="24"/>
        </w:rPr>
        <w:tab/>
      </w:r>
      <w:r>
        <w:rPr>
          <w:snapToGrid/>
          <w:szCs w:val="24"/>
        </w:rPr>
        <w:tab/>
      </w:r>
      <w:r>
        <w:rPr>
          <w:snapToGrid/>
          <w:szCs w:val="24"/>
        </w:rPr>
        <w:tab/>
      </w:r>
      <w:r>
        <w:rPr>
          <w:snapToGrid/>
          <w:szCs w:val="24"/>
        </w:rPr>
        <w:tab/>
        <w:t>48</w:t>
      </w:r>
    </w:p>
    <w:p w14:paraId="5B4C2998" w14:textId="77777777" w:rsidR="00A42440" w:rsidRDefault="00A42440" w:rsidP="00A42440">
      <w:pPr>
        <w:autoSpaceDE w:val="0"/>
        <w:autoSpaceDN w:val="0"/>
        <w:adjustRightInd w:val="0"/>
        <w:jc w:val="left"/>
        <w:rPr>
          <w:snapToGrid/>
          <w:szCs w:val="24"/>
        </w:rPr>
      </w:pPr>
      <w:r>
        <w:rPr>
          <w:snapToGrid/>
          <w:szCs w:val="24"/>
        </w:rPr>
        <w:t>Program Flowchart</w:t>
      </w:r>
      <w:r>
        <w:rPr>
          <w:snapToGrid/>
          <w:szCs w:val="24"/>
        </w:rPr>
        <w:tab/>
      </w:r>
      <w:r>
        <w:rPr>
          <w:snapToGrid/>
          <w:szCs w:val="24"/>
        </w:rPr>
        <w:tab/>
      </w:r>
      <w:r>
        <w:rPr>
          <w:snapToGrid/>
          <w:szCs w:val="24"/>
        </w:rPr>
        <w:tab/>
        <w:t>10</w:t>
      </w:r>
    </w:p>
    <w:p w14:paraId="13E48A42" w14:textId="77777777" w:rsidR="00A42440" w:rsidRDefault="00A42440" w:rsidP="00A42440">
      <w:pPr>
        <w:autoSpaceDE w:val="0"/>
        <w:autoSpaceDN w:val="0"/>
        <w:adjustRightInd w:val="0"/>
        <w:jc w:val="left"/>
        <w:rPr>
          <w:snapToGrid/>
          <w:szCs w:val="24"/>
        </w:rPr>
      </w:pPr>
      <w:r>
        <w:rPr>
          <w:snapToGrid/>
          <w:szCs w:val="24"/>
        </w:rPr>
        <w:t>Program Phases</w:t>
      </w:r>
      <w:r>
        <w:rPr>
          <w:snapToGrid/>
          <w:szCs w:val="24"/>
        </w:rPr>
        <w:tab/>
      </w:r>
      <w:r>
        <w:rPr>
          <w:snapToGrid/>
          <w:szCs w:val="24"/>
        </w:rPr>
        <w:tab/>
      </w:r>
      <w:r>
        <w:rPr>
          <w:snapToGrid/>
          <w:szCs w:val="24"/>
        </w:rPr>
        <w:tab/>
        <w:t>19-31</w:t>
      </w:r>
    </w:p>
    <w:p w14:paraId="4198B7E1" w14:textId="77777777" w:rsidR="00A42440" w:rsidRDefault="00A42440" w:rsidP="00A42440">
      <w:pPr>
        <w:autoSpaceDE w:val="0"/>
        <w:autoSpaceDN w:val="0"/>
        <w:adjustRightInd w:val="0"/>
        <w:jc w:val="left"/>
        <w:rPr>
          <w:snapToGrid/>
          <w:szCs w:val="24"/>
        </w:rPr>
      </w:pPr>
      <w:r>
        <w:rPr>
          <w:snapToGrid/>
          <w:szCs w:val="24"/>
        </w:rPr>
        <w:t xml:space="preserve">     Coursework</w:t>
      </w:r>
      <w:r>
        <w:rPr>
          <w:snapToGrid/>
          <w:szCs w:val="24"/>
        </w:rPr>
        <w:tab/>
      </w:r>
      <w:r>
        <w:rPr>
          <w:snapToGrid/>
          <w:szCs w:val="24"/>
        </w:rPr>
        <w:tab/>
      </w:r>
      <w:r>
        <w:rPr>
          <w:snapToGrid/>
          <w:szCs w:val="24"/>
        </w:rPr>
        <w:tab/>
        <w:t>19</w:t>
      </w:r>
    </w:p>
    <w:p w14:paraId="1AD30B88" w14:textId="77777777" w:rsidR="00A42440" w:rsidRDefault="00A42440" w:rsidP="00A42440">
      <w:pPr>
        <w:autoSpaceDE w:val="0"/>
        <w:autoSpaceDN w:val="0"/>
        <w:adjustRightInd w:val="0"/>
        <w:jc w:val="left"/>
        <w:rPr>
          <w:snapToGrid/>
          <w:szCs w:val="24"/>
        </w:rPr>
      </w:pPr>
      <w:r>
        <w:rPr>
          <w:snapToGrid/>
          <w:szCs w:val="24"/>
        </w:rPr>
        <w:t xml:space="preserve">     Mid-Program</w:t>
      </w:r>
      <w:r>
        <w:rPr>
          <w:snapToGrid/>
          <w:szCs w:val="24"/>
        </w:rPr>
        <w:tab/>
      </w:r>
      <w:r>
        <w:rPr>
          <w:snapToGrid/>
          <w:szCs w:val="24"/>
        </w:rPr>
        <w:tab/>
      </w:r>
      <w:r>
        <w:rPr>
          <w:snapToGrid/>
          <w:szCs w:val="24"/>
        </w:rPr>
        <w:tab/>
        <w:t>24-27</w:t>
      </w:r>
    </w:p>
    <w:p w14:paraId="2D6E1D40" w14:textId="77777777" w:rsidR="00A42440" w:rsidRDefault="00A42440" w:rsidP="00A42440">
      <w:pPr>
        <w:autoSpaceDE w:val="0"/>
        <w:autoSpaceDN w:val="0"/>
        <w:adjustRightInd w:val="0"/>
        <w:jc w:val="left"/>
        <w:rPr>
          <w:snapToGrid/>
          <w:szCs w:val="24"/>
        </w:rPr>
      </w:pPr>
      <w:r>
        <w:rPr>
          <w:snapToGrid/>
          <w:szCs w:val="24"/>
        </w:rPr>
        <w:t xml:space="preserve">     Candidacy</w:t>
      </w:r>
      <w:r>
        <w:rPr>
          <w:snapToGrid/>
          <w:szCs w:val="24"/>
        </w:rPr>
        <w:tab/>
      </w:r>
      <w:r>
        <w:rPr>
          <w:snapToGrid/>
          <w:szCs w:val="24"/>
        </w:rPr>
        <w:tab/>
      </w:r>
      <w:r>
        <w:rPr>
          <w:snapToGrid/>
          <w:szCs w:val="24"/>
        </w:rPr>
        <w:tab/>
      </w:r>
      <w:r>
        <w:rPr>
          <w:snapToGrid/>
          <w:szCs w:val="24"/>
        </w:rPr>
        <w:tab/>
        <w:t>28-31</w:t>
      </w:r>
    </w:p>
    <w:p w14:paraId="7464E69B" w14:textId="77777777" w:rsidR="00A42440" w:rsidRDefault="00A42440" w:rsidP="00A42440">
      <w:pPr>
        <w:autoSpaceDE w:val="0"/>
        <w:autoSpaceDN w:val="0"/>
        <w:adjustRightInd w:val="0"/>
        <w:jc w:val="left"/>
        <w:rPr>
          <w:snapToGrid/>
          <w:szCs w:val="24"/>
        </w:rPr>
      </w:pPr>
      <w:r>
        <w:rPr>
          <w:snapToGrid/>
          <w:szCs w:val="24"/>
        </w:rPr>
        <w:t>Program Requirements- Grids</w:t>
      </w:r>
      <w:r>
        <w:rPr>
          <w:snapToGrid/>
          <w:szCs w:val="24"/>
        </w:rPr>
        <w:tab/>
      </w:r>
      <w:r w:rsidR="00662E5D">
        <w:rPr>
          <w:snapToGrid/>
          <w:szCs w:val="24"/>
        </w:rPr>
        <w:t>20-23</w:t>
      </w:r>
    </w:p>
    <w:p w14:paraId="5DEFB7A7" w14:textId="77777777" w:rsidR="00A42440" w:rsidRDefault="00A42440" w:rsidP="00A42440">
      <w:pPr>
        <w:autoSpaceDE w:val="0"/>
        <w:autoSpaceDN w:val="0"/>
        <w:adjustRightInd w:val="0"/>
        <w:jc w:val="left"/>
        <w:rPr>
          <w:snapToGrid/>
          <w:szCs w:val="24"/>
        </w:rPr>
      </w:pPr>
      <w:r>
        <w:rPr>
          <w:snapToGrid/>
          <w:szCs w:val="24"/>
        </w:rPr>
        <w:t>Program Structure</w:t>
      </w:r>
      <w:r>
        <w:rPr>
          <w:snapToGrid/>
          <w:szCs w:val="24"/>
        </w:rPr>
        <w:tab/>
      </w:r>
      <w:r>
        <w:rPr>
          <w:snapToGrid/>
          <w:szCs w:val="24"/>
        </w:rPr>
        <w:tab/>
      </w:r>
      <w:r>
        <w:rPr>
          <w:snapToGrid/>
          <w:szCs w:val="24"/>
        </w:rPr>
        <w:tab/>
        <w:t>8-9</w:t>
      </w:r>
    </w:p>
    <w:p w14:paraId="50655882" w14:textId="77777777" w:rsidR="00A42440" w:rsidRDefault="00A42440" w:rsidP="00A42440">
      <w:pPr>
        <w:autoSpaceDE w:val="0"/>
        <w:autoSpaceDN w:val="0"/>
        <w:adjustRightInd w:val="0"/>
        <w:jc w:val="left"/>
        <w:rPr>
          <w:snapToGrid/>
          <w:szCs w:val="24"/>
        </w:rPr>
      </w:pPr>
      <w:r>
        <w:rPr>
          <w:snapToGrid/>
          <w:szCs w:val="24"/>
        </w:rPr>
        <w:t>Program Support</w:t>
      </w:r>
      <w:r>
        <w:rPr>
          <w:snapToGrid/>
          <w:szCs w:val="24"/>
        </w:rPr>
        <w:tab/>
      </w:r>
      <w:r>
        <w:rPr>
          <w:snapToGrid/>
          <w:szCs w:val="24"/>
        </w:rPr>
        <w:tab/>
      </w:r>
      <w:r>
        <w:rPr>
          <w:snapToGrid/>
          <w:szCs w:val="24"/>
        </w:rPr>
        <w:tab/>
        <w:t>49-50</w:t>
      </w:r>
    </w:p>
    <w:p w14:paraId="5B016112" w14:textId="77777777" w:rsidR="00A42440" w:rsidRDefault="00A42440" w:rsidP="00A42440">
      <w:pPr>
        <w:autoSpaceDE w:val="0"/>
        <w:autoSpaceDN w:val="0"/>
        <w:adjustRightInd w:val="0"/>
        <w:jc w:val="left"/>
        <w:rPr>
          <w:snapToGrid/>
          <w:szCs w:val="24"/>
        </w:rPr>
      </w:pPr>
      <w:r>
        <w:rPr>
          <w:snapToGrid/>
          <w:szCs w:val="24"/>
        </w:rPr>
        <w:t xml:space="preserve">     Doctor of Ministry Committee</w:t>
      </w:r>
      <w:r>
        <w:rPr>
          <w:snapToGrid/>
          <w:szCs w:val="24"/>
        </w:rPr>
        <w:tab/>
        <w:t>49</w:t>
      </w:r>
    </w:p>
    <w:p w14:paraId="5EF5D451" w14:textId="77777777" w:rsidR="00A42440" w:rsidRDefault="00A42440" w:rsidP="00A42440">
      <w:pPr>
        <w:autoSpaceDE w:val="0"/>
        <w:autoSpaceDN w:val="0"/>
        <w:adjustRightInd w:val="0"/>
        <w:jc w:val="left"/>
        <w:rPr>
          <w:snapToGrid/>
          <w:szCs w:val="24"/>
        </w:rPr>
      </w:pPr>
      <w:r>
        <w:rPr>
          <w:snapToGrid/>
          <w:szCs w:val="24"/>
        </w:rPr>
        <w:t xml:space="preserve">     Program Director</w:t>
      </w:r>
      <w:r>
        <w:rPr>
          <w:snapToGrid/>
          <w:szCs w:val="24"/>
        </w:rPr>
        <w:tab/>
      </w:r>
      <w:r>
        <w:rPr>
          <w:snapToGrid/>
          <w:szCs w:val="24"/>
        </w:rPr>
        <w:tab/>
      </w:r>
      <w:r>
        <w:rPr>
          <w:snapToGrid/>
          <w:szCs w:val="24"/>
        </w:rPr>
        <w:tab/>
        <w:t>49-50</w:t>
      </w:r>
    </w:p>
    <w:p w14:paraId="17DF0D08" w14:textId="77777777" w:rsidR="00A42440" w:rsidRDefault="00A42440" w:rsidP="00A42440">
      <w:pPr>
        <w:autoSpaceDE w:val="0"/>
        <w:autoSpaceDN w:val="0"/>
        <w:adjustRightInd w:val="0"/>
        <w:jc w:val="left"/>
        <w:rPr>
          <w:snapToGrid/>
          <w:szCs w:val="24"/>
        </w:rPr>
      </w:pPr>
      <w:r>
        <w:rPr>
          <w:snapToGrid/>
          <w:szCs w:val="24"/>
        </w:rPr>
        <w:t xml:space="preserve">     Program Administrator</w:t>
      </w:r>
      <w:r>
        <w:rPr>
          <w:snapToGrid/>
          <w:szCs w:val="24"/>
        </w:rPr>
        <w:tab/>
      </w:r>
      <w:r>
        <w:rPr>
          <w:snapToGrid/>
          <w:szCs w:val="24"/>
        </w:rPr>
        <w:tab/>
        <w:t>50</w:t>
      </w:r>
      <w:r>
        <w:rPr>
          <w:snapToGrid/>
          <w:szCs w:val="24"/>
        </w:rPr>
        <w:tab/>
      </w:r>
    </w:p>
    <w:p w14:paraId="6303AB12" w14:textId="77777777" w:rsidR="00A42440" w:rsidRDefault="00A42440" w:rsidP="00A42440">
      <w:pPr>
        <w:autoSpaceDE w:val="0"/>
        <w:autoSpaceDN w:val="0"/>
        <w:adjustRightInd w:val="0"/>
        <w:jc w:val="left"/>
        <w:rPr>
          <w:snapToGrid/>
          <w:szCs w:val="24"/>
        </w:rPr>
      </w:pPr>
      <w:r>
        <w:rPr>
          <w:snapToGrid/>
          <w:szCs w:val="24"/>
        </w:rPr>
        <w:t>Project Assessment Rubric</w:t>
      </w:r>
      <w:r>
        <w:rPr>
          <w:snapToGrid/>
          <w:szCs w:val="24"/>
        </w:rPr>
        <w:tab/>
      </w:r>
      <w:r>
        <w:rPr>
          <w:snapToGrid/>
          <w:szCs w:val="24"/>
        </w:rPr>
        <w:tab/>
        <w:t>33-37</w:t>
      </w:r>
    </w:p>
    <w:p w14:paraId="1EC6B01A" w14:textId="77777777" w:rsidR="00A42440" w:rsidRDefault="00A42440" w:rsidP="00A42440">
      <w:pPr>
        <w:autoSpaceDE w:val="0"/>
        <w:autoSpaceDN w:val="0"/>
        <w:adjustRightInd w:val="0"/>
        <w:jc w:val="left"/>
        <w:rPr>
          <w:snapToGrid/>
          <w:szCs w:val="24"/>
        </w:rPr>
      </w:pPr>
      <w:r>
        <w:rPr>
          <w:snapToGrid/>
          <w:szCs w:val="24"/>
        </w:rPr>
        <w:t>Project Style Manual &amp; Samples</w:t>
      </w:r>
      <w:r>
        <w:rPr>
          <w:snapToGrid/>
          <w:szCs w:val="24"/>
        </w:rPr>
        <w:tab/>
        <w:t>62-69</w:t>
      </w:r>
    </w:p>
    <w:p w14:paraId="475E91C3" w14:textId="77777777" w:rsidR="00A42440" w:rsidRDefault="00A42440" w:rsidP="00A42440">
      <w:pPr>
        <w:autoSpaceDE w:val="0"/>
        <w:autoSpaceDN w:val="0"/>
        <w:adjustRightInd w:val="0"/>
        <w:jc w:val="left"/>
        <w:rPr>
          <w:snapToGrid/>
          <w:szCs w:val="24"/>
        </w:rPr>
      </w:pPr>
    </w:p>
    <w:p w14:paraId="120AC826" w14:textId="77777777" w:rsidR="00A42440" w:rsidRPr="009371E3" w:rsidRDefault="00A42440" w:rsidP="00A42440">
      <w:pPr>
        <w:autoSpaceDE w:val="0"/>
        <w:autoSpaceDN w:val="0"/>
        <w:adjustRightInd w:val="0"/>
        <w:jc w:val="left"/>
        <w:rPr>
          <w:b/>
          <w:snapToGrid/>
          <w:szCs w:val="24"/>
          <w:u w:val="single"/>
        </w:rPr>
      </w:pPr>
      <w:r w:rsidRPr="009371E3">
        <w:rPr>
          <w:b/>
          <w:snapToGrid/>
          <w:szCs w:val="24"/>
          <w:u w:val="single"/>
        </w:rPr>
        <w:t>R</w:t>
      </w:r>
    </w:p>
    <w:p w14:paraId="42AD1945" w14:textId="77777777" w:rsidR="00A42440" w:rsidRDefault="00A42440" w:rsidP="00A42440">
      <w:pPr>
        <w:autoSpaceDE w:val="0"/>
        <w:autoSpaceDN w:val="0"/>
        <w:adjustRightInd w:val="0"/>
        <w:jc w:val="left"/>
        <w:rPr>
          <w:snapToGrid/>
          <w:szCs w:val="24"/>
        </w:rPr>
      </w:pPr>
      <w:r>
        <w:rPr>
          <w:snapToGrid/>
          <w:szCs w:val="24"/>
        </w:rPr>
        <w:t>Registration</w:t>
      </w:r>
      <w:r>
        <w:rPr>
          <w:snapToGrid/>
          <w:szCs w:val="24"/>
        </w:rPr>
        <w:tab/>
      </w:r>
      <w:r>
        <w:rPr>
          <w:snapToGrid/>
          <w:szCs w:val="24"/>
        </w:rPr>
        <w:tab/>
      </w:r>
      <w:r>
        <w:rPr>
          <w:snapToGrid/>
          <w:szCs w:val="24"/>
        </w:rPr>
        <w:tab/>
      </w:r>
      <w:r>
        <w:rPr>
          <w:snapToGrid/>
          <w:szCs w:val="24"/>
        </w:rPr>
        <w:tab/>
        <w:t>43-45</w:t>
      </w:r>
    </w:p>
    <w:p w14:paraId="05AF4024" w14:textId="77777777" w:rsidR="00A42440" w:rsidRDefault="00A42440" w:rsidP="00A42440">
      <w:pPr>
        <w:autoSpaceDE w:val="0"/>
        <w:autoSpaceDN w:val="0"/>
        <w:adjustRightInd w:val="0"/>
        <w:jc w:val="left"/>
        <w:rPr>
          <w:snapToGrid/>
          <w:szCs w:val="24"/>
        </w:rPr>
      </w:pPr>
    </w:p>
    <w:p w14:paraId="2F3C50EA" w14:textId="77777777" w:rsidR="00A42440" w:rsidRPr="0077471B" w:rsidRDefault="00A42440" w:rsidP="00A42440">
      <w:pPr>
        <w:autoSpaceDE w:val="0"/>
        <w:autoSpaceDN w:val="0"/>
        <w:adjustRightInd w:val="0"/>
        <w:jc w:val="left"/>
        <w:rPr>
          <w:b/>
          <w:snapToGrid/>
          <w:szCs w:val="24"/>
          <w:u w:val="single"/>
        </w:rPr>
      </w:pPr>
      <w:r w:rsidRPr="0077471B">
        <w:rPr>
          <w:b/>
          <w:snapToGrid/>
          <w:szCs w:val="24"/>
          <w:u w:val="single"/>
        </w:rPr>
        <w:t>S</w:t>
      </w:r>
    </w:p>
    <w:p w14:paraId="37F8DE73" w14:textId="77777777" w:rsidR="00A42440" w:rsidRDefault="00A42440" w:rsidP="00A42440">
      <w:pPr>
        <w:autoSpaceDE w:val="0"/>
        <w:autoSpaceDN w:val="0"/>
        <w:adjustRightInd w:val="0"/>
        <w:jc w:val="left"/>
        <w:rPr>
          <w:snapToGrid/>
          <w:szCs w:val="24"/>
        </w:rPr>
      </w:pPr>
      <w:r>
        <w:rPr>
          <w:snapToGrid/>
          <w:szCs w:val="24"/>
        </w:rPr>
        <w:t xml:space="preserve">Spiritual Formation </w:t>
      </w:r>
      <w:r>
        <w:rPr>
          <w:snapToGrid/>
          <w:szCs w:val="24"/>
        </w:rPr>
        <w:tab/>
      </w:r>
      <w:r>
        <w:rPr>
          <w:snapToGrid/>
          <w:szCs w:val="24"/>
        </w:rPr>
        <w:tab/>
      </w:r>
      <w:r>
        <w:rPr>
          <w:snapToGrid/>
          <w:szCs w:val="24"/>
        </w:rPr>
        <w:tab/>
        <w:t>6-7</w:t>
      </w:r>
    </w:p>
    <w:p w14:paraId="617AB984" w14:textId="77777777" w:rsidR="00A42440" w:rsidRDefault="00A42440" w:rsidP="00A42440">
      <w:pPr>
        <w:autoSpaceDE w:val="0"/>
        <w:autoSpaceDN w:val="0"/>
        <w:adjustRightInd w:val="0"/>
        <w:jc w:val="left"/>
        <w:rPr>
          <w:snapToGrid/>
          <w:szCs w:val="24"/>
        </w:rPr>
      </w:pPr>
      <w:r>
        <w:rPr>
          <w:snapToGrid/>
          <w:szCs w:val="24"/>
        </w:rPr>
        <w:t xml:space="preserve">        </w:t>
      </w:r>
    </w:p>
    <w:p w14:paraId="3C2BF1B1" w14:textId="77777777" w:rsidR="00A42440" w:rsidRPr="009371E3" w:rsidRDefault="00A42440" w:rsidP="00A42440">
      <w:pPr>
        <w:autoSpaceDE w:val="0"/>
        <w:autoSpaceDN w:val="0"/>
        <w:adjustRightInd w:val="0"/>
        <w:jc w:val="left"/>
        <w:rPr>
          <w:b/>
          <w:snapToGrid/>
          <w:szCs w:val="24"/>
          <w:u w:val="single"/>
        </w:rPr>
      </w:pPr>
      <w:r w:rsidRPr="009371E3">
        <w:rPr>
          <w:b/>
          <w:snapToGrid/>
          <w:szCs w:val="24"/>
          <w:u w:val="single"/>
        </w:rPr>
        <w:t>T</w:t>
      </w:r>
    </w:p>
    <w:p w14:paraId="7CE3ECFD" w14:textId="77777777" w:rsidR="00A42440" w:rsidRDefault="00A42440" w:rsidP="00A42440">
      <w:pPr>
        <w:autoSpaceDE w:val="0"/>
        <w:autoSpaceDN w:val="0"/>
        <w:adjustRightInd w:val="0"/>
        <w:jc w:val="left"/>
        <w:rPr>
          <w:snapToGrid/>
          <w:szCs w:val="24"/>
        </w:rPr>
      </w:pPr>
      <w:r>
        <w:rPr>
          <w:snapToGrid/>
          <w:szCs w:val="24"/>
        </w:rPr>
        <w:t>Tracks</w:t>
      </w:r>
      <w:r>
        <w:rPr>
          <w:snapToGrid/>
          <w:szCs w:val="24"/>
        </w:rPr>
        <w:tab/>
      </w:r>
      <w:r>
        <w:rPr>
          <w:snapToGrid/>
          <w:szCs w:val="24"/>
        </w:rPr>
        <w:tab/>
      </w:r>
      <w:r>
        <w:rPr>
          <w:snapToGrid/>
          <w:szCs w:val="24"/>
        </w:rPr>
        <w:tab/>
      </w:r>
      <w:r>
        <w:rPr>
          <w:snapToGrid/>
          <w:szCs w:val="24"/>
        </w:rPr>
        <w:tab/>
      </w:r>
      <w:r>
        <w:rPr>
          <w:snapToGrid/>
          <w:szCs w:val="24"/>
        </w:rPr>
        <w:tab/>
        <w:t>11-18</w:t>
      </w:r>
    </w:p>
    <w:p w14:paraId="4F079002" w14:textId="77777777" w:rsidR="00A42440" w:rsidRDefault="00A42440" w:rsidP="00A42440">
      <w:pPr>
        <w:autoSpaceDE w:val="0"/>
        <w:autoSpaceDN w:val="0"/>
        <w:adjustRightInd w:val="0"/>
        <w:jc w:val="left"/>
        <w:rPr>
          <w:snapToGrid/>
          <w:szCs w:val="24"/>
        </w:rPr>
      </w:pPr>
      <w:r>
        <w:rPr>
          <w:snapToGrid/>
          <w:szCs w:val="24"/>
        </w:rPr>
        <w:t xml:space="preserve">     African-American </w:t>
      </w:r>
      <w:proofErr w:type="spellStart"/>
      <w:r>
        <w:rPr>
          <w:snapToGrid/>
          <w:szCs w:val="24"/>
        </w:rPr>
        <w:t>Cngrl</w:t>
      </w:r>
      <w:proofErr w:type="spellEnd"/>
      <w:r>
        <w:rPr>
          <w:snapToGrid/>
          <w:szCs w:val="24"/>
        </w:rPr>
        <w:t xml:space="preserve"> </w:t>
      </w:r>
      <w:proofErr w:type="spellStart"/>
      <w:r>
        <w:rPr>
          <w:snapToGrid/>
          <w:szCs w:val="24"/>
        </w:rPr>
        <w:t>Ldrshp</w:t>
      </w:r>
      <w:proofErr w:type="spellEnd"/>
      <w:r>
        <w:rPr>
          <w:snapToGrid/>
          <w:szCs w:val="24"/>
        </w:rPr>
        <w:tab/>
        <w:t>11-12, 20</w:t>
      </w:r>
    </w:p>
    <w:p w14:paraId="702C7E5B" w14:textId="77777777" w:rsidR="00A42440" w:rsidRDefault="00A42440" w:rsidP="00A42440">
      <w:pPr>
        <w:autoSpaceDE w:val="0"/>
        <w:autoSpaceDN w:val="0"/>
        <w:adjustRightInd w:val="0"/>
        <w:jc w:val="left"/>
        <w:rPr>
          <w:snapToGrid/>
          <w:szCs w:val="24"/>
        </w:rPr>
      </w:pPr>
      <w:r>
        <w:rPr>
          <w:snapToGrid/>
          <w:szCs w:val="24"/>
        </w:rPr>
        <w:t xml:space="preserve">     </w:t>
      </w:r>
      <w:proofErr w:type="spellStart"/>
      <w:r>
        <w:rPr>
          <w:snapToGrid/>
          <w:szCs w:val="24"/>
        </w:rPr>
        <w:t>Congrl</w:t>
      </w:r>
      <w:proofErr w:type="spellEnd"/>
      <w:r>
        <w:rPr>
          <w:snapToGrid/>
          <w:szCs w:val="24"/>
        </w:rPr>
        <w:t xml:space="preserve"> </w:t>
      </w:r>
      <w:proofErr w:type="spellStart"/>
      <w:r>
        <w:rPr>
          <w:snapToGrid/>
          <w:szCs w:val="24"/>
        </w:rPr>
        <w:t>Ldrshp</w:t>
      </w:r>
      <w:proofErr w:type="spellEnd"/>
      <w:r>
        <w:rPr>
          <w:snapToGrid/>
          <w:szCs w:val="24"/>
        </w:rPr>
        <w:tab/>
      </w:r>
      <w:r>
        <w:rPr>
          <w:snapToGrid/>
          <w:szCs w:val="24"/>
        </w:rPr>
        <w:tab/>
      </w:r>
      <w:r>
        <w:rPr>
          <w:snapToGrid/>
          <w:szCs w:val="24"/>
        </w:rPr>
        <w:tab/>
        <w:t>13-14, 21</w:t>
      </w:r>
    </w:p>
    <w:p w14:paraId="75F85CE5" w14:textId="77777777" w:rsidR="00A42440" w:rsidRDefault="00A42440" w:rsidP="00A42440">
      <w:pPr>
        <w:autoSpaceDE w:val="0"/>
        <w:autoSpaceDN w:val="0"/>
        <w:adjustRightInd w:val="0"/>
        <w:jc w:val="left"/>
        <w:rPr>
          <w:snapToGrid/>
          <w:szCs w:val="24"/>
        </w:rPr>
      </w:pPr>
      <w:r>
        <w:rPr>
          <w:snapToGrid/>
          <w:szCs w:val="24"/>
        </w:rPr>
        <w:t xml:space="preserve">     Community Organizing</w:t>
      </w:r>
      <w:r>
        <w:rPr>
          <w:snapToGrid/>
          <w:szCs w:val="24"/>
        </w:rPr>
        <w:tab/>
      </w:r>
      <w:r>
        <w:rPr>
          <w:snapToGrid/>
          <w:szCs w:val="24"/>
        </w:rPr>
        <w:tab/>
        <w:t>15-16, 22</w:t>
      </w:r>
    </w:p>
    <w:p w14:paraId="5410B680" w14:textId="77777777" w:rsidR="00A42440" w:rsidRDefault="00A42440" w:rsidP="00A42440">
      <w:pPr>
        <w:autoSpaceDE w:val="0"/>
        <w:autoSpaceDN w:val="0"/>
        <w:adjustRightInd w:val="0"/>
        <w:jc w:val="left"/>
        <w:rPr>
          <w:snapToGrid/>
          <w:szCs w:val="24"/>
        </w:rPr>
      </w:pPr>
      <w:r>
        <w:rPr>
          <w:snapToGrid/>
          <w:szCs w:val="24"/>
        </w:rPr>
        <w:t xml:space="preserve">     Spiritual Direction</w:t>
      </w:r>
      <w:r>
        <w:rPr>
          <w:snapToGrid/>
          <w:szCs w:val="24"/>
        </w:rPr>
        <w:tab/>
      </w:r>
      <w:r>
        <w:rPr>
          <w:snapToGrid/>
          <w:szCs w:val="24"/>
        </w:rPr>
        <w:tab/>
      </w:r>
      <w:r>
        <w:rPr>
          <w:snapToGrid/>
          <w:szCs w:val="24"/>
        </w:rPr>
        <w:tab/>
        <w:t>17-18, 23</w:t>
      </w:r>
    </w:p>
    <w:p w14:paraId="20362957" w14:textId="77777777" w:rsidR="00A42440" w:rsidRDefault="00A42440" w:rsidP="00A42440">
      <w:pPr>
        <w:autoSpaceDE w:val="0"/>
        <w:autoSpaceDN w:val="0"/>
        <w:adjustRightInd w:val="0"/>
        <w:jc w:val="left"/>
        <w:rPr>
          <w:snapToGrid/>
          <w:szCs w:val="24"/>
        </w:rPr>
      </w:pPr>
    </w:p>
    <w:p w14:paraId="58DCA41A" w14:textId="77777777" w:rsidR="00A42440" w:rsidRDefault="00A42440" w:rsidP="00A42440">
      <w:pPr>
        <w:autoSpaceDE w:val="0"/>
        <w:autoSpaceDN w:val="0"/>
        <w:adjustRightInd w:val="0"/>
        <w:jc w:val="left"/>
        <w:rPr>
          <w:b/>
          <w:snapToGrid/>
          <w:szCs w:val="24"/>
          <w:u w:val="single"/>
        </w:rPr>
      </w:pPr>
      <w:r w:rsidRPr="00EE2D9A">
        <w:rPr>
          <w:b/>
          <w:snapToGrid/>
          <w:szCs w:val="24"/>
          <w:u w:val="single"/>
        </w:rPr>
        <w:t>W</w:t>
      </w:r>
    </w:p>
    <w:p w14:paraId="23906DD0" w14:textId="77777777" w:rsidR="006B576D" w:rsidRDefault="00A42440" w:rsidP="00E12D89">
      <w:pPr>
        <w:autoSpaceDE w:val="0"/>
        <w:autoSpaceDN w:val="0"/>
        <w:adjustRightInd w:val="0"/>
        <w:jc w:val="left"/>
        <w:rPr>
          <w:snapToGrid/>
          <w:szCs w:val="24"/>
        </w:rPr>
        <w:sectPr w:rsidR="006B576D" w:rsidSect="006B576D">
          <w:type w:val="continuous"/>
          <w:pgSz w:w="12240" w:h="15840"/>
          <w:pgMar w:top="1440" w:right="864" w:bottom="1008" w:left="1440" w:header="720" w:footer="720" w:gutter="0"/>
          <w:cols w:num="2" w:space="720"/>
          <w:titlePg/>
        </w:sectPr>
      </w:pPr>
      <w:r>
        <w:rPr>
          <w:snapToGrid/>
          <w:szCs w:val="24"/>
        </w:rPr>
        <w:t>Withdrawals</w:t>
      </w:r>
      <w:r>
        <w:rPr>
          <w:snapToGrid/>
          <w:szCs w:val="24"/>
        </w:rPr>
        <w:tab/>
      </w:r>
      <w:r>
        <w:rPr>
          <w:snapToGrid/>
          <w:szCs w:val="24"/>
        </w:rPr>
        <w:tab/>
      </w:r>
      <w:r>
        <w:rPr>
          <w:snapToGrid/>
          <w:szCs w:val="24"/>
        </w:rPr>
        <w:tab/>
      </w:r>
      <w:r>
        <w:rPr>
          <w:snapToGrid/>
          <w:szCs w:val="24"/>
        </w:rPr>
        <w:tab/>
        <w:t>43</w:t>
      </w:r>
    </w:p>
    <w:p w14:paraId="76D17B68" w14:textId="77777777" w:rsidR="006332DA" w:rsidRDefault="006332DA" w:rsidP="00E12D89">
      <w:pPr>
        <w:autoSpaceDE w:val="0"/>
        <w:autoSpaceDN w:val="0"/>
        <w:adjustRightInd w:val="0"/>
        <w:jc w:val="left"/>
        <w:rPr>
          <w:snapToGrid/>
          <w:szCs w:val="24"/>
        </w:rPr>
      </w:pPr>
    </w:p>
    <w:p w14:paraId="5D78437C" w14:textId="77777777" w:rsidR="00A42440" w:rsidRDefault="00A42440" w:rsidP="00E12D89">
      <w:pPr>
        <w:autoSpaceDE w:val="0"/>
        <w:autoSpaceDN w:val="0"/>
        <w:adjustRightInd w:val="0"/>
        <w:jc w:val="left"/>
        <w:rPr>
          <w:snapToGrid/>
          <w:szCs w:val="24"/>
        </w:rPr>
      </w:pPr>
    </w:p>
    <w:p w14:paraId="69C1CBE1" w14:textId="77777777" w:rsidR="00A42440" w:rsidRDefault="00A42440" w:rsidP="00E12D89">
      <w:pPr>
        <w:autoSpaceDE w:val="0"/>
        <w:autoSpaceDN w:val="0"/>
        <w:adjustRightInd w:val="0"/>
        <w:jc w:val="left"/>
        <w:rPr>
          <w:snapToGrid/>
          <w:szCs w:val="24"/>
        </w:rPr>
      </w:pPr>
    </w:p>
    <w:p w14:paraId="4AB75CCA" w14:textId="77777777" w:rsidR="00A42440" w:rsidRDefault="00A42440" w:rsidP="00E12D89">
      <w:pPr>
        <w:autoSpaceDE w:val="0"/>
        <w:autoSpaceDN w:val="0"/>
        <w:adjustRightInd w:val="0"/>
        <w:jc w:val="left"/>
        <w:rPr>
          <w:snapToGrid/>
          <w:szCs w:val="24"/>
        </w:rPr>
      </w:pPr>
    </w:p>
    <w:p w14:paraId="776F9A5B" w14:textId="77777777" w:rsidR="00A42440" w:rsidRPr="00E12D89" w:rsidRDefault="00A42440" w:rsidP="00E12D89">
      <w:pPr>
        <w:autoSpaceDE w:val="0"/>
        <w:autoSpaceDN w:val="0"/>
        <w:adjustRightInd w:val="0"/>
        <w:jc w:val="left"/>
        <w:rPr>
          <w:snapToGrid/>
          <w:szCs w:val="24"/>
        </w:rPr>
      </w:pPr>
    </w:p>
    <w:sectPr w:rsidR="00A42440" w:rsidRPr="00E12D89" w:rsidSect="005159A9">
      <w:type w:val="continuous"/>
      <w:pgSz w:w="12240" w:h="15840"/>
      <w:pgMar w:top="1440" w:right="864" w:bottom="1008"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37CCC" w14:textId="77777777" w:rsidR="00D354E4" w:rsidRDefault="00D354E4">
      <w:r>
        <w:separator/>
      </w:r>
    </w:p>
  </w:endnote>
  <w:endnote w:type="continuationSeparator" w:id="0">
    <w:p w14:paraId="7AAB76E4" w14:textId="77777777" w:rsidR="00D354E4" w:rsidRDefault="00D3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alatinoLinotype-Bold">
    <w:charset w:val="00"/>
    <w:family w:val="auto"/>
    <w:pitch w:val="variable"/>
    <w:sig w:usb0="E0000287" w:usb1="40000013"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E81B68" w14:textId="77777777" w:rsidR="00570317" w:rsidRDefault="005703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703481" w14:textId="77777777" w:rsidR="00570317" w:rsidRDefault="005703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04379" w14:textId="77777777" w:rsidR="00570317" w:rsidRDefault="005703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E3745">
      <w:rPr>
        <w:rStyle w:val="PageNumber"/>
        <w:noProof/>
      </w:rPr>
      <w:t>67</w:t>
    </w:r>
    <w:r>
      <w:rPr>
        <w:rStyle w:val="PageNumber"/>
      </w:rPr>
      <w:fldChar w:fldCharType="end"/>
    </w:r>
  </w:p>
  <w:p w14:paraId="6F19617B" w14:textId="77777777" w:rsidR="00570317" w:rsidRDefault="005703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F6404" w14:textId="77777777" w:rsidR="00D354E4" w:rsidRDefault="00D354E4">
      <w:r>
        <w:separator/>
      </w:r>
    </w:p>
  </w:footnote>
  <w:footnote w:type="continuationSeparator" w:id="0">
    <w:p w14:paraId="1ADE200F" w14:textId="77777777" w:rsidR="00D354E4" w:rsidRDefault="00D354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94CF010"/>
    <w:multiLevelType w:val="hybridMultilevel"/>
    <w:tmpl w:val="97744A45"/>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DB2E5B"/>
    <w:multiLevelType w:val="hybridMultilevel"/>
    <w:tmpl w:val="8C202F84"/>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17A3A"/>
    <w:multiLevelType w:val="hybridMultilevel"/>
    <w:tmpl w:val="A66874C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C51C6"/>
    <w:multiLevelType w:val="hybridMultilevel"/>
    <w:tmpl w:val="AB66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11187"/>
    <w:multiLevelType w:val="multilevel"/>
    <w:tmpl w:val="4902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B5008A"/>
    <w:multiLevelType w:val="hybridMultilevel"/>
    <w:tmpl w:val="7270B40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E0C0908"/>
    <w:multiLevelType w:val="multilevel"/>
    <w:tmpl w:val="6676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AF2BD4"/>
    <w:multiLevelType w:val="hybridMultilevel"/>
    <w:tmpl w:val="FF74B1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ED4547"/>
    <w:multiLevelType w:val="hybridMultilevel"/>
    <w:tmpl w:val="FBC8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8836D9"/>
    <w:multiLevelType w:val="hybridMultilevel"/>
    <w:tmpl w:val="E2CA010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7DA3A23"/>
    <w:multiLevelType w:val="hybridMultilevel"/>
    <w:tmpl w:val="6E286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3B47FF"/>
    <w:multiLevelType w:val="hybridMultilevel"/>
    <w:tmpl w:val="AC8C16A0"/>
    <w:lvl w:ilvl="0" w:tplc="33FE27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F943C6"/>
    <w:multiLevelType w:val="hybridMultilevel"/>
    <w:tmpl w:val="A5983A46"/>
    <w:lvl w:ilvl="0" w:tplc="04090019">
      <w:start w:val="1"/>
      <w:numFmt w:val="lowerLetter"/>
      <w:lvlText w:val="(%1)"/>
      <w:lvlJc w:val="left"/>
      <w:pPr>
        <w:ind w:left="760" w:hanging="360"/>
      </w:pPr>
      <w:rPr>
        <w:rFont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3">
    <w:nsid w:val="22530B0B"/>
    <w:multiLevelType w:val="multilevel"/>
    <w:tmpl w:val="ADE6E5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23BC1C7D"/>
    <w:multiLevelType w:val="hybridMultilevel"/>
    <w:tmpl w:val="BB58BF0A"/>
    <w:lvl w:ilvl="0" w:tplc="967463AA">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C45703"/>
    <w:multiLevelType w:val="hybridMultilevel"/>
    <w:tmpl w:val="2602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E23E70"/>
    <w:multiLevelType w:val="hybridMultilevel"/>
    <w:tmpl w:val="341698A6"/>
    <w:lvl w:ilvl="0" w:tplc="33FE279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8671CD"/>
    <w:multiLevelType w:val="singleLevel"/>
    <w:tmpl w:val="04090019"/>
    <w:lvl w:ilvl="0">
      <w:start w:val="1"/>
      <w:numFmt w:val="lowerLetter"/>
      <w:lvlText w:val="(%1)"/>
      <w:lvlJc w:val="left"/>
      <w:pPr>
        <w:tabs>
          <w:tab w:val="num" w:pos="360"/>
        </w:tabs>
        <w:ind w:left="360" w:hanging="360"/>
      </w:pPr>
      <w:rPr>
        <w:rFonts w:hint="default"/>
      </w:rPr>
    </w:lvl>
  </w:abstractNum>
  <w:abstractNum w:abstractNumId="18">
    <w:nsid w:val="260A7AC4"/>
    <w:multiLevelType w:val="singleLevel"/>
    <w:tmpl w:val="04090019"/>
    <w:lvl w:ilvl="0">
      <w:start w:val="1"/>
      <w:numFmt w:val="lowerLetter"/>
      <w:lvlText w:val="(%1)"/>
      <w:lvlJc w:val="left"/>
      <w:pPr>
        <w:tabs>
          <w:tab w:val="num" w:pos="360"/>
        </w:tabs>
        <w:ind w:left="360" w:hanging="360"/>
      </w:pPr>
      <w:rPr>
        <w:rFonts w:hint="default"/>
      </w:rPr>
    </w:lvl>
  </w:abstractNum>
  <w:abstractNum w:abstractNumId="19">
    <w:nsid w:val="26D918A4"/>
    <w:multiLevelType w:val="hybridMultilevel"/>
    <w:tmpl w:val="2CE6D052"/>
    <w:lvl w:ilvl="0" w:tplc="04090019">
      <w:start w:val="1"/>
      <w:numFmt w:val="lowerLetter"/>
      <w:lvlText w:val="(%1)"/>
      <w:lvlJc w:val="left"/>
      <w:pPr>
        <w:tabs>
          <w:tab w:val="num" w:pos="795"/>
        </w:tabs>
        <w:ind w:left="795" w:hanging="360"/>
      </w:pPr>
      <w:rPr>
        <w:rFonts w:hint="default"/>
      </w:rPr>
    </w:lvl>
    <w:lvl w:ilvl="1" w:tplc="FFFFFFFF">
      <w:start w:val="9"/>
      <w:numFmt w:val="decimal"/>
      <w:lvlText w:val="%2)"/>
      <w:lvlJc w:val="left"/>
      <w:pPr>
        <w:tabs>
          <w:tab w:val="num" w:pos="1590"/>
        </w:tabs>
        <w:ind w:left="1590" w:hanging="435"/>
      </w:pPr>
      <w:rPr>
        <w:rFonts w:hint="default"/>
      </w:rPr>
    </w:lvl>
    <w:lvl w:ilvl="2" w:tplc="FFFFFFFF" w:tentative="1">
      <w:start w:val="1"/>
      <w:numFmt w:val="lowerRoman"/>
      <w:lvlText w:val="%3."/>
      <w:lvlJc w:val="right"/>
      <w:pPr>
        <w:tabs>
          <w:tab w:val="num" w:pos="2235"/>
        </w:tabs>
        <w:ind w:left="2235" w:hanging="180"/>
      </w:pPr>
    </w:lvl>
    <w:lvl w:ilvl="3" w:tplc="FFFFFFFF" w:tentative="1">
      <w:start w:val="1"/>
      <w:numFmt w:val="decimal"/>
      <w:lvlText w:val="%4."/>
      <w:lvlJc w:val="left"/>
      <w:pPr>
        <w:tabs>
          <w:tab w:val="num" w:pos="2955"/>
        </w:tabs>
        <w:ind w:left="2955" w:hanging="360"/>
      </w:pPr>
    </w:lvl>
    <w:lvl w:ilvl="4" w:tplc="FFFFFFFF" w:tentative="1">
      <w:start w:val="1"/>
      <w:numFmt w:val="lowerLetter"/>
      <w:lvlText w:val="%5."/>
      <w:lvlJc w:val="left"/>
      <w:pPr>
        <w:tabs>
          <w:tab w:val="num" w:pos="3675"/>
        </w:tabs>
        <w:ind w:left="3675" w:hanging="360"/>
      </w:pPr>
    </w:lvl>
    <w:lvl w:ilvl="5" w:tplc="FFFFFFFF" w:tentative="1">
      <w:start w:val="1"/>
      <w:numFmt w:val="lowerRoman"/>
      <w:lvlText w:val="%6."/>
      <w:lvlJc w:val="right"/>
      <w:pPr>
        <w:tabs>
          <w:tab w:val="num" w:pos="4395"/>
        </w:tabs>
        <w:ind w:left="4395" w:hanging="180"/>
      </w:pPr>
    </w:lvl>
    <w:lvl w:ilvl="6" w:tplc="FFFFFFFF" w:tentative="1">
      <w:start w:val="1"/>
      <w:numFmt w:val="decimal"/>
      <w:lvlText w:val="%7."/>
      <w:lvlJc w:val="left"/>
      <w:pPr>
        <w:tabs>
          <w:tab w:val="num" w:pos="5115"/>
        </w:tabs>
        <w:ind w:left="5115" w:hanging="360"/>
      </w:pPr>
    </w:lvl>
    <w:lvl w:ilvl="7" w:tplc="FFFFFFFF" w:tentative="1">
      <w:start w:val="1"/>
      <w:numFmt w:val="lowerLetter"/>
      <w:lvlText w:val="%8."/>
      <w:lvlJc w:val="left"/>
      <w:pPr>
        <w:tabs>
          <w:tab w:val="num" w:pos="5835"/>
        </w:tabs>
        <w:ind w:left="5835" w:hanging="360"/>
      </w:pPr>
    </w:lvl>
    <w:lvl w:ilvl="8" w:tplc="FFFFFFFF" w:tentative="1">
      <w:start w:val="1"/>
      <w:numFmt w:val="lowerRoman"/>
      <w:lvlText w:val="%9."/>
      <w:lvlJc w:val="right"/>
      <w:pPr>
        <w:tabs>
          <w:tab w:val="num" w:pos="6555"/>
        </w:tabs>
        <w:ind w:left="6555" w:hanging="180"/>
      </w:pPr>
    </w:lvl>
  </w:abstractNum>
  <w:abstractNum w:abstractNumId="20">
    <w:nsid w:val="280A4A3C"/>
    <w:multiLevelType w:val="hybridMultilevel"/>
    <w:tmpl w:val="39C827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2C0562"/>
    <w:multiLevelType w:val="singleLevel"/>
    <w:tmpl w:val="7D968732"/>
    <w:lvl w:ilvl="0">
      <w:start w:val="2"/>
      <w:numFmt w:val="upperLetter"/>
      <w:lvlText w:val="%1."/>
      <w:lvlJc w:val="left"/>
      <w:pPr>
        <w:tabs>
          <w:tab w:val="num" w:pos="360"/>
        </w:tabs>
        <w:ind w:left="360" w:hanging="360"/>
      </w:pPr>
      <w:rPr>
        <w:rFonts w:hint="default"/>
      </w:rPr>
    </w:lvl>
  </w:abstractNum>
  <w:abstractNum w:abstractNumId="22">
    <w:nsid w:val="2DEF56B5"/>
    <w:multiLevelType w:val="hybridMultilevel"/>
    <w:tmpl w:val="6EB4593E"/>
    <w:lvl w:ilvl="0" w:tplc="33FE2794">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079509C"/>
    <w:multiLevelType w:val="hybridMultilevel"/>
    <w:tmpl w:val="7B665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8C4617"/>
    <w:multiLevelType w:val="hybridMultilevel"/>
    <w:tmpl w:val="4920C8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A54EA5"/>
    <w:multiLevelType w:val="hybridMultilevel"/>
    <w:tmpl w:val="FB544C3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93788C"/>
    <w:multiLevelType w:val="hybridMultilevel"/>
    <w:tmpl w:val="9AF07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8433DD"/>
    <w:multiLevelType w:val="hybridMultilevel"/>
    <w:tmpl w:val="AF40AD28"/>
    <w:lvl w:ilvl="0" w:tplc="33FE27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4F3BA5"/>
    <w:multiLevelType w:val="hybridMultilevel"/>
    <w:tmpl w:val="2348E6E2"/>
    <w:lvl w:ilvl="0" w:tplc="5650CD40">
      <w:start w:val="5"/>
      <w:numFmt w:val="lowerLetter"/>
      <w:lvlText w:val="%1."/>
      <w:lvlJc w:val="left"/>
      <w:pPr>
        <w:tabs>
          <w:tab w:val="num" w:pos="1305"/>
        </w:tabs>
        <w:ind w:left="1305" w:hanging="435"/>
      </w:pPr>
      <w:rPr>
        <w:rFonts w:hint="default"/>
      </w:rPr>
    </w:lvl>
    <w:lvl w:ilvl="1" w:tplc="B2C0052C">
      <w:start w:val="7"/>
      <w:numFmt w:val="decimal"/>
      <w:lvlText w:val="%2."/>
      <w:lvlJc w:val="left"/>
      <w:pPr>
        <w:tabs>
          <w:tab w:val="num" w:pos="1950"/>
        </w:tabs>
        <w:ind w:left="1950" w:hanging="360"/>
      </w:pPr>
      <w:rPr>
        <w:rFonts w:hint="default"/>
      </w:rPr>
    </w:lvl>
    <w:lvl w:ilvl="2" w:tplc="DB306AE8">
      <w:start w:val="1"/>
      <w:numFmt w:val="lowerLetter"/>
      <w:lvlText w:val="%3)"/>
      <w:lvlJc w:val="left"/>
      <w:pPr>
        <w:tabs>
          <w:tab w:val="num" w:pos="2850"/>
        </w:tabs>
        <w:ind w:left="2850" w:hanging="360"/>
      </w:pPr>
      <w:rPr>
        <w:rFonts w:hint="default"/>
      </w:rPr>
    </w:lvl>
    <w:lvl w:ilvl="3" w:tplc="D59C3A8E" w:tentative="1">
      <w:start w:val="1"/>
      <w:numFmt w:val="decimal"/>
      <w:lvlText w:val="%4."/>
      <w:lvlJc w:val="left"/>
      <w:pPr>
        <w:tabs>
          <w:tab w:val="num" w:pos="3390"/>
        </w:tabs>
        <w:ind w:left="3390" w:hanging="360"/>
      </w:pPr>
    </w:lvl>
    <w:lvl w:ilvl="4" w:tplc="DDC8D1CA" w:tentative="1">
      <w:start w:val="1"/>
      <w:numFmt w:val="lowerLetter"/>
      <w:lvlText w:val="%5."/>
      <w:lvlJc w:val="left"/>
      <w:pPr>
        <w:tabs>
          <w:tab w:val="num" w:pos="4110"/>
        </w:tabs>
        <w:ind w:left="4110" w:hanging="360"/>
      </w:pPr>
    </w:lvl>
    <w:lvl w:ilvl="5" w:tplc="DE7E1AFC" w:tentative="1">
      <w:start w:val="1"/>
      <w:numFmt w:val="lowerRoman"/>
      <w:lvlText w:val="%6."/>
      <w:lvlJc w:val="right"/>
      <w:pPr>
        <w:tabs>
          <w:tab w:val="num" w:pos="4830"/>
        </w:tabs>
        <w:ind w:left="4830" w:hanging="180"/>
      </w:pPr>
    </w:lvl>
    <w:lvl w:ilvl="6" w:tplc="AD8C4AB2" w:tentative="1">
      <w:start w:val="1"/>
      <w:numFmt w:val="decimal"/>
      <w:lvlText w:val="%7."/>
      <w:lvlJc w:val="left"/>
      <w:pPr>
        <w:tabs>
          <w:tab w:val="num" w:pos="5550"/>
        </w:tabs>
        <w:ind w:left="5550" w:hanging="360"/>
      </w:pPr>
    </w:lvl>
    <w:lvl w:ilvl="7" w:tplc="E2624A74" w:tentative="1">
      <w:start w:val="1"/>
      <w:numFmt w:val="lowerLetter"/>
      <w:lvlText w:val="%8."/>
      <w:lvlJc w:val="left"/>
      <w:pPr>
        <w:tabs>
          <w:tab w:val="num" w:pos="6270"/>
        </w:tabs>
        <w:ind w:left="6270" w:hanging="360"/>
      </w:pPr>
    </w:lvl>
    <w:lvl w:ilvl="8" w:tplc="9B767A58" w:tentative="1">
      <w:start w:val="1"/>
      <w:numFmt w:val="lowerRoman"/>
      <w:lvlText w:val="%9."/>
      <w:lvlJc w:val="right"/>
      <w:pPr>
        <w:tabs>
          <w:tab w:val="num" w:pos="6990"/>
        </w:tabs>
        <w:ind w:left="6990" w:hanging="180"/>
      </w:pPr>
    </w:lvl>
  </w:abstractNum>
  <w:abstractNum w:abstractNumId="29">
    <w:nsid w:val="464176CC"/>
    <w:multiLevelType w:val="multilevel"/>
    <w:tmpl w:val="94BA2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1656B5"/>
    <w:multiLevelType w:val="multilevel"/>
    <w:tmpl w:val="4E4E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830193F"/>
    <w:multiLevelType w:val="multilevel"/>
    <w:tmpl w:val="92D6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890D53"/>
    <w:multiLevelType w:val="hybridMultilevel"/>
    <w:tmpl w:val="4D16C728"/>
    <w:lvl w:ilvl="0" w:tplc="43E0631C">
      <w:start w:val="1"/>
      <w:numFmt w:val="decimal"/>
      <w:lvlText w:val="%1."/>
      <w:lvlJc w:val="left"/>
      <w:pPr>
        <w:tabs>
          <w:tab w:val="num" w:pos="720"/>
        </w:tabs>
        <w:ind w:left="720" w:hanging="360"/>
      </w:pPr>
      <w:rPr>
        <w:rFonts w:hint="default"/>
      </w:rPr>
    </w:lvl>
    <w:lvl w:ilvl="1" w:tplc="968CF220">
      <w:start w:val="1"/>
      <w:numFmt w:val="lowerLetter"/>
      <w:lvlText w:val="%2."/>
      <w:lvlJc w:val="left"/>
      <w:pPr>
        <w:tabs>
          <w:tab w:val="num" w:pos="1440"/>
        </w:tabs>
        <w:ind w:left="1440" w:hanging="360"/>
      </w:pPr>
    </w:lvl>
    <w:lvl w:ilvl="2" w:tplc="46A44F88">
      <w:start w:val="1"/>
      <w:numFmt w:val="lowerRoman"/>
      <w:lvlText w:val="%3."/>
      <w:lvlJc w:val="right"/>
      <w:pPr>
        <w:tabs>
          <w:tab w:val="num" w:pos="2160"/>
        </w:tabs>
        <w:ind w:left="2160" w:hanging="180"/>
      </w:pPr>
    </w:lvl>
    <w:lvl w:ilvl="3" w:tplc="91029490">
      <w:start w:val="1"/>
      <w:numFmt w:val="decimal"/>
      <w:lvlText w:val="%4."/>
      <w:lvlJc w:val="left"/>
      <w:pPr>
        <w:tabs>
          <w:tab w:val="num" w:pos="2880"/>
        </w:tabs>
        <w:ind w:left="2880" w:hanging="360"/>
      </w:pPr>
    </w:lvl>
    <w:lvl w:ilvl="4" w:tplc="F5348D60" w:tentative="1">
      <w:start w:val="1"/>
      <w:numFmt w:val="lowerLetter"/>
      <w:lvlText w:val="%5."/>
      <w:lvlJc w:val="left"/>
      <w:pPr>
        <w:tabs>
          <w:tab w:val="num" w:pos="3600"/>
        </w:tabs>
        <w:ind w:left="3600" w:hanging="360"/>
      </w:pPr>
    </w:lvl>
    <w:lvl w:ilvl="5" w:tplc="064CD756" w:tentative="1">
      <w:start w:val="1"/>
      <w:numFmt w:val="lowerRoman"/>
      <w:lvlText w:val="%6."/>
      <w:lvlJc w:val="right"/>
      <w:pPr>
        <w:tabs>
          <w:tab w:val="num" w:pos="4320"/>
        </w:tabs>
        <w:ind w:left="4320" w:hanging="180"/>
      </w:pPr>
    </w:lvl>
    <w:lvl w:ilvl="6" w:tplc="82A4627C" w:tentative="1">
      <w:start w:val="1"/>
      <w:numFmt w:val="decimal"/>
      <w:lvlText w:val="%7."/>
      <w:lvlJc w:val="left"/>
      <w:pPr>
        <w:tabs>
          <w:tab w:val="num" w:pos="5040"/>
        </w:tabs>
        <w:ind w:left="5040" w:hanging="360"/>
      </w:pPr>
    </w:lvl>
    <w:lvl w:ilvl="7" w:tplc="BCFA66EC" w:tentative="1">
      <w:start w:val="1"/>
      <w:numFmt w:val="lowerLetter"/>
      <w:lvlText w:val="%8."/>
      <w:lvlJc w:val="left"/>
      <w:pPr>
        <w:tabs>
          <w:tab w:val="num" w:pos="5760"/>
        </w:tabs>
        <w:ind w:left="5760" w:hanging="360"/>
      </w:pPr>
    </w:lvl>
    <w:lvl w:ilvl="8" w:tplc="E4E01582" w:tentative="1">
      <w:start w:val="1"/>
      <w:numFmt w:val="lowerRoman"/>
      <w:lvlText w:val="%9."/>
      <w:lvlJc w:val="right"/>
      <w:pPr>
        <w:tabs>
          <w:tab w:val="num" w:pos="6480"/>
        </w:tabs>
        <w:ind w:left="6480" w:hanging="180"/>
      </w:pPr>
    </w:lvl>
  </w:abstractNum>
  <w:abstractNum w:abstractNumId="33">
    <w:nsid w:val="50504492"/>
    <w:multiLevelType w:val="multilevel"/>
    <w:tmpl w:val="8E76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09D533D"/>
    <w:multiLevelType w:val="hybridMultilevel"/>
    <w:tmpl w:val="B9D24FF4"/>
    <w:lvl w:ilvl="0" w:tplc="04090019">
      <w:start w:val="1"/>
      <w:numFmt w:val="lowerLetter"/>
      <w:lvlText w:val="(%1)"/>
      <w:lvlJc w:val="left"/>
      <w:pPr>
        <w:ind w:left="1440" w:hanging="360"/>
      </w:pPr>
      <w:rPr>
        <w:rFonts w:hint="default"/>
        <w:b w:val="0"/>
      </w:rPr>
    </w:lvl>
    <w:lvl w:ilvl="1" w:tplc="0409001B">
      <w:start w:val="1"/>
      <w:numFmt w:val="lowerRoman"/>
      <w:lvlText w:val="%2."/>
      <w:lvlJc w:val="righ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1A02E1A"/>
    <w:multiLevelType w:val="hybridMultilevel"/>
    <w:tmpl w:val="BF6AF3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3403B6"/>
    <w:multiLevelType w:val="hybridMultilevel"/>
    <w:tmpl w:val="B5E0D0D6"/>
    <w:lvl w:ilvl="0" w:tplc="359AC18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5915C4F"/>
    <w:multiLevelType w:val="multilevel"/>
    <w:tmpl w:val="3CD2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A1F22C1"/>
    <w:multiLevelType w:val="hybridMultilevel"/>
    <w:tmpl w:val="9796FB54"/>
    <w:lvl w:ilvl="0" w:tplc="877C1218">
      <w:start w:val="1"/>
      <w:numFmt w:val="lowerLetter"/>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9D0D84"/>
    <w:multiLevelType w:val="hybridMultilevel"/>
    <w:tmpl w:val="B254BBB0"/>
    <w:lvl w:ilvl="0" w:tplc="0409001B">
      <w:start w:val="1"/>
      <w:numFmt w:val="lowerRoman"/>
      <w:lvlText w:val="%1."/>
      <w:lvlJc w:val="righ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5AA11C65"/>
    <w:multiLevelType w:val="multilevel"/>
    <w:tmpl w:val="EE8C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DBD7207"/>
    <w:multiLevelType w:val="hybridMultilevel"/>
    <w:tmpl w:val="A7305676"/>
    <w:lvl w:ilvl="0" w:tplc="EC004694">
      <w:start w:val="1"/>
      <w:numFmt w:val="decimal"/>
      <w:lvlText w:val="%1."/>
      <w:lvlJc w:val="left"/>
      <w:pPr>
        <w:ind w:left="720" w:hanging="360"/>
      </w:pPr>
    </w:lvl>
    <w:lvl w:ilvl="1" w:tplc="F8600242">
      <w:start w:val="1"/>
      <w:numFmt w:val="lowerLetter"/>
      <w:lvlText w:val="%2."/>
      <w:lvlJc w:val="left"/>
      <w:pPr>
        <w:ind w:left="1440" w:hanging="360"/>
      </w:pPr>
    </w:lvl>
    <w:lvl w:ilvl="2" w:tplc="EF30A3E2">
      <w:start w:val="1"/>
      <w:numFmt w:val="lowerRoman"/>
      <w:lvlText w:val="%3."/>
      <w:lvlJc w:val="right"/>
      <w:pPr>
        <w:ind w:left="2160" w:hanging="180"/>
      </w:pPr>
    </w:lvl>
    <w:lvl w:ilvl="3" w:tplc="C14AA7CA">
      <w:start w:val="1"/>
      <w:numFmt w:val="decimal"/>
      <w:lvlText w:val="%4."/>
      <w:lvlJc w:val="left"/>
      <w:pPr>
        <w:ind w:left="2880" w:hanging="360"/>
      </w:pPr>
    </w:lvl>
    <w:lvl w:ilvl="4" w:tplc="641CE2D2">
      <w:start w:val="1"/>
      <w:numFmt w:val="lowerLetter"/>
      <w:lvlText w:val="%5."/>
      <w:lvlJc w:val="left"/>
      <w:pPr>
        <w:ind w:left="3600" w:hanging="360"/>
      </w:pPr>
    </w:lvl>
    <w:lvl w:ilvl="5" w:tplc="55E6C7B4">
      <w:start w:val="1"/>
      <w:numFmt w:val="lowerRoman"/>
      <w:lvlText w:val="%6."/>
      <w:lvlJc w:val="right"/>
      <w:pPr>
        <w:ind w:left="4320" w:hanging="180"/>
      </w:pPr>
    </w:lvl>
    <w:lvl w:ilvl="6" w:tplc="BDBE9BCC">
      <w:start w:val="1"/>
      <w:numFmt w:val="decimal"/>
      <w:lvlText w:val="%7."/>
      <w:lvlJc w:val="left"/>
      <w:pPr>
        <w:ind w:left="5040" w:hanging="360"/>
      </w:pPr>
    </w:lvl>
    <w:lvl w:ilvl="7" w:tplc="7E9A807A">
      <w:start w:val="1"/>
      <w:numFmt w:val="lowerLetter"/>
      <w:lvlText w:val="%8."/>
      <w:lvlJc w:val="left"/>
      <w:pPr>
        <w:ind w:left="5760" w:hanging="360"/>
      </w:pPr>
    </w:lvl>
    <w:lvl w:ilvl="8" w:tplc="2F448A54">
      <w:start w:val="1"/>
      <w:numFmt w:val="lowerRoman"/>
      <w:lvlText w:val="%9."/>
      <w:lvlJc w:val="right"/>
      <w:pPr>
        <w:ind w:left="6480" w:hanging="180"/>
      </w:pPr>
    </w:lvl>
  </w:abstractNum>
  <w:abstractNum w:abstractNumId="42">
    <w:nsid w:val="5F0C2C5B"/>
    <w:multiLevelType w:val="multilevel"/>
    <w:tmpl w:val="BDAE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33B27CE"/>
    <w:multiLevelType w:val="hybridMultilevel"/>
    <w:tmpl w:val="B18492D0"/>
    <w:lvl w:ilvl="0" w:tplc="DB1EB44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F6755C"/>
    <w:multiLevelType w:val="singleLevel"/>
    <w:tmpl w:val="04090019"/>
    <w:lvl w:ilvl="0">
      <w:start w:val="1"/>
      <w:numFmt w:val="lowerLetter"/>
      <w:lvlText w:val="(%1)"/>
      <w:lvlJc w:val="left"/>
      <w:pPr>
        <w:tabs>
          <w:tab w:val="num" w:pos="360"/>
        </w:tabs>
        <w:ind w:left="360" w:hanging="360"/>
      </w:pPr>
      <w:rPr>
        <w:rFonts w:hint="default"/>
      </w:rPr>
    </w:lvl>
  </w:abstractNum>
  <w:abstractNum w:abstractNumId="45">
    <w:nsid w:val="656F24EF"/>
    <w:multiLevelType w:val="hybridMultilevel"/>
    <w:tmpl w:val="69067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5FF3FC5"/>
    <w:multiLevelType w:val="hybridMultilevel"/>
    <w:tmpl w:val="3E522714"/>
    <w:lvl w:ilvl="0" w:tplc="C38414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677344D"/>
    <w:multiLevelType w:val="hybridMultilevel"/>
    <w:tmpl w:val="D4507DAA"/>
    <w:lvl w:ilvl="0" w:tplc="33FE2794">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54B115D"/>
    <w:multiLevelType w:val="multilevel"/>
    <w:tmpl w:val="A536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5AD34CB"/>
    <w:multiLevelType w:val="hybridMultilevel"/>
    <w:tmpl w:val="3A4A9750"/>
    <w:lvl w:ilvl="0" w:tplc="E12282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8103FC1"/>
    <w:multiLevelType w:val="multilevel"/>
    <w:tmpl w:val="0556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CE41AC2"/>
    <w:multiLevelType w:val="hybridMultilevel"/>
    <w:tmpl w:val="BC90940A"/>
    <w:lvl w:ilvl="0" w:tplc="50E4BCC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rPr>
        <w:rFonts w:hint="default"/>
        <w:b w:val="0"/>
      </w:rPr>
    </w:lvl>
    <w:lvl w:ilvl="2" w:tplc="540A864A">
      <w:start w:val="1"/>
      <w:numFmt w:val="lowerRoman"/>
      <w:lvlText w:val="%3."/>
      <w:lvlJc w:val="right"/>
      <w:pPr>
        <w:ind w:left="2160" w:hanging="180"/>
      </w:pPr>
      <w:rPr>
        <w:b w:val="0"/>
      </w:rPr>
    </w:lvl>
    <w:lvl w:ilvl="3" w:tplc="1BFE67A2">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B92D89"/>
    <w:multiLevelType w:val="singleLevel"/>
    <w:tmpl w:val="33FE2794"/>
    <w:lvl w:ilvl="0">
      <w:start w:val="1"/>
      <w:numFmt w:val="lowerLetter"/>
      <w:lvlText w:val="(%1)"/>
      <w:lvlJc w:val="left"/>
      <w:pPr>
        <w:tabs>
          <w:tab w:val="num" w:pos="435"/>
        </w:tabs>
        <w:ind w:left="435" w:hanging="435"/>
      </w:pPr>
      <w:rPr>
        <w:rFonts w:hint="default"/>
      </w:rPr>
    </w:lvl>
  </w:abstractNum>
  <w:num w:numId="1">
    <w:abstractNumId w:val="17"/>
  </w:num>
  <w:num w:numId="2">
    <w:abstractNumId w:val="18"/>
  </w:num>
  <w:num w:numId="3">
    <w:abstractNumId w:val="52"/>
  </w:num>
  <w:num w:numId="4">
    <w:abstractNumId w:val="44"/>
  </w:num>
  <w:num w:numId="5">
    <w:abstractNumId w:val="32"/>
  </w:num>
  <w:num w:numId="6">
    <w:abstractNumId w:val="19"/>
  </w:num>
  <w:num w:numId="7">
    <w:abstractNumId w:val="28"/>
  </w:num>
  <w:num w:numId="8">
    <w:abstractNumId w:val="21"/>
  </w:num>
  <w:num w:numId="9">
    <w:abstractNumId w:val="25"/>
  </w:num>
  <w:num w:numId="10">
    <w:abstractNumId w:val="12"/>
  </w:num>
  <w:num w:numId="11">
    <w:abstractNumId w:val="20"/>
  </w:num>
  <w:num w:numId="12">
    <w:abstractNumId w:val="43"/>
  </w:num>
  <w:num w:numId="13">
    <w:abstractNumId w:val="35"/>
  </w:num>
  <w:num w:numId="14">
    <w:abstractNumId w:val="2"/>
  </w:num>
  <w:num w:numId="15">
    <w:abstractNumId w:val="24"/>
  </w:num>
  <w:num w:numId="16">
    <w:abstractNumId w:val="51"/>
  </w:num>
  <w:num w:numId="17">
    <w:abstractNumId w:val="9"/>
  </w:num>
  <w:num w:numId="18">
    <w:abstractNumId w:val="34"/>
  </w:num>
  <w:num w:numId="19">
    <w:abstractNumId w:val="39"/>
  </w:num>
  <w:num w:numId="20">
    <w:abstractNumId w:val="1"/>
  </w:num>
  <w:num w:numId="21">
    <w:abstractNumId w:val="8"/>
  </w:num>
  <w:num w:numId="22">
    <w:abstractNumId w:val="0"/>
  </w:num>
  <w:num w:numId="23">
    <w:abstractNumId w:val="11"/>
  </w:num>
  <w:num w:numId="24">
    <w:abstractNumId w:val="27"/>
  </w:num>
  <w:num w:numId="25">
    <w:abstractNumId w:val="47"/>
  </w:num>
  <w:num w:numId="26">
    <w:abstractNumId w:val="22"/>
  </w:num>
  <w:num w:numId="27">
    <w:abstractNumId w:val="16"/>
  </w:num>
  <w:num w:numId="28">
    <w:abstractNumId w:val="46"/>
  </w:num>
  <w:num w:numId="29">
    <w:abstractNumId w:val="49"/>
  </w:num>
  <w:num w:numId="30">
    <w:abstractNumId w:val="38"/>
  </w:num>
  <w:num w:numId="31">
    <w:abstractNumId w:val="7"/>
  </w:num>
  <w:num w:numId="32">
    <w:abstractNumId w:val="36"/>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30"/>
  </w:num>
  <w:num w:numId="36">
    <w:abstractNumId w:val="31"/>
  </w:num>
  <w:num w:numId="37">
    <w:abstractNumId w:val="33"/>
  </w:num>
  <w:num w:numId="38">
    <w:abstractNumId w:val="40"/>
  </w:num>
  <w:num w:numId="39">
    <w:abstractNumId w:val="48"/>
  </w:num>
  <w:num w:numId="40">
    <w:abstractNumId w:val="6"/>
  </w:num>
  <w:num w:numId="41">
    <w:abstractNumId w:val="50"/>
  </w:num>
  <w:num w:numId="42">
    <w:abstractNumId w:val="37"/>
  </w:num>
  <w:num w:numId="43">
    <w:abstractNumId w:val="4"/>
  </w:num>
  <w:num w:numId="44">
    <w:abstractNumId w:val="42"/>
  </w:num>
  <w:num w:numId="45">
    <w:abstractNumId w:val="29"/>
  </w:num>
  <w:num w:numId="46">
    <w:abstractNumId w:val="15"/>
  </w:num>
  <w:num w:numId="47">
    <w:abstractNumId w:val="26"/>
  </w:num>
  <w:num w:numId="48">
    <w:abstractNumId w:val="10"/>
  </w:num>
  <w:num w:numId="49">
    <w:abstractNumId w:val="45"/>
  </w:num>
  <w:num w:numId="50">
    <w:abstractNumId w:val="3"/>
  </w:num>
  <w:num w:numId="51">
    <w:abstractNumId w:val="23"/>
  </w:num>
  <w:num w:numId="52">
    <w:abstractNumId w:val="13"/>
  </w:num>
  <w:num w:numId="53">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d3d3d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CE2"/>
    <w:rsid w:val="00001A01"/>
    <w:rsid w:val="00001BB5"/>
    <w:rsid w:val="000028C3"/>
    <w:rsid w:val="00002CCA"/>
    <w:rsid w:val="00002D26"/>
    <w:rsid w:val="00002F4F"/>
    <w:rsid w:val="00004551"/>
    <w:rsid w:val="0000688C"/>
    <w:rsid w:val="000178CD"/>
    <w:rsid w:val="00017B10"/>
    <w:rsid w:val="00021A0A"/>
    <w:rsid w:val="00023C15"/>
    <w:rsid w:val="00025FA8"/>
    <w:rsid w:val="00030A71"/>
    <w:rsid w:val="00031D54"/>
    <w:rsid w:val="00040507"/>
    <w:rsid w:val="00040717"/>
    <w:rsid w:val="00042A1A"/>
    <w:rsid w:val="0005122C"/>
    <w:rsid w:val="00054772"/>
    <w:rsid w:val="000607EE"/>
    <w:rsid w:val="00061D84"/>
    <w:rsid w:val="00061EE2"/>
    <w:rsid w:val="00062895"/>
    <w:rsid w:val="000633E8"/>
    <w:rsid w:val="00063F47"/>
    <w:rsid w:val="00064324"/>
    <w:rsid w:val="00081DC9"/>
    <w:rsid w:val="0008477A"/>
    <w:rsid w:val="000855FF"/>
    <w:rsid w:val="00090609"/>
    <w:rsid w:val="000926B2"/>
    <w:rsid w:val="000A2C8C"/>
    <w:rsid w:val="000A65DA"/>
    <w:rsid w:val="000B5CA5"/>
    <w:rsid w:val="000C1486"/>
    <w:rsid w:val="000C17F7"/>
    <w:rsid w:val="000C5055"/>
    <w:rsid w:val="000D169C"/>
    <w:rsid w:val="000D3BDB"/>
    <w:rsid w:val="000D56E6"/>
    <w:rsid w:val="000D6461"/>
    <w:rsid w:val="000E5EC0"/>
    <w:rsid w:val="000E6E02"/>
    <w:rsid w:val="000E7953"/>
    <w:rsid w:val="000F00DD"/>
    <w:rsid w:val="000F03A8"/>
    <w:rsid w:val="000F1419"/>
    <w:rsid w:val="000F326A"/>
    <w:rsid w:val="000F6057"/>
    <w:rsid w:val="000F6320"/>
    <w:rsid w:val="00101246"/>
    <w:rsid w:val="00101825"/>
    <w:rsid w:val="00120DDE"/>
    <w:rsid w:val="00121A27"/>
    <w:rsid w:val="00124D3C"/>
    <w:rsid w:val="00132270"/>
    <w:rsid w:val="001379AD"/>
    <w:rsid w:val="00141F5C"/>
    <w:rsid w:val="0014697D"/>
    <w:rsid w:val="00146E9C"/>
    <w:rsid w:val="0014751B"/>
    <w:rsid w:val="00150FC9"/>
    <w:rsid w:val="00151CCA"/>
    <w:rsid w:val="0015414D"/>
    <w:rsid w:val="00155A3A"/>
    <w:rsid w:val="001565B3"/>
    <w:rsid w:val="0015733F"/>
    <w:rsid w:val="00165FDE"/>
    <w:rsid w:val="001741A4"/>
    <w:rsid w:val="00175358"/>
    <w:rsid w:val="00192ADA"/>
    <w:rsid w:val="001933F9"/>
    <w:rsid w:val="0019362C"/>
    <w:rsid w:val="001A0264"/>
    <w:rsid w:val="001A12BE"/>
    <w:rsid w:val="001A1998"/>
    <w:rsid w:val="001A3207"/>
    <w:rsid w:val="001A6726"/>
    <w:rsid w:val="001B0BF4"/>
    <w:rsid w:val="001B1177"/>
    <w:rsid w:val="001B20CD"/>
    <w:rsid w:val="001B239B"/>
    <w:rsid w:val="001B3DB0"/>
    <w:rsid w:val="001B76B7"/>
    <w:rsid w:val="001C1533"/>
    <w:rsid w:val="001C1D7A"/>
    <w:rsid w:val="001C4455"/>
    <w:rsid w:val="001C6100"/>
    <w:rsid w:val="001C7F98"/>
    <w:rsid w:val="001D0343"/>
    <w:rsid w:val="001D0F2C"/>
    <w:rsid w:val="001D2C34"/>
    <w:rsid w:val="001D30B8"/>
    <w:rsid w:val="001D3184"/>
    <w:rsid w:val="001D70C8"/>
    <w:rsid w:val="001E52ED"/>
    <w:rsid w:val="001F0DC9"/>
    <w:rsid w:val="001F1B5E"/>
    <w:rsid w:val="001F1BF2"/>
    <w:rsid w:val="001F57BE"/>
    <w:rsid w:val="001F798E"/>
    <w:rsid w:val="001F7C2D"/>
    <w:rsid w:val="002010BE"/>
    <w:rsid w:val="00201829"/>
    <w:rsid w:val="00207AD1"/>
    <w:rsid w:val="00215D75"/>
    <w:rsid w:val="00222024"/>
    <w:rsid w:val="00222BF0"/>
    <w:rsid w:val="0023487C"/>
    <w:rsid w:val="002349A6"/>
    <w:rsid w:val="00234DAD"/>
    <w:rsid w:val="0024011D"/>
    <w:rsid w:val="00240511"/>
    <w:rsid w:val="00243C61"/>
    <w:rsid w:val="00245DCF"/>
    <w:rsid w:val="00250D87"/>
    <w:rsid w:val="00251043"/>
    <w:rsid w:val="00253A78"/>
    <w:rsid w:val="0026144D"/>
    <w:rsid w:val="00261457"/>
    <w:rsid w:val="00263046"/>
    <w:rsid w:val="002728A8"/>
    <w:rsid w:val="00273C15"/>
    <w:rsid w:val="00282947"/>
    <w:rsid w:val="0028523D"/>
    <w:rsid w:val="00285EB1"/>
    <w:rsid w:val="00287439"/>
    <w:rsid w:val="00287D97"/>
    <w:rsid w:val="002935ED"/>
    <w:rsid w:val="0029746E"/>
    <w:rsid w:val="002A04E0"/>
    <w:rsid w:val="002A058E"/>
    <w:rsid w:val="002A23E4"/>
    <w:rsid w:val="002A3C93"/>
    <w:rsid w:val="002B44EA"/>
    <w:rsid w:val="002B4C82"/>
    <w:rsid w:val="002C57D3"/>
    <w:rsid w:val="002E3423"/>
    <w:rsid w:val="002F0F03"/>
    <w:rsid w:val="002F1D84"/>
    <w:rsid w:val="002F6382"/>
    <w:rsid w:val="002F7789"/>
    <w:rsid w:val="00303E1F"/>
    <w:rsid w:val="0030402A"/>
    <w:rsid w:val="00307B26"/>
    <w:rsid w:val="00310A28"/>
    <w:rsid w:val="00311A5C"/>
    <w:rsid w:val="00317075"/>
    <w:rsid w:val="003209A2"/>
    <w:rsid w:val="0032126E"/>
    <w:rsid w:val="003232E4"/>
    <w:rsid w:val="003309D9"/>
    <w:rsid w:val="00332C72"/>
    <w:rsid w:val="00335EF6"/>
    <w:rsid w:val="003449BC"/>
    <w:rsid w:val="003512C2"/>
    <w:rsid w:val="003601EB"/>
    <w:rsid w:val="0036396A"/>
    <w:rsid w:val="00370BBF"/>
    <w:rsid w:val="0037174A"/>
    <w:rsid w:val="003734F3"/>
    <w:rsid w:val="003760B3"/>
    <w:rsid w:val="003802CC"/>
    <w:rsid w:val="003833BF"/>
    <w:rsid w:val="00385D32"/>
    <w:rsid w:val="00387DAC"/>
    <w:rsid w:val="00390104"/>
    <w:rsid w:val="003913E0"/>
    <w:rsid w:val="00395969"/>
    <w:rsid w:val="003969BE"/>
    <w:rsid w:val="003A4AF2"/>
    <w:rsid w:val="003B1897"/>
    <w:rsid w:val="003B1D1F"/>
    <w:rsid w:val="003B6BBF"/>
    <w:rsid w:val="003B7149"/>
    <w:rsid w:val="003B7E93"/>
    <w:rsid w:val="003D3314"/>
    <w:rsid w:val="003E432A"/>
    <w:rsid w:val="003F2B66"/>
    <w:rsid w:val="003F4138"/>
    <w:rsid w:val="003F517C"/>
    <w:rsid w:val="003F7D90"/>
    <w:rsid w:val="00402129"/>
    <w:rsid w:val="00403239"/>
    <w:rsid w:val="00404001"/>
    <w:rsid w:val="00404AA9"/>
    <w:rsid w:val="004109A8"/>
    <w:rsid w:val="00413A56"/>
    <w:rsid w:val="00415A19"/>
    <w:rsid w:val="004179E1"/>
    <w:rsid w:val="00422145"/>
    <w:rsid w:val="0042767C"/>
    <w:rsid w:val="004311B5"/>
    <w:rsid w:val="00434D31"/>
    <w:rsid w:val="00434FF9"/>
    <w:rsid w:val="0043670F"/>
    <w:rsid w:val="00442253"/>
    <w:rsid w:val="00442AEC"/>
    <w:rsid w:val="00445123"/>
    <w:rsid w:val="004471BA"/>
    <w:rsid w:val="00453018"/>
    <w:rsid w:val="004531A8"/>
    <w:rsid w:val="00455430"/>
    <w:rsid w:val="0046081C"/>
    <w:rsid w:val="00460A4D"/>
    <w:rsid w:val="00461217"/>
    <w:rsid w:val="00461F10"/>
    <w:rsid w:val="00465D23"/>
    <w:rsid w:val="0047128E"/>
    <w:rsid w:val="00477518"/>
    <w:rsid w:val="004807FD"/>
    <w:rsid w:val="00480963"/>
    <w:rsid w:val="00481C26"/>
    <w:rsid w:val="0048275F"/>
    <w:rsid w:val="00485172"/>
    <w:rsid w:val="00486055"/>
    <w:rsid w:val="004874C8"/>
    <w:rsid w:val="0049526F"/>
    <w:rsid w:val="0049577C"/>
    <w:rsid w:val="00495869"/>
    <w:rsid w:val="004A081B"/>
    <w:rsid w:val="004A1DD7"/>
    <w:rsid w:val="004A3E52"/>
    <w:rsid w:val="004C30F7"/>
    <w:rsid w:val="004C5610"/>
    <w:rsid w:val="004C7B68"/>
    <w:rsid w:val="004D2787"/>
    <w:rsid w:val="004D32B6"/>
    <w:rsid w:val="004D7CFE"/>
    <w:rsid w:val="004E2CA8"/>
    <w:rsid w:val="004E5385"/>
    <w:rsid w:val="004E5CE2"/>
    <w:rsid w:val="004E7A37"/>
    <w:rsid w:val="004F126B"/>
    <w:rsid w:val="004F2FC3"/>
    <w:rsid w:val="004F4358"/>
    <w:rsid w:val="004F43F5"/>
    <w:rsid w:val="004F6E44"/>
    <w:rsid w:val="00503972"/>
    <w:rsid w:val="00503A18"/>
    <w:rsid w:val="0051573A"/>
    <w:rsid w:val="005159A9"/>
    <w:rsid w:val="00523217"/>
    <w:rsid w:val="00525052"/>
    <w:rsid w:val="005253A4"/>
    <w:rsid w:val="00525802"/>
    <w:rsid w:val="0053061E"/>
    <w:rsid w:val="00533EC1"/>
    <w:rsid w:val="00535DD8"/>
    <w:rsid w:val="005377BF"/>
    <w:rsid w:val="00541146"/>
    <w:rsid w:val="00541F07"/>
    <w:rsid w:val="0054295F"/>
    <w:rsid w:val="00544529"/>
    <w:rsid w:val="00544E27"/>
    <w:rsid w:val="00547822"/>
    <w:rsid w:val="00550C97"/>
    <w:rsid w:val="0055126F"/>
    <w:rsid w:val="005574CB"/>
    <w:rsid w:val="005604C2"/>
    <w:rsid w:val="00564935"/>
    <w:rsid w:val="0056624C"/>
    <w:rsid w:val="00567460"/>
    <w:rsid w:val="00570317"/>
    <w:rsid w:val="0057066E"/>
    <w:rsid w:val="00573B47"/>
    <w:rsid w:val="00577292"/>
    <w:rsid w:val="00584144"/>
    <w:rsid w:val="005874BD"/>
    <w:rsid w:val="00593EF3"/>
    <w:rsid w:val="005A2B37"/>
    <w:rsid w:val="005A449E"/>
    <w:rsid w:val="005A4857"/>
    <w:rsid w:val="005A525A"/>
    <w:rsid w:val="005A7AFB"/>
    <w:rsid w:val="005B258E"/>
    <w:rsid w:val="005B27F7"/>
    <w:rsid w:val="005B35EC"/>
    <w:rsid w:val="005B6B80"/>
    <w:rsid w:val="005C14A2"/>
    <w:rsid w:val="005C42B8"/>
    <w:rsid w:val="005C57BE"/>
    <w:rsid w:val="005D3E4D"/>
    <w:rsid w:val="005D706E"/>
    <w:rsid w:val="005D764A"/>
    <w:rsid w:val="005D7B67"/>
    <w:rsid w:val="005E120C"/>
    <w:rsid w:val="005E5136"/>
    <w:rsid w:val="005E5B23"/>
    <w:rsid w:val="005E5D45"/>
    <w:rsid w:val="005E6A96"/>
    <w:rsid w:val="005F0FDF"/>
    <w:rsid w:val="005F2169"/>
    <w:rsid w:val="005F48EA"/>
    <w:rsid w:val="005F53B1"/>
    <w:rsid w:val="005F574F"/>
    <w:rsid w:val="005F7178"/>
    <w:rsid w:val="005F7196"/>
    <w:rsid w:val="005F7A32"/>
    <w:rsid w:val="00604636"/>
    <w:rsid w:val="00606AFD"/>
    <w:rsid w:val="00610A11"/>
    <w:rsid w:val="00617D76"/>
    <w:rsid w:val="00630CE1"/>
    <w:rsid w:val="00631A82"/>
    <w:rsid w:val="00632C55"/>
    <w:rsid w:val="006332DA"/>
    <w:rsid w:val="00641976"/>
    <w:rsid w:val="00643176"/>
    <w:rsid w:val="006445E3"/>
    <w:rsid w:val="00645B68"/>
    <w:rsid w:val="00647BC5"/>
    <w:rsid w:val="00654192"/>
    <w:rsid w:val="00656DC3"/>
    <w:rsid w:val="00662E5D"/>
    <w:rsid w:val="00665B9E"/>
    <w:rsid w:val="0067003A"/>
    <w:rsid w:val="00671F4E"/>
    <w:rsid w:val="006726FA"/>
    <w:rsid w:val="006757AF"/>
    <w:rsid w:val="00677088"/>
    <w:rsid w:val="00680382"/>
    <w:rsid w:val="00682A83"/>
    <w:rsid w:val="00685627"/>
    <w:rsid w:val="00693638"/>
    <w:rsid w:val="00696F59"/>
    <w:rsid w:val="006A1D45"/>
    <w:rsid w:val="006A52FB"/>
    <w:rsid w:val="006B576D"/>
    <w:rsid w:val="006B58D3"/>
    <w:rsid w:val="006B7A43"/>
    <w:rsid w:val="006C1DB9"/>
    <w:rsid w:val="006C3E1E"/>
    <w:rsid w:val="006C6D7A"/>
    <w:rsid w:val="006C71DA"/>
    <w:rsid w:val="006C7CEC"/>
    <w:rsid w:val="006D7452"/>
    <w:rsid w:val="006E1670"/>
    <w:rsid w:val="006E45BD"/>
    <w:rsid w:val="006F1C7A"/>
    <w:rsid w:val="006F2EB4"/>
    <w:rsid w:val="007009D0"/>
    <w:rsid w:val="00701416"/>
    <w:rsid w:val="007037F4"/>
    <w:rsid w:val="00704530"/>
    <w:rsid w:val="00711FBF"/>
    <w:rsid w:val="00713817"/>
    <w:rsid w:val="007157B9"/>
    <w:rsid w:val="0071607C"/>
    <w:rsid w:val="00720AA9"/>
    <w:rsid w:val="0073732F"/>
    <w:rsid w:val="0074645E"/>
    <w:rsid w:val="007464D3"/>
    <w:rsid w:val="0074672C"/>
    <w:rsid w:val="00746752"/>
    <w:rsid w:val="0075052F"/>
    <w:rsid w:val="007519B6"/>
    <w:rsid w:val="00754840"/>
    <w:rsid w:val="00756BBE"/>
    <w:rsid w:val="00760298"/>
    <w:rsid w:val="007635D0"/>
    <w:rsid w:val="0076436F"/>
    <w:rsid w:val="0077021F"/>
    <w:rsid w:val="00771F58"/>
    <w:rsid w:val="0077471B"/>
    <w:rsid w:val="00782997"/>
    <w:rsid w:val="00783DC1"/>
    <w:rsid w:val="00787854"/>
    <w:rsid w:val="0079081C"/>
    <w:rsid w:val="0079223D"/>
    <w:rsid w:val="007937E0"/>
    <w:rsid w:val="00793982"/>
    <w:rsid w:val="00794AA6"/>
    <w:rsid w:val="00796E70"/>
    <w:rsid w:val="007A060D"/>
    <w:rsid w:val="007A0E74"/>
    <w:rsid w:val="007A736E"/>
    <w:rsid w:val="007B0D86"/>
    <w:rsid w:val="007B0FAD"/>
    <w:rsid w:val="007B3821"/>
    <w:rsid w:val="007B41FB"/>
    <w:rsid w:val="007C2DB4"/>
    <w:rsid w:val="007C38ED"/>
    <w:rsid w:val="007C4FDE"/>
    <w:rsid w:val="007C6076"/>
    <w:rsid w:val="007C6990"/>
    <w:rsid w:val="007D1D0F"/>
    <w:rsid w:val="007D519D"/>
    <w:rsid w:val="007D51B4"/>
    <w:rsid w:val="007D5AC0"/>
    <w:rsid w:val="007D6ED9"/>
    <w:rsid w:val="007E0709"/>
    <w:rsid w:val="007E1880"/>
    <w:rsid w:val="007F0128"/>
    <w:rsid w:val="007F222F"/>
    <w:rsid w:val="007F3AA3"/>
    <w:rsid w:val="007F4D50"/>
    <w:rsid w:val="007F628C"/>
    <w:rsid w:val="007F7ED9"/>
    <w:rsid w:val="008022CE"/>
    <w:rsid w:val="00802D9E"/>
    <w:rsid w:val="008047B5"/>
    <w:rsid w:val="008129D4"/>
    <w:rsid w:val="00813F22"/>
    <w:rsid w:val="00814D1A"/>
    <w:rsid w:val="0081744E"/>
    <w:rsid w:val="00820096"/>
    <w:rsid w:val="00820788"/>
    <w:rsid w:val="008220FF"/>
    <w:rsid w:val="0082354C"/>
    <w:rsid w:val="008244E2"/>
    <w:rsid w:val="00836E99"/>
    <w:rsid w:val="0084449E"/>
    <w:rsid w:val="00850974"/>
    <w:rsid w:val="00850A51"/>
    <w:rsid w:val="00853B53"/>
    <w:rsid w:val="008552E0"/>
    <w:rsid w:val="008570D7"/>
    <w:rsid w:val="0086204B"/>
    <w:rsid w:val="00862251"/>
    <w:rsid w:val="00862266"/>
    <w:rsid w:val="0086605D"/>
    <w:rsid w:val="00872F75"/>
    <w:rsid w:val="0087606F"/>
    <w:rsid w:val="008777C6"/>
    <w:rsid w:val="0088450D"/>
    <w:rsid w:val="008911ED"/>
    <w:rsid w:val="008933A3"/>
    <w:rsid w:val="0089576D"/>
    <w:rsid w:val="008A5911"/>
    <w:rsid w:val="008A6F1B"/>
    <w:rsid w:val="008B1760"/>
    <w:rsid w:val="008B53DB"/>
    <w:rsid w:val="008B59ED"/>
    <w:rsid w:val="008C0241"/>
    <w:rsid w:val="008C0283"/>
    <w:rsid w:val="008C1D91"/>
    <w:rsid w:val="008C4F81"/>
    <w:rsid w:val="008F0BF6"/>
    <w:rsid w:val="008F536B"/>
    <w:rsid w:val="008F6D7E"/>
    <w:rsid w:val="00902501"/>
    <w:rsid w:val="00910D84"/>
    <w:rsid w:val="009117F9"/>
    <w:rsid w:val="00914FFF"/>
    <w:rsid w:val="00915669"/>
    <w:rsid w:val="00917A0C"/>
    <w:rsid w:val="009208FF"/>
    <w:rsid w:val="0092210B"/>
    <w:rsid w:val="00926BCD"/>
    <w:rsid w:val="0092785F"/>
    <w:rsid w:val="009315B3"/>
    <w:rsid w:val="00931896"/>
    <w:rsid w:val="00931B6A"/>
    <w:rsid w:val="009341BD"/>
    <w:rsid w:val="00935254"/>
    <w:rsid w:val="009371E3"/>
    <w:rsid w:val="0096458B"/>
    <w:rsid w:val="0096521C"/>
    <w:rsid w:val="009670CC"/>
    <w:rsid w:val="00967E17"/>
    <w:rsid w:val="00971F1C"/>
    <w:rsid w:val="009741D6"/>
    <w:rsid w:val="00975390"/>
    <w:rsid w:val="009813B8"/>
    <w:rsid w:val="009853A9"/>
    <w:rsid w:val="009907F1"/>
    <w:rsid w:val="00994E6F"/>
    <w:rsid w:val="00995B8E"/>
    <w:rsid w:val="00996087"/>
    <w:rsid w:val="0099744C"/>
    <w:rsid w:val="009A0C6D"/>
    <w:rsid w:val="009A18A9"/>
    <w:rsid w:val="009A327A"/>
    <w:rsid w:val="009A668D"/>
    <w:rsid w:val="009A79E9"/>
    <w:rsid w:val="009B1A43"/>
    <w:rsid w:val="009B66F6"/>
    <w:rsid w:val="009C0AED"/>
    <w:rsid w:val="009C0F7B"/>
    <w:rsid w:val="009C10E6"/>
    <w:rsid w:val="009C4300"/>
    <w:rsid w:val="009C4492"/>
    <w:rsid w:val="009D066A"/>
    <w:rsid w:val="009D1CAB"/>
    <w:rsid w:val="009D34C3"/>
    <w:rsid w:val="009D3E39"/>
    <w:rsid w:val="009D6626"/>
    <w:rsid w:val="009E215A"/>
    <w:rsid w:val="009E5F8A"/>
    <w:rsid w:val="009E735F"/>
    <w:rsid w:val="009F396C"/>
    <w:rsid w:val="00A139AE"/>
    <w:rsid w:val="00A15473"/>
    <w:rsid w:val="00A33466"/>
    <w:rsid w:val="00A3371E"/>
    <w:rsid w:val="00A33DF8"/>
    <w:rsid w:val="00A342D4"/>
    <w:rsid w:val="00A357EB"/>
    <w:rsid w:val="00A36FDD"/>
    <w:rsid w:val="00A42440"/>
    <w:rsid w:val="00A43AD1"/>
    <w:rsid w:val="00A51765"/>
    <w:rsid w:val="00A5200F"/>
    <w:rsid w:val="00A55997"/>
    <w:rsid w:val="00A569D9"/>
    <w:rsid w:val="00A61452"/>
    <w:rsid w:val="00A62BBC"/>
    <w:rsid w:val="00A64596"/>
    <w:rsid w:val="00A65DCF"/>
    <w:rsid w:val="00A67298"/>
    <w:rsid w:val="00A67E6D"/>
    <w:rsid w:val="00A72F2A"/>
    <w:rsid w:val="00A754AD"/>
    <w:rsid w:val="00A8784A"/>
    <w:rsid w:val="00A87F2C"/>
    <w:rsid w:val="00A93E0D"/>
    <w:rsid w:val="00A97C09"/>
    <w:rsid w:val="00AA0971"/>
    <w:rsid w:val="00AA70F7"/>
    <w:rsid w:val="00AB2015"/>
    <w:rsid w:val="00AB2594"/>
    <w:rsid w:val="00AB34D1"/>
    <w:rsid w:val="00AB34E5"/>
    <w:rsid w:val="00AB6932"/>
    <w:rsid w:val="00AC167A"/>
    <w:rsid w:val="00AC1FF6"/>
    <w:rsid w:val="00AC2B36"/>
    <w:rsid w:val="00AC2E91"/>
    <w:rsid w:val="00AC4D05"/>
    <w:rsid w:val="00AD022E"/>
    <w:rsid w:val="00AD0CFC"/>
    <w:rsid w:val="00AD2649"/>
    <w:rsid w:val="00AD36F5"/>
    <w:rsid w:val="00AD6A3C"/>
    <w:rsid w:val="00AD797F"/>
    <w:rsid w:val="00AE157B"/>
    <w:rsid w:val="00AE4777"/>
    <w:rsid w:val="00AE4C00"/>
    <w:rsid w:val="00AE5C16"/>
    <w:rsid w:val="00AE7046"/>
    <w:rsid w:val="00AF0683"/>
    <w:rsid w:val="00AF07BC"/>
    <w:rsid w:val="00AF0A68"/>
    <w:rsid w:val="00AF4881"/>
    <w:rsid w:val="00AF552D"/>
    <w:rsid w:val="00B0125C"/>
    <w:rsid w:val="00B01B9C"/>
    <w:rsid w:val="00B04F4E"/>
    <w:rsid w:val="00B10632"/>
    <w:rsid w:val="00B14FD4"/>
    <w:rsid w:val="00B27111"/>
    <w:rsid w:val="00B27888"/>
    <w:rsid w:val="00B30364"/>
    <w:rsid w:val="00B35A9F"/>
    <w:rsid w:val="00B37D0C"/>
    <w:rsid w:val="00B414B2"/>
    <w:rsid w:val="00B41FC0"/>
    <w:rsid w:val="00B4213B"/>
    <w:rsid w:val="00B43CFA"/>
    <w:rsid w:val="00B46BDF"/>
    <w:rsid w:val="00B51C98"/>
    <w:rsid w:val="00B52E1F"/>
    <w:rsid w:val="00B546EE"/>
    <w:rsid w:val="00B63EA3"/>
    <w:rsid w:val="00B665C4"/>
    <w:rsid w:val="00B67F79"/>
    <w:rsid w:val="00B761DA"/>
    <w:rsid w:val="00B85CC2"/>
    <w:rsid w:val="00B86572"/>
    <w:rsid w:val="00B9057E"/>
    <w:rsid w:val="00B94F06"/>
    <w:rsid w:val="00B95D31"/>
    <w:rsid w:val="00BA1FEA"/>
    <w:rsid w:val="00BA51BF"/>
    <w:rsid w:val="00BA6241"/>
    <w:rsid w:val="00BA7CD2"/>
    <w:rsid w:val="00BB2A5B"/>
    <w:rsid w:val="00BB3F62"/>
    <w:rsid w:val="00BB57FA"/>
    <w:rsid w:val="00BB6AEB"/>
    <w:rsid w:val="00BB779B"/>
    <w:rsid w:val="00BB779D"/>
    <w:rsid w:val="00BB7EA3"/>
    <w:rsid w:val="00BC052B"/>
    <w:rsid w:val="00BC25F0"/>
    <w:rsid w:val="00BC295A"/>
    <w:rsid w:val="00BC5A30"/>
    <w:rsid w:val="00BC7EF2"/>
    <w:rsid w:val="00BD4186"/>
    <w:rsid w:val="00BE4D5F"/>
    <w:rsid w:val="00BE6250"/>
    <w:rsid w:val="00BE69D7"/>
    <w:rsid w:val="00BE6D54"/>
    <w:rsid w:val="00BF04AA"/>
    <w:rsid w:val="00BF202A"/>
    <w:rsid w:val="00BF5FB7"/>
    <w:rsid w:val="00C0385A"/>
    <w:rsid w:val="00C06FFB"/>
    <w:rsid w:val="00C114DC"/>
    <w:rsid w:val="00C1537E"/>
    <w:rsid w:val="00C15F36"/>
    <w:rsid w:val="00C240A1"/>
    <w:rsid w:val="00C26937"/>
    <w:rsid w:val="00C27C0C"/>
    <w:rsid w:val="00C30200"/>
    <w:rsid w:val="00C342FA"/>
    <w:rsid w:val="00C34332"/>
    <w:rsid w:val="00C35C7C"/>
    <w:rsid w:val="00C4177B"/>
    <w:rsid w:val="00C47A77"/>
    <w:rsid w:val="00C52D89"/>
    <w:rsid w:val="00C5310E"/>
    <w:rsid w:val="00C61D70"/>
    <w:rsid w:val="00C62212"/>
    <w:rsid w:val="00C6721A"/>
    <w:rsid w:val="00C70AD5"/>
    <w:rsid w:val="00C72726"/>
    <w:rsid w:val="00C73354"/>
    <w:rsid w:val="00C73EE9"/>
    <w:rsid w:val="00C75635"/>
    <w:rsid w:val="00C763DB"/>
    <w:rsid w:val="00C76B25"/>
    <w:rsid w:val="00C81150"/>
    <w:rsid w:val="00C83C8D"/>
    <w:rsid w:val="00C87C65"/>
    <w:rsid w:val="00C90FDD"/>
    <w:rsid w:val="00C91298"/>
    <w:rsid w:val="00CA482F"/>
    <w:rsid w:val="00CA6DD0"/>
    <w:rsid w:val="00CA76D2"/>
    <w:rsid w:val="00CB6E81"/>
    <w:rsid w:val="00CB7BFE"/>
    <w:rsid w:val="00CD0CE6"/>
    <w:rsid w:val="00CD5E41"/>
    <w:rsid w:val="00CD5FCD"/>
    <w:rsid w:val="00CE0D84"/>
    <w:rsid w:val="00CE20E0"/>
    <w:rsid w:val="00CE2171"/>
    <w:rsid w:val="00CE2307"/>
    <w:rsid w:val="00CE2FB5"/>
    <w:rsid w:val="00CE3745"/>
    <w:rsid w:val="00CE5567"/>
    <w:rsid w:val="00CE5B02"/>
    <w:rsid w:val="00CE654E"/>
    <w:rsid w:val="00CE77E7"/>
    <w:rsid w:val="00CF2149"/>
    <w:rsid w:val="00CF2266"/>
    <w:rsid w:val="00CF6244"/>
    <w:rsid w:val="00CF6597"/>
    <w:rsid w:val="00CF7BE4"/>
    <w:rsid w:val="00D008D1"/>
    <w:rsid w:val="00D00B6E"/>
    <w:rsid w:val="00D0165C"/>
    <w:rsid w:val="00D03F92"/>
    <w:rsid w:val="00D069DE"/>
    <w:rsid w:val="00D114AE"/>
    <w:rsid w:val="00D12B9E"/>
    <w:rsid w:val="00D23BDA"/>
    <w:rsid w:val="00D24ADB"/>
    <w:rsid w:val="00D24B5A"/>
    <w:rsid w:val="00D26CDA"/>
    <w:rsid w:val="00D320C3"/>
    <w:rsid w:val="00D3382B"/>
    <w:rsid w:val="00D354E4"/>
    <w:rsid w:val="00D42AF8"/>
    <w:rsid w:val="00D45250"/>
    <w:rsid w:val="00D474AD"/>
    <w:rsid w:val="00D52D68"/>
    <w:rsid w:val="00D57372"/>
    <w:rsid w:val="00D61EE8"/>
    <w:rsid w:val="00D65BF9"/>
    <w:rsid w:val="00D7190A"/>
    <w:rsid w:val="00D7715E"/>
    <w:rsid w:val="00D80855"/>
    <w:rsid w:val="00D84124"/>
    <w:rsid w:val="00D8654B"/>
    <w:rsid w:val="00D90B6D"/>
    <w:rsid w:val="00DA07FA"/>
    <w:rsid w:val="00DA18E2"/>
    <w:rsid w:val="00DA3128"/>
    <w:rsid w:val="00DA3932"/>
    <w:rsid w:val="00DA3B5C"/>
    <w:rsid w:val="00DA6C8A"/>
    <w:rsid w:val="00DA72EA"/>
    <w:rsid w:val="00DC02A9"/>
    <w:rsid w:val="00DC0AAD"/>
    <w:rsid w:val="00DD1E29"/>
    <w:rsid w:val="00DD7E76"/>
    <w:rsid w:val="00DE5579"/>
    <w:rsid w:val="00DE5625"/>
    <w:rsid w:val="00DE7BD1"/>
    <w:rsid w:val="00DF03FC"/>
    <w:rsid w:val="00DF0BA9"/>
    <w:rsid w:val="00DF13FA"/>
    <w:rsid w:val="00DF3741"/>
    <w:rsid w:val="00DF3D1E"/>
    <w:rsid w:val="00DF4F50"/>
    <w:rsid w:val="00DF6564"/>
    <w:rsid w:val="00DF75E8"/>
    <w:rsid w:val="00DF76B1"/>
    <w:rsid w:val="00E07EDA"/>
    <w:rsid w:val="00E10367"/>
    <w:rsid w:val="00E12D32"/>
    <w:rsid w:val="00E12D89"/>
    <w:rsid w:val="00E13D29"/>
    <w:rsid w:val="00E1421D"/>
    <w:rsid w:val="00E20317"/>
    <w:rsid w:val="00E33A9C"/>
    <w:rsid w:val="00E404F9"/>
    <w:rsid w:val="00E41DB7"/>
    <w:rsid w:val="00E424EA"/>
    <w:rsid w:val="00E546D6"/>
    <w:rsid w:val="00E54902"/>
    <w:rsid w:val="00E57C44"/>
    <w:rsid w:val="00E6060F"/>
    <w:rsid w:val="00E672E4"/>
    <w:rsid w:val="00E678B3"/>
    <w:rsid w:val="00E7073C"/>
    <w:rsid w:val="00E744F0"/>
    <w:rsid w:val="00E7739A"/>
    <w:rsid w:val="00E868DD"/>
    <w:rsid w:val="00E87DCC"/>
    <w:rsid w:val="00E901D9"/>
    <w:rsid w:val="00E94A74"/>
    <w:rsid w:val="00E95A9E"/>
    <w:rsid w:val="00E95CDC"/>
    <w:rsid w:val="00E96AF7"/>
    <w:rsid w:val="00E9784D"/>
    <w:rsid w:val="00EA5872"/>
    <w:rsid w:val="00EA599F"/>
    <w:rsid w:val="00EA6992"/>
    <w:rsid w:val="00EB57C2"/>
    <w:rsid w:val="00EC3979"/>
    <w:rsid w:val="00EC6A24"/>
    <w:rsid w:val="00EC77D0"/>
    <w:rsid w:val="00ED03B1"/>
    <w:rsid w:val="00ED063B"/>
    <w:rsid w:val="00ED102D"/>
    <w:rsid w:val="00ED1915"/>
    <w:rsid w:val="00ED27D7"/>
    <w:rsid w:val="00ED5CF9"/>
    <w:rsid w:val="00ED771E"/>
    <w:rsid w:val="00EE2D9A"/>
    <w:rsid w:val="00EE4BD1"/>
    <w:rsid w:val="00EE5EF1"/>
    <w:rsid w:val="00EE6726"/>
    <w:rsid w:val="00EF039F"/>
    <w:rsid w:val="00EF0596"/>
    <w:rsid w:val="00EF0B87"/>
    <w:rsid w:val="00EF12F0"/>
    <w:rsid w:val="00EF1595"/>
    <w:rsid w:val="00EF16E4"/>
    <w:rsid w:val="00EF18C5"/>
    <w:rsid w:val="00F024D5"/>
    <w:rsid w:val="00F04F6E"/>
    <w:rsid w:val="00F059F5"/>
    <w:rsid w:val="00F11743"/>
    <w:rsid w:val="00F14873"/>
    <w:rsid w:val="00F14B2B"/>
    <w:rsid w:val="00F16A12"/>
    <w:rsid w:val="00F21CFD"/>
    <w:rsid w:val="00F2297E"/>
    <w:rsid w:val="00F30FAA"/>
    <w:rsid w:val="00F3422E"/>
    <w:rsid w:val="00F354EB"/>
    <w:rsid w:val="00F362F7"/>
    <w:rsid w:val="00F3722C"/>
    <w:rsid w:val="00F37CD6"/>
    <w:rsid w:val="00F423A4"/>
    <w:rsid w:val="00F425C3"/>
    <w:rsid w:val="00F42AF5"/>
    <w:rsid w:val="00F42F9E"/>
    <w:rsid w:val="00F43CAB"/>
    <w:rsid w:val="00F44F8A"/>
    <w:rsid w:val="00F56E93"/>
    <w:rsid w:val="00F6246E"/>
    <w:rsid w:val="00F65B36"/>
    <w:rsid w:val="00F73AB5"/>
    <w:rsid w:val="00F758A6"/>
    <w:rsid w:val="00F75CD4"/>
    <w:rsid w:val="00F767CC"/>
    <w:rsid w:val="00F76946"/>
    <w:rsid w:val="00F7705A"/>
    <w:rsid w:val="00F8496B"/>
    <w:rsid w:val="00F8513E"/>
    <w:rsid w:val="00F90822"/>
    <w:rsid w:val="00F909FC"/>
    <w:rsid w:val="00F90C50"/>
    <w:rsid w:val="00F9220D"/>
    <w:rsid w:val="00F9296D"/>
    <w:rsid w:val="00F93493"/>
    <w:rsid w:val="00FA0592"/>
    <w:rsid w:val="00FA1479"/>
    <w:rsid w:val="00FA39A7"/>
    <w:rsid w:val="00FA7D4B"/>
    <w:rsid w:val="00FB1B7C"/>
    <w:rsid w:val="00FC02A0"/>
    <w:rsid w:val="00FC1D79"/>
    <w:rsid w:val="00FC2A86"/>
    <w:rsid w:val="00FC3D0F"/>
    <w:rsid w:val="00FC5861"/>
    <w:rsid w:val="00FC6369"/>
    <w:rsid w:val="00FD5CFA"/>
    <w:rsid w:val="00FE07F9"/>
    <w:rsid w:val="00FE2E68"/>
    <w:rsid w:val="00FF0F7E"/>
    <w:rsid w:val="00FF2754"/>
    <w:rsid w:val="00FF3C9D"/>
    <w:rsid w:val="00FF3DA3"/>
    <w:rsid w:val="00FF637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3d3d3"/>
    </o:shapedefaults>
    <o:shapelayout v:ext="edit">
      <o:idmap v:ext="edit" data="1"/>
    </o:shapelayout>
  </w:shapeDefaults>
  <w:decimalSymbol w:val="."/>
  <w:listSeparator w:val=","/>
  <w14:docId w14:val="353942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E4777"/>
    <w:pPr>
      <w:jc w:val="both"/>
    </w:pPr>
    <w:rPr>
      <w:snapToGrid w:val="0"/>
      <w:color w:val="000000"/>
      <w:sz w:val="24"/>
    </w:rPr>
  </w:style>
  <w:style w:type="paragraph" w:styleId="Heading1">
    <w:name w:val="heading 1"/>
    <w:basedOn w:val="Normal"/>
    <w:next w:val="Normal"/>
    <w:link w:val="Heading1Char"/>
    <w:autoRedefine/>
    <w:qFormat/>
    <w:rsid w:val="0086204B"/>
    <w:pPr>
      <w:keepNext/>
      <w:jc w:val="center"/>
      <w:outlineLvl w:val="0"/>
    </w:pPr>
    <w:rPr>
      <w:b/>
      <w:u w:val="single"/>
    </w:rPr>
  </w:style>
  <w:style w:type="paragraph" w:styleId="Heading2">
    <w:name w:val="heading 2"/>
    <w:basedOn w:val="Normal"/>
    <w:next w:val="Normal"/>
    <w:link w:val="Heading2Char"/>
    <w:autoRedefine/>
    <w:qFormat/>
    <w:rsid w:val="00335EF6"/>
    <w:pPr>
      <w:keepNext/>
      <w:spacing w:after="120"/>
      <w:jc w:val="center"/>
      <w:outlineLvl w:val="1"/>
    </w:pPr>
    <w:rPr>
      <w:b/>
      <w:bCs/>
      <w:szCs w:val="24"/>
    </w:rPr>
  </w:style>
  <w:style w:type="paragraph" w:styleId="Heading3">
    <w:name w:val="heading 3"/>
    <w:basedOn w:val="Normal"/>
    <w:next w:val="Normal"/>
    <w:autoRedefine/>
    <w:qFormat/>
    <w:rsid w:val="00AE4777"/>
    <w:pPr>
      <w:keepNext/>
      <w:spacing w:after="120"/>
      <w:ind w:left="720"/>
      <w:outlineLvl w:val="2"/>
    </w:pPr>
    <w:rPr>
      <w:b/>
      <w:color w:val="auto"/>
    </w:rPr>
  </w:style>
  <w:style w:type="paragraph" w:styleId="Heading4">
    <w:name w:val="heading 4"/>
    <w:basedOn w:val="Normal"/>
    <w:next w:val="Normal"/>
    <w:qFormat/>
    <w:rsid w:val="00AE4777"/>
    <w:pPr>
      <w:keepNext/>
      <w:outlineLvl w:val="3"/>
    </w:pPr>
    <w:rPr>
      <w:b/>
      <w:bCs/>
    </w:rPr>
  </w:style>
  <w:style w:type="paragraph" w:styleId="Heading5">
    <w:name w:val="heading 5"/>
    <w:basedOn w:val="Normal"/>
    <w:next w:val="Normal"/>
    <w:qFormat/>
    <w:rsid w:val="00AE4777"/>
    <w:pPr>
      <w:keepNext/>
      <w:spacing w:line="360" w:lineRule="auto"/>
      <w:outlineLvl w:val="4"/>
    </w:pPr>
    <w:rPr>
      <w:b/>
      <w:sz w:val="36"/>
      <w:lang w:val="en-GB"/>
    </w:rPr>
  </w:style>
  <w:style w:type="paragraph" w:styleId="Heading6">
    <w:name w:val="heading 6"/>
    <w:basedOn w:val="Normal"/>
    <w:next w:val="Normal"/>
    <w:qFormat/>
    <w:rsid w:val="00AE4777"/>
    <w:pPr>
      <w:keepNext/>
      <w:outlineLvl w:val="5"/>
    </w:pPr>
    <w:rPr>
      <w:b/>
      <w:bCs/>
      <w:sz w:val="20"/>
    </w:rPr>
  </w:style>
  <w:style w:type="paragraph" w:styleId="Heading7">
    <w:name w:val="heading 7"/>
    <w:basedOn w:val="Normal"/>
    <w:next w:val="Normal"/>
    <w:qFormat/>
    <w:rsid w:val="00AE4777"/>
    <w:pPr>
      <w:keepNext/>
      <w:tabs>
        <w:tab w:val="left" w:pos="484"/>
        <w:tab w:val="left" w:pos="964"/>
        <w:tab w:val="left" w:pos="1444"/>
        <w:tab w:val="left" w:pos="1924"/>
        <w:tab w:val="left" w:pos="2404"/>
        <w:tab w:val="left" w:pos="2884"/>
        <w:tab w:val="left" w:pos="3364"/>
        <w:tab w:val="left" w:pos="3844"/>
      </w:tabs>
      <w:suppressAutoHyphens/>
      <w:outlineLvl w:val="6"/>
    </w:pPr>
    <w:rPr>
      <w:b/>
      <w:bCs/>
      <w:sz w:val="22"/>
    </w:rPr>
  </w:style>
  <w:style w:type="paragraph" w:styleId="Heading8">
    <w:name w:val="heading 8"/>
    <w:basedOn w:val="Normal"/>
    <w:next w:val="Normal"/>
    <w:qFormat/>
    <w:rsid w:val="00AE4777"/>
    <w:pPr>
      <w:keepNext/>
      <w:tabs>
        <w:tab w:val="left" w:pos="484"/>
        <w:tab w:val="left" w:pos="964"/>
        <w:tab w:val="left" w:pos="1444"/>
        <w:tab w:val="left" w:pos="1924"/>
        <w:tab w:val="left" w:pos="2404"/>
        <w:tab w:val="left" w:pos="2884"/>
        <w:tab w:val="left" w:pos="3364"/>
        <w:tab w:val="left" w:pos="3844"/>
      </w:tabs>
      <w:suppressAutoHyphens/>
      <w:jc w:val="left"/>
      <w:outlineLvl w:val="7"/>
    </w:pPr>
    <w:rPr>
      <w:b/>
      <w:bCs/>
      <w:sz w:val="22"/>
    </w:rPr>
  </w:style>
  <w:style w:type="paragraph" w:styleId="Heading9">
    <w:name w:val="heading 9"/>
    <w:basedOn w:val="Normal"/>
    <w:next w:val="Normal"/>
    <w:qFormat/>
    <w:rsid w:val="00AE4777"/>
    <w:pPr>
      <w:outlineLvl w:val="8"/>
    </w:pPr>
    <w:rPr>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E4777"/>
    <w:pPr>
      <w:spacing w:line="360" w:lineRule="auto"/>
      <w:ind w:left="720" w:hanging="720"/>
    </w:pPr>
    <w:rPr>
      <w:lang w:val="en-GB"/>
    </w:rPr>
  </w:style>
  <w:style w:type="paragraph" w:customStyle="1" w:styleId="Quotation">
    <w:name w:val="Quotation"/>
    <w:basedOn w:val="Normal"/>
    <w:next w:val="Normal"/>
    <w:rsid w:val="00AE4777"/>
    <w:pPr>
      <w:ind w:left="720"/>
    </w:pPr>
    <w:rPr>
      <w:sz w:val="20"/>
    </w:rPr>
  </w:style>
  <w:style w:type="paragraph" w:styleId="Footer">
    <w:name w:val="footer"/>
    <w:basedOn w:val="Normal"/>
    <w:link w:val="FooterChar"/>
    <w:rsid w:val="00AE4777"/>
    <w:pPr>
      <w:tabs>
        <w:tab w:val="center" w:pos="4320"/>
        <w:tab w:val="right" w:pos="8640"/>
      </w:tabs>
    </w:pPr>
  </w:style>
  <w:style w:type="character" w:styleId="PageNumber">
    <w:name w:val="page number"/>
    <w:basedOn w:val="DefaultParagraphFont"/>
    <w:rsid w:val="00AE4777"/>
  </w:style>
  <w:style w:type="paragraph" w:styleId="DocumentMap">
    <w:name w:val="Document Map"/>
    <w:basedOn w:val="Normal"/>
    <w:autoRedefine/>
    <w:semiHidden/>
    <w:rsid w:val="00AE4777"/>
    <w:pPr>
      <w:shd w:val="clear" w:color="auto" w:fill="000080"/>
    </w:pPr>
    <w:rPr>
      <w:sz w:val="20"/>
    </w:rPr>
  </w:style>
  <w:style w:type="paragraph" w:styleId="BodyTextIndent">
    <w:name w:val="Body Text Indent"/>
    <w:basedOn w:val="Normal"/>
    <w:link w:val="BodyTextIndentChar"/>
    <w:rsid w:val="00AE4777"/>
    <w:pPr>
      <w:ind w:left="360"/>
      <w:jc w:val="left"/>
    </w:pPr>
    <w:rPr>
      <w:snapToGrid/>
      <w:color w:val="auto"/>
      <w:szCs w:val="24"/>
    </w:rPr>
  </w:style>
  <w:style w:type="paragraph" w:styleId="BodyText">
    <w:name w:val="Body Text"/>
    <w:basedOn w:val="Normal"/>
    <w:link w:val="BodyTextChar"/>
    <w:rsid w:val="00AE4777"/>
    <w:pPr>
      <w:spacing w:after="120"/>
    </w:pPr>
  </w:style>
  <w:style w:type="paragraph" w:styleId="NormalWeb">
    <w:name w:val="Normal (Web)"/>
    <w:basedOn w:val="Normal"/>
    <w:uiPriority w:val="99"/>
    <w:rsid w:val="00AE4777"/>
    <w:pPr>
      <w:spacing w:before="100" w:beforeAutospacing="1" w:after="100" w:afterAutospacing="1"/>
      <w:jc w:val="left"/>
    </w:pPr>
    <w:rPr>
      <w:rFonts w:ascii="Arial Unicode MS" w:eastAsia="Arial Unicode MS" w:hAnsi="Arial Unicode MS" w:cs="Arial Unicode MS"/>
      <w:snapToGrid/>
      <w:color w:val="auto"/>
      <w:szCs w:val="24"/>
    </w:rPr>
  </w:style>
  <w:style w:type="paragraph" w:styleId="BodyText2">
    <w:name w:val="Body Text 2"/>
    <w:basedOn w:val="Normal"/>
    <w:rsid w:val="00AE4777"/>
    <w:rPr>
      <w:b/>
      <w:bCs/>
      <w:sz w:val="20"/>
    </w:rPr>
  </w:style>
  <w:style w:type="paragraph" w:styleId="BodyText3">
    <w:name w:val="Body Text 3"/>
    <w:basedOn w:val="Normal"/>
    <w:rsid w:val="00AE4777"/>
    <w:pPr>
      <w:spacing w:before="120" w:after="120"/>
      <w:jc w:val="center"/>
    </w:pPr>
    <w:rPr>
      <w:b/>
      <w:bCs/>
    </w:rPr>
  </w:style>
  <w:style w:type="paragraph" w:styleId="BodyTextIndent2">
    <w:name w:val="Body Text Indent 2"/>
    <w:basedOn w:val="Normal"/>
    <w:rsid w:val="00AE4777"/>
    <w:pPr>
      <w:tabs>
        <w:tab w:val="left" w:pos="244"/>
        <w:tab w:val="left" w:pos="712"/>
        <w:tab w:val="left" w:pos="1188"/>
        <w:tab w:val="left" w:pos="1663"/>
        <w:tab w:val="left" w:pos="2138"/>
        <w:tab w:val="left" w:pos="3564"/>
        <w:tab w:val="left" w:pos="5702"/>
        <w:tab w:val="left" w:pos="8316"/>
      </w:tabs>
      <w:suppressAutoHyphens/>
      <w:ind w:left="712" w:hanging="712"/>
    </w:pPr>
    <w:rPr>
      <w:sz w:val="22"/>
    </w:rPr>
  </w:style>
  <w:style w:type="paragraph" w:styleId="Title">
    <w:name w:val="Title"/>
    <w:basedOn w:val="Normal"/>
    <w:link w:val="TitleChar"/>
    <w:qFormat/>
    <w:rsid w:val="00AE4777"/>
    <w:pPr>
      <w:overflowPunct w:val="0"/>
      <w:autoSpaceDE w:val="0"/>
      <w:autoSpaceDN w:val="0"/>
      <w:adjustRightInd w:val="0"/>
      <w:jc w:val="center"/>
      <w:textAlignment w:val="baseline"/>
    </w:pPr>
    <w:rPr>
      <w:b/>
      <w:bCs/>
      <w:snapToGrid/>
      <w:color w:val="auto"/>
    </w:rPr>
  </w:style>
  <w:style w:type="paragraph" w:styleId="BodyTextIndent3">
    <w:name w:val="Body Text Indent 3"/>
    <w:basedOn w:val="Normal"/>
    <w:rsid w:val="00AE4777"/>
    <w:pPr>
      <w:tabs>
        <w:tab w:val="left" w:pos="0"/>
        <w:tab w:val="left" w:pos="450"/>
        <w:tab w:val="left" w:pos="871"/>
        <w:tab w:val="left" w:pos="1746"/>
        <w:tab w:val="left" w:pos="2160"/>
      </w:tabs>
      <w:suppressAutoHyphens/>
      <w:spacing w:line="240" w:lineRule="atLeast"/>
      <w:ind w:left="1308" w:hanging="1308"/>
    </w:pPr>
    <w:rPr>
      <w:szCs w:val="24"/>
    </w:rPr>
  </w:style>
  <w:style w:type="paragraph" w:styleId="EnvelopeReturn">
    <w:name w:val="envelope return"/>
    <w:basedOn w:val="Normal"/>
    <w:rsid w:val="00AE4777"/>
    <w:pPr>
      <w:jc w:val="left"/>
    </w:pPr>
    <w:rPr>
      <w:snapToGrid/>
      <w:color w:val="auto"/>
      <w:sz w:val="20"/>
    </w:rPr>
  </w:style>
  <w:style w:type="character" w:styleId="Strong">
    <w:name w:val="Strong"/>
    <w:basedOn w:val="DefaultParagraphFont"/>
    <w:uiPriority w:val="22"/>
    <w:qFormat/>
    <w:rsid w:val="00AE4777"/>
    <w:rPr>
      <w:b/>
      <w:bCs/>
    </w:rPr>
  </w:style>
  <w:style w:type="character" w:styleId="Hyperlink">
    <w:name w:val="Hyperlink"/>
    <w:basedOn w:val="DefaultParagraphFont"/>
    <w:uiPriority w:val="99"/>
    <w:rsid w:val="00AE4777"/>
    <w:rPr>
      <w:color w:val="0000FF"/>
      <w:u w:val="single"/>
    </w:rPr>
  </w:style>
  <w:style w:type="character" w:styleId="FollowedHyperlink">
    <w:name w:val="FollowedHyperlink"/>
    <w:basedOn w:val="DefaultParagraphFont"/>
    <w:rsid w:val="00AE4777"/>
    <w:rPr>
      <w:color w:val="800080"/>
      <w:u w:val="single"/>
    </w:rPr>
  </w:style>
  <w:style w:type="paragraph" w:styleId="FootnoteText">
    <w:name w:val="footnote text"/>
    <w:basedOn w:val="Normal"/>
    <w:semiHidden/>
    <w:rsid w:val="00CE2307"/>
    <w:pPr>
      <w:jc w:val="left"/>
    </w:pPr>
    <w:rPr>
      <w:snapToGrid/>
      <w:color w:val="auto"/>
      <w:sz w:val="20"/>
    </w:rPr>
  </w:style>
  <w:style w:type="character" w:styleId="FootnoteReference">
    <w:name w:val="footnote reference"/>
    <w:basedOn w:val="DefaultParagraphFont"/>
    <w:semiHidden/>
    <w:rsid w:val="00CE2307"/>
    <w:rPr>
      <w:vertAlign w:val="superscript"/>
    </w:rPr>
  </w:style>
  <w:style w:type="table" w:styleId="TableGrid">
    <w:name w:val="Table Grid"/>
    <w:basedOn w:val="TableNormal"/>
    <w:uiPriority w:val="59"/>
    <w:rsid w:val="005F53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7854"/>
    <w:pPr>
      <w:spacing w:after="200" w:line="276" w:lineRule="auto"/>
      <w:ind w:left="720"/>
      <w:contextualSpacing/>
      <w:jc w:val="left"/>
    </w:pPr>
    <w:rPr>
      <w:rFonts w:ascii="Calibri" w:eastAsia="Calibri" w:hAnsi="Calibri"/>
      <w:snapToGrid/>
      <w:color w:val="auto"/>
      <w:sz w:val="22"/>
      <w:szCs w:val="22"/>
    </w:rPr>
  </w:style>
  <w:style w:type="paragraph" w:styleId="Header">
    <w:name w:val="header"/>
    <w:basedOn w:val="Normal"/>
    <w:link w:val="HeaderChar"/>
    <w:rsid w:val="006A52FB"/>
    <w:pPr>
      <w:tabs>
        <w:tab w:val="center" w:pos="4680"/>
        <w:tab w:val="right" w:pos="9360"/>
      </w:tabs>
    </w:pPr>
  </w:style>
  <w:style w:type="character" w:customStyle="1" w:styleId="HeaderChar">
    <w:name w:val="Header Char"/>
    <w:basedOn w:val="DefaultParagraphFont"/>
    <w:link w:val="Header"/>
    <w:rsid w:val="006A52FB"/>
    <w:rPr>
      <w:snapToGrid w:val="0"/>
      <w:color w:val="000000"/>
      <w:sz w:val="24"/>
    </w:rPr>
  </w:style>
  <w:style w:type="paragraph" w:customStyle="1" w:styleId="Default">
    <w:name w:val="Default"/>
    <w:rsid w:val="00002CCA"/>
    <w:pPr>
      <w:autoSpaceDE w:val="0"/>
      <w:autoSpaceDN w:val="0"/>
      <w:adjustRightInd w:val="0"/>
    </w:pPr>
    <w:rPr>
      <w:color w:val="000000"/>
      <w:sz w:val="24"/>
      <w:szCs w:val="24"/>
    </w:rPr>
  </w:style>
  <w:style w:type="paragraph" w:styleId="TOCHeading">
    <w:name w:val="TOC Heading"/>
    <w:basedOn w:val="Heading1"/>
    <w:next w:val="Normal"/>
    <w:uiPriority w:val="39"/>
    <w:semiHidden/>
    <w:unhideWhenUsed/>
    <w:qFormat/>
    <w:rsid w:val="0019362C"/>
    <w:pPr>
      <w:keepLines/>
      <w:spacing w:before="480" w:line="276" w:lineRule="auto"/>
      <w:jc w:val="left"/>
      <w:outlineLvl w:val="9"/>
    </w:pPr>
    <w:rPr>
      <w:rFonts w:ascii="Cambria" w:hAnsi="Cambria"/>
      <w:bCs/>
      <w:snapToGrid/>
      <w:color w:val="365F91"/>
      <w:sz w:val="28"/>
      <w:szCs w:val="28"/>
      <w:u w:val="none"/>
    </w:rPr>
  </w:style>
  <w:style w:type="paragraph" w:styleId="TOC1">
    <w:name w:val="toc 1"/>
    <w:basedOn w:val="Normal"/>
    <w:next w:val="Normal"/>
    <w:autoRedefine/>
    <w:uiPriority w:val="39"/>
    <w:rsid w:val="0019362C"/>
  </w:style>
  <w:style w:type="paragraph" w:styleId="TOC2">
    <w:name w:val="toc 2"/>
    <w:basedOn w:val="Normal"/>
    <w:next w:val="Normal"/>
    <w:autoRedefine/>
    <w:uiPriority w:val="39"/>
    <w:rsid w:val="0019362C"/>
    <w:pPr>
      <w:ind w:left="240"/>
    </w:pPr>
  </w:style>
  <w:style w:type="paragraph" w:styleId="TOC3">
    <w:name w:val="toc 3"/>
    <w:basedOn w:val="Normal"/>
    <w:next w:val="Normal"/>
    <w:autoRedefine/>
    <w:uiPriority w:val="39"/>
    <w:rsid w:val="0019362C"/>
    <w:pPr>
      <w:ind w:left="480"/>
    </w:pPr>
  </w:style>
  <w:style w:type="paragraph" w:styleId="Index1">
    <w:name w:val="index 1"/>
    <w:basedOn w:val="Normal"/>
    <w:next w:val="Normal"/>
    <w:autoRedefine/>
    <w:uiPriority w:val="99"/>
    <w:rsid w:val="005159A9"/>
    <w:pPr>
      <w:tabs>
        <w:tab w:val="right" w:leader="dot" w:pos="4598"/>
      </w:tabs>
      <w:ind w:left="240" w:hanging="240"/>
    </w:pPr>
    <w:rPr>
      <w:noProof/>
    </w:rPr>
  </w:style>
  <w:style w:type="paragraph" w:styleId="Index2">
    <w:name w:val="index 2"/>
    <w:basedOn w:val="Normal"/>
    <w:next w:val="Normal"/>
    <w:autoRedefine/>
    <w:uiPriority w:val="99"/>
    <w:rsid w:val="003913E0"/>
    <w:pPr>
      <w:ind w:left="480" w:hanging="240"/>
    </w:pPr>
  </w:style>
  <w:style w:type="character" w:customStyle="1" w:styleId="Heading1Char">
    <w:name w:val="Heading 1 Char"/>
    <w:basedOn w:val="DefaultParagraphFont"/>
    <w:link w:val="Heading1"/>
    <w:rsid w:val="00A67E6D"/>
    <w:rPr>
      <w:b/>
      <w:snapToGrid w:val="0"/>
      <w:color w:val="000000"/>
      <w:sz w:val="24"/>
      <w:u w:val="single"/>
    </w:rPr>
  </w:style>
  <w:style w:type="character" w:customStyle="1" w:styleId="Heading2Char">
    <w:name w:val="Heading 2 Char"/>
    <w:basedOn w:val="DefaultParagraphFont"/>
    <w:link w:val="Heading2"/>
    <w:rsid w:val="00A67E6D"/>
    <w:rPr>
      <w:b/>
      <w:bCs/>
      <w:snapToGrid w:val="0"/>
      <w:color w:val="000000"/>
      <w:sz w:val="24"/>
      <w:szCs w:val="24"/>
    </w:rPr>
  </w:style>
  <w:style w:type="character" w:customStyle="1" w:styleId="BodyTextChar">
    <w:name w:val="Body Text Char"/>
    <w:basedOn w:val="DefaultParagraphFont"/>
    <w:link w:val="BodyText"/>
    <w:rsid w:val="00A67E6D"/>
    <w:rPr>
      <w:snapToGrid w:val="0"/>
      <w:color w:val="000000"/>
      <w:sz w:val="24"/>
    </w:rPr>
  </w:style>
  <w:style w:type="paragraph" w:customStyle="1" w:styleId="NoSpacing1">
    <w:name w:val="No Spacing1"/>
    <w:uiPriority w:val="1"/>
    <w:qFormat/>
    <w:rsid w:val="00CE2FB5"/>
    <w:rPr>
      <w:rFonts w:ascii="Calibri" w:eastAsia="Calibri" w:hAnsi="Calibri"/>
      <w:sz w:val="22"/>
      <w:szCs w:val="22"/>
    </w:rPr>
  </w:style>
  <w:style w:type="character" w:customStyle="1" w:styleId="TitleChar">
    <w:name w:val="Title Char"/>
    <w:basedOn w:val="DefaultParagraphFont"/>
    <w:link w:val="Title"/>
    <w:rsid w:val="00E6060F"/>
    <w:rPr>
      <w:b/>
      <w:bCs/>
      <w:sz w:val="24"/>
    </w:rPr>
  </w:style>
  <w:style w:type="character" w:customStyle="1" w:styleId="BodyTextIndentChar">
    <w:name w:val="Body Text Indent Char"/>
    <w:basedOn w:val="DefaultParagraphFont"/>
    <w:link w:val="BodyTextIndent"/>
    <w:rsid w:val="00F6246E"/>
    <w:rPr>
      <w:sz w:val="24"/>
      <w:szCs w:val="24"/>
    </w:rPr>
  </w:style>
  <w:style w:type="character" w:customStyle="1" w:styleId="FooterChar">
    <w:name w:val="Footer Char"/>
    <w:basedOn w:val="DefaultParagraphFont"/>
    <w:link w:val="Footer"/>
    <w:rsid w:val="00564935"/>
    <w:rPr>
      <w:snapToGrid w:val="0"/>
      <w:color w:val="000000"/>
      <w:sz w:val="24"/>
    </w:rPr>
  </w:style>
  <w:style w:type="paragraph" w:styleId="BalloonText">
    <w:name w:val="Balloon Text"/>
    <w:basedOn w:val="Normal"/>
    <w:link w:val="BalloonTextChar"/>
    <w:rsid w:val="003F517C"/>
    <w:rPr>
      <w:rFonts w:ascii="Tahoma" w:hAnsi="Tahoma" w:cs="Tahoma"/>
      <w:sz w:val="16"/>
      <w:szCs w:val="16"/>
    </w:rPr>
  </w:style>
  <w:style w:type="character" w:customStyle="1" w:styleId="BalloonTextChar">
    <w:name w:val="Balloon Text Char"/>
    <w:basedOn w:val="DefaultParagraphFont"/>
    <w:link w:val="BalloonText"/>
    <w:rsid w:val="003F517C"/>
    <w:rPr>
      <w:rFonts w:ascii="Tahoma" w:hAnsi="Tahoma" w:cs="Tahoma"/>
      <w:snapToGrid w:val="0"/>
      <w:color w:val="000000"/>
      <w:sz w:val="16"/>
      <w:szCs w:val="16"/>
    </w:rPr>
  </w:style>
  <w:style w:type="character" w:styleId="CommentReference">
    <w:name w:val="annotation reference"/>
    <w:basedOn w:val="DefaultParagraphFont"/>
    <w:rsid w:val="00F425C3"/>
    <w:rPr>
      <w:sz w:val="16"/>
      <w:szCs w:val="16"/>
    </w:rPr>
  </w:style>
  <w:style w:type="paragraph" w:styleId="CommentText">
    <w:name w:val="annotation text"/>
    <w:basedOn w:val="Normal"/>
    <w:link w:val="CommentTextChar"/>
    <w:rsid w:val="00F425C3"/>
    <w:rPr>
      <w:sz w:val="20"/>
    </w:rPr>
  </w:style>
  <w:style w:type="character" w:customStyle="1" w:styleId="CommentTextChar">
    <w:name w:val="Comment Text Char"/>
    <w:basedOn w:val="DefaultParagraphFont"/>
    <w:link w:val="CommentText"/>
    <w:rsid w:val="00F425C3"/>
    <w:rPr>
      <w:snapToGrid w:val="0"/>
      <w:color w:val="000000"/>
    </w:rPr>
  </w:style>
  <w:style w:type="paragraph" w:styleId="CommentSubject">
    <w:name w:val="annotation subject"/>
    <w:basedOn w:val="CommentText"/>
    <w:next w:val="CommentText"/>
    <w:link w:val="CommentSubjectChar"/>
    <w:rsid w:val="00F425C3"/>
    <w:rPr>
      <w:b/>
      <w:bCs/>
    </w:rPr>
  </w:style>
  <w:style w:type="character" w:customStyle="1" w:styleId="CommentSubjectChar">
    <w:name w:val="Comment Subject Char"/>
    <w:basedOn w:val="CommentTextChar"/>
    <w:link w:val="CommentSubject"/>
    <w:rsid w:val="00F425C3"/>
    <w:rPr>
      <w:b/>
      <w:bCs/>
      <w:snapToGrid w:val="0"/>
      <w:color w:val="000000"/>
    </w:rPr>
  </w:style>
  <w:style w:type="paragraph" w:styleId="NoSpacing">
    <w:name w:val="No Spacing"/>
    <w:uiPriority w:val="1"/>
    <w:qFormat/>
    <w:rsid w:val="008047B5"/>
    <w:rPr>
      <w:rFonts w:ascii="Calibri" w:eastAsia="Calibri" w:hAnsi="Calibri"/>
      <w:sz w:val="22"/>
      <w:szCs w:val="22"/>
    </w:rPr>
  </w:style>
  <w:style w:type="character" w:styleId="Emphasis">
    <w:name w:val="Emphasis"/>
    <w:basedOn w:val="DefaultParagraphFont"/>
    <w:uiPriority w:val="20"/>
    <w:qFormat/>
    <w:rsid w:val="005512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625292">
      <w:bodyDiv w:val="1"/>
      <w:marLeft w:val="0"/>
      <w:marRight w:val="0"/>
      <w:marTop w:val="0"/>
      <w:marBottom w:val="0"/>
      <w:divBdr>
        <w:top w:val="none" w:sz="0" w:space="0" w:color="auto"/>
        <w:left w:val="none" w:sz="0" w:space="0" w:color="auto"/>
        <w:bottom w:val="none" w:sz="0" w:space="0" w:color="auto"/>
        <w:right w:val="none" w:sz="0" w:space="0" w:color="auto"/>
      </w:divBdr>
    </w:div>
    <w:div w:id="687146628">
      <w:bodyDiv w:val="1"/>
      <w:marLeft w:val="0"/>
      <w:marRight w:val="0"/>
      <w:marTop w:val="0"/>
      <w:marBottom w:val="0"/>
      <w:divBdr>
        <w:top w:val="none" w:sz="0" w:space="0" w:color="auto"/>
        <w:left w:val="none" w:sz="0" w:space="0" w:color="auto"/>
        <w:bottom w:val="none" w:sz="0" w:space="0" w:color="auto"/>
        <w:right w:val="none" w:sz="0" w:space="0" w:color="auto"/>
      </w:divBdr>
    </w:div>
    <w:div w:id="809595263">
      <w:bodyDiv w:val="1"/>
      <w:marLeft w:val="0"/>
      <w:marRight w:val="0"/>
      <w:marTop w:val="0"/>
      <w:marBottom w:val="0"/>
      <w:divBdr>
        <w:top w:val="none" w:sz="0" w:space="0" w:color="auto"/>
        <w:left w:val="none" w:sz="0" w:space="0" w:color="auto"/>
        <w:bottom w:val="none" w:sz="0" w:space="0" w:color="auto"/>
        <w:right w:val="none" w:sz="0" w:space="0" w:color="auto"/>
      </w:divBdr>
    </w:div>
    <w:div w:id="1446316614">
      <w:bodyDiv w:val="1"/>
      <w:marLeft w:val="0"/>
      <w:marRight w:val="0"/>
      <w:marTop w:val="0"/>
      <w:marBottom w:val="0"/>
      <w:divBdr>
        <w:top w:val="none" w:sz="0" w:space="0" w:color="auto"/>
        <w:left w:val="none" w:sz="0" w:space="0" w:color="auto"/>
        <w:bottom w:val="none" w:sz="0" w:space="0" w:color="auto"/>
        <w:right w:val="none" w:sz="0" w:space="0" w:color="auto"/>
      </w:divBdr>
    </w:div>
    <w:div w:id="1698385555">
      <w:bodyDiv w:val="1"/>
      <w:marLeft w:val="0"/>
      <w:marRight w:val="0"/>
      <w:marTop w:val="0"/>
      <w:marBottom w:val="0"/>
      <w:divBdr>
        <w:top w:val="none" w:sz="0" w:space="0" w:color="auto"/>
        <w:left w:val="none" w:sz="0" w:space="0" w:color="auto"/>
        <w:bottom w:val="none" w:sz="0" w:space="0" w:color="auto"/>
        <w:right w:val="none" w:sz="0" w:space="0" w:color="auto"/>
      </w:divBdr>
    </w:div>
    <w:div w:id="212700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ygets.garrett.edu" TargetMode="External"/><Relationship Id="rId12" Type="http://schemas.openxmlformats.org/officeDocument/2006/relationships/hyperlink" Target="https://www.atla.com/products/publishing/Pages/rim_submission.aspx"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arrett.edu" TargetMode="External"/><Relationship Id="rId9" Type="http://schemas.openxmlformats.org/officeDocument/2006/relationships/hyperlink" Target="https://mygets.garrett.edu/"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71F5C73-7467-FB4F-8BB7-0724D9729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75</Pages>
  <Words>22337</Words>
  <Characters>127325</Characters>
  <Application>Microsoft Macintosh Word</Application>
  <DocSecurity>0</DocSecurity>
  <Lines>1061</Lines>
  <Paragraphs>298</Paragraphs>
  <ScaleCrop>false</ScaleCrop>
  <HeadingPairs>
    <vt:vector size="2" baseType="variant">
      <vt:variant>
        <vt:lpstr>Title</vt:lpstr>
      </vt:variant>
      <vt:variant>
        <vt:i4>1</vt:i4>
      </vt:variant>
    </vt:vector>
  </HeadingPairs>
  <TitlesOfParts>
    <vt:vector size="1" baseType="lpstr">
      <vt:lpstr>IV</vt:lpstr>
    </vt:vector>
  </TitlesOfParts>
  <Company>Garrett-Evangelical Theol Sem</Company>
  <LinksUpToDate>false</LinksUpToDate>
  <CharactersWithSpaces>149364</CharactersWithSpaces>
  <SharedDoc>false</SharedDoc>
  <HLinks>
    <vt:vector size="414" baseType="variant">
      <vt:variant>
        <vt:i4>5177420</vt:i4>
      </vt:variant>
      <vt:variant>
        <vt:i4>411</vt:i4>
      </vt:variant>
      <vt:variant>
        <vt:i4>0</vt:i4>
      </vt:variant>
      <vt:variant>
        <vt:i4>5</vt:i4>
      </vt:variant>
      <vt:variant>
        <vt:lpwstr>http://www2.atla.com/products/rim/Rimonlineform.html</vt:lpwstr>
      </vt:variant>
      <vt:variant>
        <vt:lpwstr/>
      </vt:variant>
      <vt:variant>
        <vt:i4>1179708</vt:i4>
      </vt:variant>
      <vt:variant>
        <vt:i4>404</vt:i4>
      </vt:variant>
      <vt:variant>
        <vt:i4>0</vt:i4>
      </vt:variant>
      <vt:variant>
        <vt:i4>5</vt:i4>
      </vt:variant>
      <vt:variant>
        <vt:lpwstr/>
      </vt:variant>
      <vt:variant>
        <vt:lpwstr>_Toc305589298</vt:lpwstr>
      </vt:variant>
      <vt:variant>
        <vt:i4>1179708</vt:i4>
      </vt:variant>
      <vt:variant>
        <vt:i4>398</vt:i4>
      </vt:variant>
      <vt:variant>
        <vt:i4>0</vt:i4>
      </vt:variant>
      <vt:variant>
        <vt:i4>5</vt:i4>
      </vt:variant>
      <vt:variant>
        <vt:lpwstr/>
      </vt:variant>
      <vt:variant>
        <vt:lpwstr>_Toc305589297</vt:lpwstr>
      </vt:variant>
      <vt:variant>
        <vt:i4>1179708</vt:i4>
      </vt:variant>
      <vt:variant>
        <vt:i4>392</vt:i4>
      </vt:variant>
      <vt:variant>
        <vt:i4>0</vt:i4>
      </vt:variant>
      <vt:variant>
        <vt:i4>5</vt:i4>
      </vt:variant>
      <vt:variant>
        <vt:lpwstr/>
      </vt:variant>
      <vt:variant>
        <vt:lpwstr>_Toc305589296</vt:lpwstr>
      </vt:variant>
      <vt:variant>
        <vt:i4>1179708</vt:i4>
      </vt:variant>
      <vt:variant>
        <vt:i4>386</vt:i4>
      </vt:variant>
      <vt:variant>
        <vt:i4>0</vt:i4>
      </vt:variant>
      <vt:variant>
        <vt:i4>5</vt:i4>
      </vt:variant>
      <vt:variant>
        <vt:lpwstr/>
      </vt:variant>
      <vt:variant>
        <vt:lpwstr>_Toc305589295</vt:lpwstr>
      </vt:variant>
      <vt:variant>
        <vt:i4>1179708</vt:i4>
      </vt:variant>
      <vt:variant>
        <vt:i4>380</vt:i4>
      </vt:variant>
      <vt:variant>
        <vt:i4>0</vt:i4>
      </vt:variant>
      <vt:variant>
        <vt:i4>5</vt:i4>
      </vt:variant>
      <vt:variant>
        <vt:lpwstr/>
      </vt:variant>
      <vt:variant>
        <vt:lpwstr>_Toc305589294</vt:lpwstr>
      </vt:variant>
      <vt:variant>
        <vt:i4>1179708</vt:i4>
      </vt:variant>
      <vt:variant>
        <vt:i4>374</vt:i4>
      </vt:variant>
      <vt:variant>
        <vt:i4>0</vt:i4>
      </vt:variant>
      <vt:variant>
        <vt:i4>5</vt:i4>
      </vt:variant>
      <vt:variant>
        <vt:lpwstr/>
      </vt:variant>
      <vt:variant>
        <vt:lpwstr>_Toc305589293</vt:lpwstr>
      </vt:variant>
      <vt:variant>
        <vt:i4>1179708</vt:i4>
      </vt:variant>
      <vt:variant>
        <vt:i4>368</vt:i4>
      </vt:variant>
      <vt:variant>
        <vt:i4>0</vt:i4>
      </vt:variant>
      <vt:variant>
        <vt:i4>5</vt:i4>
      </vt:variant>
      <vt:variant>
        <vt:lpwstr/>
      </vt:variant>
      <vt:variant>
        <vt:lpwstr>_Toc305589292</vt:lpwstr>
      </vt:variant>
      <vt:variant>
        <vt:i4>1179708</vt:i4>
      </vt:variant>
      <vt:variant>
        <vt:i4>362</vt:i4>
      </vt:variant>
      <vt:variant>
        <vt:i4>0</vt:i4>
      </vt:variant>
      <vt:variant>
        <vt:i4>5</vt:i4>
      </vt:variant>
      <vt:variant>
        <vt:lpwstr/>
      </vt:variant>
      <vt:variant>
        <vt:lpwstr>_Toc305589291</vt:lpwstr>
      </vt:variant>
      <vt:variant>
        <vt:i4>1179708</vt:i4>
      </vt:variant>
      <vt:variant>
        <vt:i4>356</vt:i4>
      </vt:variant>
      <vt:variant>
        <vt:i4>0</vt:i4>
      </vt:variant>
      <vt:variant>
        <vt:i4>5</vt:i4>
      </vt:variant>
      <vt:variant>
        <vt:lpwstr/>
      </vt:variant>
      <vt:variant>
        <vt:lpwstr>_Toc305589290</vt:lpwstr>
      </vt:variant>
      <vt:variant>
        <vt:i4>1245244</vt:i4>
      </vt:variant>
      <vt:variant>
        <vt:i4>350</vt:i4>
      </vt:variant>
      <vt:variant>
        <vt:i4>0</vt:i4>
      </vt:variant>
      <vt:variant>
        <vt:i4>5</vt:i4>
      </vt:variant>
      <vt:variant>
        <vt:lpwstr/>
      </vt:variant>
      <vt:variant>
        <vt:lpwstr>_Toc305589289</vt:lpwstr>
      </vt:variant>
      <vt:variant>
        <vt:i4>1245244</vt:i4>
      </vt:variant>
      <vt:variant>
        <vt:i4>344</vt:i4>
      </vt:variant>
      <vt:variant>
        <vt:i4>0</vt:i4>
      </vt:variant>
      <vt:variant>
        <vt:i4>5</vt:i4>
      </vt:variant>
      <vt:variant>
        <vt:lpwstr/>
      </vt:variant>
      <vt:variant>
        <vt:lpwstr>_Toc305589288</vt:lpwstr>
      </vt:variant>
      <vt:variant>
        <vt:i4>1245244</vt:i4>
      </vt:variant>
      <vt:variant>
        <vt:i4>338</vt:i4>
      </vt:variant>
      <vt:variant>
        <vt:i4>0</vt:i4>
      </vt:variant>
      <vt:variant>
        <vt:i4>5</vt:i4>
      </vt:variant>
      <vt:variant>
        <vt:lpwstr/>
      </vt:variant>
      <vt:variant>
        <vt:lpwstr>_Toc305589287</vt:lpwstr>
      </vt:variant>
      <vt:variant>
        <vt:i4>1245244</vt:i4>
      </vt:variant>
      <vt:variant>
        <vt:i4>332</vt:i4>
      </vt:variant>
      <vt:variant>
        <vt:i4>0</vt:i4>
      </vt:variant>
      <vt:variant>
        <vt:i4>5</vt:i4>
      </vt:variant>
      <vt:variant>
        <vt:lpwstr/>
      </vt:variant>
      <vt:variant>
        <vt:lpwstr>_Toc305589286</vt:lpwstr>
      </vt:variant>
      <vt:variant>
        <vt:i4>1245244</vt:i4>
      </vt:variant>
      <vt:variant>
        <vt:i4>326</vt:i4>
      </vt:variant>
      <vt:variant>
        <vt:i4>0</vt:i4>
      </vt:variant>
      <vt:variant>
        <vt:i4>5</vt:i4>
      </vt:variant>
      <vt:variant>
        <vt:lpwstr/>
      </vt:variant>
      <vt:variant>
        <vt:lpwstr>_Toc305589285</vt:lpwstr>
      </vt:variant>
      <vt:variant>
        <vt:i4>1245244</vt:i4>
      </vt:variant>
      <vt:variant>
        <vt:i4>320</vt:i4>
      </vt:variant>
      <vt:variant>
        <vt:i4>0</vt:i4>
      </vt:variant>
      <vt:variant>
        <vt:i4>5</vt:i4>
      </vt:variant>
      <vt:variant>
        <vt:lpwstr/>
      </vt:variant>
      <vt:variant>
        <vt:lpwstr>_Toc305589284</vt:lpwstr>
      </vt:variant>
      <vt:variant>
        <vt:i4>1245244</vt:i4>
      </vt:variant>
      <vt:variant>
        <vt:i4>314</vt:i4>
      </vt:variant>
      <vt:variant>
        <vt:i4>0</vt:i4>
      </vt:variant>
      <vt:variant>
        <vt:i4>5</vt:i4>
      </vt:variant>
      <vt:variant>
        <vt:lpwstr/>
      </vt:variant>
      <vt:variant>
        <vt:lpwstr>_Toc305589283</vt:lpwstr>
      </vt:variant>
      <vt:variant>
        <vt:i4>1245244</vt:i4>
      </vt:variant>
      <vt:variant>
        <vt:i4>308</vt:i4>
      </vt:variant>
      <vt:variant>
        <vt:i4>0</vt:i4>
      </vt:variant>
      <vt:variant>
        <vt:i4>5</vt:i4>
      </vt:variant>
      <vt:variant>
        <vt:lpwstr/>
      </vt:variant>
      <vt:variant>
        <vt:lpwstr>_Toc305589282</vt:lpwstr>
      </vt:variant>
      <vt:variant>
        <vt:i4>1245244</vt:i4>
      </vt:variant>
      <vt:variant>
        <vt:i4>302</vt:i4>
      </vt:variant>
      <vt:variant>
        <vt:i4>0</vt:i4>
      </vt:variant>
      <vt:variant>
        <vt:i4>5</vt:i4>
      </vt:variant>
      <vt:variant>
        <vt:lpwstr/>
      </vt:variant>
      <vt:variant>
        <vt:lpwstr>_Toc305589281</vt:lpwstr>
      </vt:variant>
      <vt:variant>
        <vt:i4>1245244</vt:i4>
      </vt:variant>
      <vt:variant>
        <vt:i4>296</vt:i4>
      </vt:variant>
      <vt:variant>
        <vt:i4>0</vt:i4>
      </vt:variant>
      <vt:variant>
        <vt:i4>5</vt:i4>
      </vt:variant>
      <vt:variant>
        <vt:lpwstr/>
      </vt:variant>
      <vt:variant>
        <vt:lpwstr>_Toc305589280</vt:lpwstr>
      </vt:variant>
      <vt:variant>
        <vt:i4>1835068</vt:i4>
      </vt:variant>
      <vt:variant>
        <vt:i4>290</vt:i4>
      </vt:variant>
      <vt:variant>
        <vt:i4>0</vt:i4>
      </vt:variant>
      <vt:variant>
        <vt:i4>5</vt:i4>
      </vt:variant>
      <vt:variant>
        <vt:lpwstr/>
      </vt:variant>
      <vt:variant>
        <vt:lpwstr>_Toc305589279</vt:lpwstr>
      </vt:variant>
      <vt:variant>
        <vt:i4>1835068</vt:i4>
      </vt:variant>
      <vt:variant>
        <vt:i4>284</vt:i4>
      </vt:variant>
      <vt:variant>
        <vt:i4>0</vt:i4>
      </vt:variant>
      <vt:variant>
        <vt:i4>5</vt:i4>
      </vt:variant>
      <vt:variant>
        <vt:lpwstr/>
      </vt:variant>
      <vt:variant>
        <vt:lpwstr>_Toc305589278</vt:lpwstr>
      </vt:variant>
      <vt:variant>
        <vt:i4>1835068</vt:i4>
      </vt:variant>
      <vt:variant>
        <vt:i4>278</vt:i4>
      </vt:variant>
      <vt:variant>
        <vt:i4>0</vt:i4>
      </vt:variant>
      <vt:variant>
        <vt:i4>5</vt:i4>
      </vt:variant>
      <vt:variant>
        <vt:lpwstr/>
      </vt:variant>
      <vt:variant>
        <vt:lpwstr>_Toc305589277</vt:lpwstr>
      </vt:variant>
      <vt:variant>
        <vt:i4>1835068</vt:i4>
      </vt:variant>
      <vt:variant>
        <vt:i4>272</vt:i4>
      </vt:variant>
      <vt:variant>
        <vt:i4>0</vt:i4>
      </vt:variant>
      <vt:variant>
        <vt:i4>5</vt:i4>
      </vt:variant>
      <vt:variant>
        <vt:lpwstr/>
      </vt:variant>
      <vt:variant>
        <vt:lpwstr>_Toc305589276</vt:lpwstr>
      </vt:variant>
      <vt:variant>
        <vt:i4>1835068</vt:i4>
      </vt:variant>
      <vt:variant>
        <vt:i4>266</vt:i4>
      </vt:variant>
      <vt:variant>
        <vt:i4>0</vt:i4>
      </vt:variant>
      <vt:variant>
        <vt:i4>5</vt:i4>
      </vt:variant>
      <vt:variant>
        <vt:lpwstr/>
      </vt:variant>
      <vt:variant>
        <vt:lpwstr>_Toc305589275</vt:lpwstr>
      </vt:variant>
      <vt:variant>
        <vt:i4>1835068</vt:i4>
      </vt:variant>
      <vt:variant>
        <vt:i4>260</vt:i4>
      </vt:variant>
      <vt:variant>
        <vt:i4>0</vt:i4>
      </vt:variant>
      <vt:variant>
        <vt:i4>5</vt:i4>
      </vt:variant>
      <vt:variant>
        <vt:lpwstr/>
      </vt:variant>
      <vt:variant>
        <vt:lpwstr>_Toc305589274</vt:lpwstr>
      </vt:variant>
      <vt:variant>
        <vt:i4>1835068</vt:i4>
      </vt:variant>
      <vt:variant>
        <vt:i4>254</vt:i4>
      </vt:variant>
      <vt:variant>
        <vt:i4>0</vt:i4>
      </vt:variant>
      <vt:variant>
        <vt:i4>5</vt:i4>
      </vt:variant>
      <vt:variant>
        <vt:lpwstr/>
      </vt:variant>
      <vt:variant>
        <vt:lpwstr>_Toc305589273</vt:lpwstr>
      </vt:variant>
      <vt:variant>
        <vt:i4>1835068</vt:i4>
      </vt:variant>
      <vt:variant>
        <vt:i4>248</vt:i4>
      </vt:variant>
      <vt:variant>
        <vt:i4>0</vt:i4>
      </vt:variant>
      <vt:variant>
        <vt:i4>5</vt:i4>
      </vt:variant>
      <vt:variant>
        <vt:lpwstr/>
      </vt:variant>
      <vt:variant>
        <vt:lpwstr>_Toc305589272</vt:lpwstr>
      </vt:variant>
      <vt:variant>
        <vt:i4>1835068</vt:i4>
      </vt:variant>
      <vt:variant>
        <vt:i4>242</vt:i4>
      </vt:variant>
      <vt:variant>
        <vt:i4>0</vt:i4>
      </vt:variant>
      <vt:variant>
        <vt:i4>5</vt:i4>
      </vt:variant>
      <vt:variant>
        <vt:lpwstr/>
      </vt:variant>
      <vt:variant>
        <vt:lpwstr>_Toc305589271</vt:lpwstr>
      </vt:variant>
      <vt:variant>
        <vt:i4>1835068</vt:i4>
      </vt:variant>
      <vt:variant>
        <vt:i4>236</vt:i4>
      </vt:variant>
      <vt:variant>
        <vt:i4>0</vt:i4>
      </vt:variant>
      <vt:variant>
        <vt:i4>5</vt:i4>
      </vt:variant>
      <vt:variant>
        <vt:lpwstr/>
      </vt:variant>
      <vt:variant>
        <vt:lpwstr>_Toc305589270</vt:lpwstr>
      </vt:variant>
      <vt:variant>
        <vt:i4>1900604</vt:i4>
      </vt:variant>
      <vt:variant>
        <vt:i4>230</vt:i4>
      </vt:variant>
      <vt:variant>
        <vt:i4>0</vt:i4>
      </vt:variant>
      <vt:variant>
        <vt:i4>5</vt:i4>
      </vt:variant>
      <vt:variant>
        <vt:lpwstr/>
      </vt:variant>
      <vt:variant>
        <vt:lpwstr>_Toc305589269</vt:lpwstr>
      </vt:variant>
      <vt:variant>
        <vt:i4>1900604</vt:i4>
      </vt:variant>
      <vt:variant>
        <vt:i4>224</vt:i4>
      </vt:variant>
      <vt:variant>
        <vt:i4>0</vt:i4>
      </vt:variant>
      <vt:variant>
        <vt:i4>5</vt:i4>
      </vt:variant>
      <vt:variant>
        <vt:lpwstr/>
      </vt:variant>
      <vt:variant>
        <vt:lpwstr>_Toc305589268</vt:lpwstr>
      </vt:variant>
      <vt:variant>
        <vt:i4>1900604</vt:i4>
      </vt:variant>
      <vt:variant>
        <vt:i4>218</vt:i4>
      </vt:variant>
      <vt:variant>
        <vt:i4>0</vt:i4>
      </vt:variant>
      <vt:variant>
        <vt:i4>5</vt:i4>
      </vt:variant>
      <vt:variant>
        <vt:lpwstr/>
      </vt:variant>
      <vt:variant>
        <vt:lpwstr>_Toc305589267</vt:lpwstr>
      </vt:variant>
      <vt:variant>
        <vt:i4>1900604</vt:i4>
      </vt:variant>
      <vt:variant>
        <vt:i4>212</vt:i4>
      </vt:variant>
      <vt:variant>
        <vt:i4>0</vt:i4>
      </vt:variant>
      <vt:variant>
        <vt:i4>5</vt:i4>
      </vt:variant>
      <vt:variant>
        <vt:lpwstr/>
      </vt:variant>
      <vt:variant>
        <vt:lpwstr>_Toc305589266</vt:lpwstr>
      </vt:variant>
      <vt:variant>
        <vt:i4>1900604</vt:i4>
      </vt:variant>
      <vt:variant>
        <vt:i4>206</vt:i4>
      </vt:variant>
      <vt:variant>
        <vt:i4>0</vt:i4>
      </vt:variant>
      <vt:variant>
        <vt:i4>5</vt:i4>
      </vt:variant>
      <vt:variant>
        <vt:lpwstr/>
      </vt:variant>
      <vt:variant>
        <vt:lpwstr>_Toc305589265</vt:lpwstr>
      </vt:variant>
      <vt:variant>
        <vt:i4>1900604</vt:i4>
      </vt:variant>
      <vt:variant>
        <vt:i4>200</vt:i4>
      </vt:variant>
      <vt:variant>
        <vt:i4>0</vt:i4>
      </vt:variant>
      <vt:variant>
        <vt:i4>5</vt:i4>
      </vt:variant>
      <vt:variant>
        <vt:lpwstr/>
      </vt:variant>
      <vt:variant>
        <vt:lpwstr>_Toc305589264</vt:lpwstr>
      </vt:variant>
      <vt:variant>
        <vt:i4>1900604</vt:i4>
      </vt:variant>
      <vt:variant>
        <vt:i4>194</vt:i4>
      </vt:variant>
      <vt:variant>
        <vt:i4>0</vt:i4>
      </vt:variant>
      <vt:variant>
        <vt:i4>5</vt:i4>
      </vt:variant>
      <vt:variant>
        <vt:lpwstr/>
      </vt:variant>
      <vt:variant>
        <vt:lpwstr>_Toc305589263</vt:lpwstr>
      </vt:variant>
      <vt:variant>
        <vt:i4>1900604</vt:i4>
      </vt:variant>
      <vt:variant>
        <vt:i4>188</vt:i4>
      </vt:variant>
      <vt:variant>
        <vt:i4>0</vt:i4>
      </vt:variant>
      <vt:variant>
        <vt:i4>5</vt:i4>
      </vt:variant>
      <vt:variant>
        <vt:lpwstr/>
      </vt:variant>
      <vt:variant>
        <vt:lpwstr>_Toc305589262</vt:lpwstr>
      </vt:variant>
      <vt:variant>
        <vt:i4>1900604</vt:i4>
      </vt:variant>
      <vt:variant>
        <vt:i4>182</vt:i4>
      </vt:variant>
      <vt:variant>
        <vt:i4>0</vt:i4>
      </vt:variant>
      <vt:variant>
        <vt:i4>5</vt:i4>
      </vt:variant>
      <vt:variant>
        <vt:lpwstr/>
      </vt:variant>
      <vt:variant>
        <vt:lpwstr>_Toc305589261</vt:lpwstr>
      </vt:variant>
      <vt:variant>
        <vt:i4>1900604</vt:i4>
      </vt:variant>
      <vt:variant>
        <vt:i4>176</vt:i4>
      </vt:variant>
      <vt:variant>
        <vt:i4>0</vt:i4>
      </vt:variant>
      <vt:variant>
        <vt:i4>5</vt:i4>
      </vt:variant>
      <vt:variant>
        <vt:lpwstr/>
      </vt:variant>
      <vt:variant>
        <vt:lpwstr>_Toc305589260</vt:lpwstr>
      </vt:variant>
      <vt:variant>
        <vt:i4>1966140</vt:i4>
      </vt:variant>
      <vt:variant>
        <vt:i4>170</vt:i4>
      </vt:variant>
      <vt:variant>
        <vt:i4>0</vt:i4>
      </vt:variant>
      <vt:variant>
        <vt:i4>5</vt:i4>
      </vt:variant>
      <vt:variant>
        <vt:lpwstr/>
      </vt:variant>
      <vt:variant>
        <vt:lpwstr>_Toc305589259</vt:lpwstr>
      </vt:variant>
      <vt:variant>
        <vt:i4>1966140</vt:i4>
      </vt:variant>
      <vt:variant>
        <vt:i4>164</vt:i4>
      </vt:variant>
      <vt:variant>
        <vt:i4>0</vt:i4>
      </vt:variant>
      <vt:variant>
        <vt:i4>5</vt:i4>
      </vt:variant>
      <vt:variant>
        <vt:lpwstr/>
      </vt:variant>
      <vt:variant>
        <vt:lpwstr>_Toc305589258</vt:lpwstr>
      </vt:variant>
      <vt:variant>
        <vt:i4>1966140</vt:i4>
      </vt:variant>
      <vt:variant>
        <vt:i4>158</vt:i4>
      </vt:variant>
      <vt:variant>
        <vt:i4>0</vt:i4>
      </vt:variant>
      <vt:variant>
        <vt:i4>5</vt:i4>
      </vt:variant>
      <vt:variant>
        <vt:lpwstr/>
      </vt:variant>
      <vt:variant>
        <vt:lpwstr>_Toc305589257</vt:lpwstr>
      </vt:variant>
      <vt:variant>
        <vt:i4>1966140</vt:i4>
      </vt:variant>
      <vt:variant>
        <vt:i4>152</vt:i4>
      </vt:variant>
      <vt:variant>
        <vt:i4>0</vt:i4>
      </vt:variant>
      <vt:variant>
        <vt:i4>5</vt:i4>
      </vt:variant>
      <vt:variant>
        <vt:lpwstr/>
      </vt:variant>
      <vt:variant>
        <vt:lpwstr>_Toc305589256</vt:lpwstr>
      </vt:variant>
      <vt:variant>
        <vt:i4>1966140</vt:i4>
      </vt:variant>
      <vt:variant>
        <vt:i4>146</vt:i4>
      </vt:variant>
      <vt:variant>
        <vt:i4>0</vt:i4>
      </vt:variant>
      <vt:variant>
        <vt:i4>5</vt:i4>
      </vt:variant>
      <vt:variant>
        <vt:lpwstr/>
      </vt:variant>
      <vt:variant>
        <vt:lpwstr>_Toc305589255</vt:lpwstr>
      </vt:variant>
      <vt:variant>
        <vt:i4>1966140</vt:i4>
      </vt:variant>
      <vt:variant>
        <vt:i4>140</vt:i4>
      </vt:variant>
      <vt:variant>
        <vt:i4>0</vt:i4>
      </vt:variant>
      <vt:variant>
        <vt:i4>5</vt:i4>
      </vt:variant>
      <vt:variant>
        <vt:lpwstr/>
      </vt:variant>
      <vt:variant>
        <vt:lpwstr>_Toc305589254</vt:lpwstr>
      </vt:variant>
      <vt:variant>
        <vt:i4>1966140</vt:i4>
      </vt:variant>
      <vt:variant>
        <vt:i4>134</vt:i4>
      </vt:variant>
      <vt:variant>
        <vt:i4>0</vt:i4>
      </vt:variant>
      <vt:variant>
        <vt:i4>5</vt:i4>
      </vt:variant>
      <vt:variant>
        <vt:lpwstr/>
      </vt:variant>
      <vt:variant>
        <vt:lpwstr>_Toc305589253</vt:lpwstr>
      </vt:variant>
      <vt:variant>
        <vt:i4>1966140</vt:i4>
      </vt:variant>
      <vt:variant>
        <vt:i4>128</vt:i4>
      </vt:variant>
      <vt:variant>
        <vt:i4>0</vt:i4>
      </vt:variant>
      <vt:variant>
        <vt:i4>5</vt:i4>
      </vt:variant>
      <vt:variant>
        <vt:lpwstr/>
      </vt:variant>
      <vt:variant>
        <vt:lpwstr>_Toc305589252</vt:lpwstr>
      </vt:variant>
      <vt:variant>
        <vt:i4>1966140</vt:i4>
      </vt:variant>
      <vt:variant>
        <vt:i4>122</vt:i4>
      </vt:variant>
      <vt:variant>
        <vt:i4>0</vt:i4>
      </vt:variant>
      <vt:variant>
        <vt:i4>5</vt:i4>
      </vt:variant>
      <vt:variant>
        <vt:lpwstr/>
      </vt:variant>
      <vt:variant>
        <vt:lpwstr>_Toc305589251</vt:lpwstr>
      </vt:variant>
      <vt:variant>
        <vt:i4>1966140</vt:i4>
      </vt:variant>
      <vt:variant>
        <vt:i4>116</vt:i4>
      </vt:variant>
      <vt:variant>
        <vt:i4>0</vt:i4>
      </vt:variant>
      <vt:variant>
        <vt:i4>5</vt:i4>
      </vt:variant>
      <vt:variant>
        <vt:lpwstr/>
      </vt:variant>
      <vt:variant>
        <vt:lpwstr>_Toc305589250</vt:lpwstr>
      </vt:variant>
      <vt:variant>
        <vt:i4>2031676</vt:i4>
      </vt:variant>
      <vt:variant>
        <vt:i4>110</vt:i4>
      </vt:variant>
      <vt:variant>
        <vt:i4>0</vt:i4>
      </vt:variant>
      <vt:variant>
        <vt:i4>5</vt:i4>
      </vt:variant>
      <vt:variant>
        <vt:lpwstr/>
      </vt:variant>
      <vt:variant>
        <vt:lpwstr>_Toc305589249</vt:lpwstr>
      </vt:variant>
      <vt:variant>
        <vt:i4>2031676</vt:i4>
      </vt:variant>
      <vt:variant>
        <vt:i4>104</vt:i4>
      </vt:variant>
      <vt:variant>
        <vt:i4>0</vt:i4>
      </vt:variant>
      <vt:variant>
        <vt:i4>5</vt:i4>
      </vt:variant>
      <vt:variant>
        <vt:lpwstr/>
      </vt:variant>
      <vt:variant>
        <vt:lpwstr>_Toc305589248</vt:lpwstr>
      </vt:variant>
      <vt:variant>
        <vt:i4>2031676</vt:i4>
      </vt:variant>
      <vt:variant>
        <vt:i4>98</vt:i4>
      </vt:variant>
      <vt:variant>
        <vt:i4>0</vt:i4>
      </vt:variant>
      <vt:variant>
        <vt:i4>5</vt:i4>
      </vt:variant>
      <vt:variant>
        <vt:lpwstr/>
      </vt:variant>
      <vt:variant>
        <vt:lpwstr>_Toc305589247</vt:lpwstr>
      </vt:variant>
      <vt:variant>
        <vt:i4>2031676</vt:i4>
      </vt:variant>
      <vt:variant>
        <vt:i4>92</vt:i4>
      </vt:variant>
      <vt:variant>
        <vt:i4>0</vt:i4>
      </vt:variant>
      <vt:variant>
        <vt:i4>5</vt:i4>
      </vt:variant>
      <vt:variant>
        <vt:lpwstr/>
      </vt:variant>
      <vt:variant>
        <vt:lpwstr>_Toc305589246</vt:lpwstr>
      </vt:variant>
      <vt:variant>
        <vt:i4>2031676</vt:i4>
      </vt:variant>
      <vt:variant>
        <vt:i4>86</vt:i4>
      </vt:variant>
      <vt:variant>
        <vt:i4>0</vt:i4>
      </vt:variant>
      <vt:variant>
        <vt:i4>5</vt:i4>
      </vt:variant>
      <vt:variant>
        <vt:lpwstr/>
      </vt:variant>
      <vt:variant>
        <vt:lpwstr>_Toc305589244</vt:lpwstr>
      </vt:variant>
      <vt:variant>
        <vt:i4>2031676</vt:i4>
      </vt:variant>
      <vt:variant>
        <vt:i4>80</vt:i4>
      </vt:variant>
      <vt:variant>
        <vt:i4>0</vt:i4>
      </vt:variant>
      <vt:variant>
        <vt:i4>5</vt:i4>
      </vt:variant>
      <vt:variant>
        <vt:lpwstr/>
      </vt:variant>
      <vt:variant>
        <vt:lpwstr>_Toc305589243</vt:lpwstr>
      </vt:variant>
      <vt:variant>
        <vt:i4>2031676</vt:i4>
      </vt:variant>
      <vt:variant>
        <vt:i4>74</vt:i4>
      </vt:variant>
      <vt:variant>
        <vt:i4>0</vt:i4>
      </vt:variant>
      <vt:variant>
        <vt:i4>5</vt:i4>
      </vt:variant>
      <vt:variant>
        <vt:lpwstr/>
      </vt:variant>
      <vt:variant>
        <vt:lpwstr>_Toc305589242</vt:lpwstr>
      </vt:variant>
      <vt:variant>
        <vt:i4>2031676</vt:i4>
      </vt:variant>
      <vt:variant>
        <vt:i4>68</vt:i4>
      </vt:variant>
      <vt:variant>
        <vt:i4>0</vt:i4>
      </vt:variant>
      <vt:variant>
        <vt:i4>5</vt:i4>
      </vt:variant>
      <vt:variant>
        <vt:lpwstr/>
      </vt:variant>
      <vt:variant>
        <vt:lpwstr>_Toc305589241</vt:lpwstr>
      </vt:variant>
      <vt:variant>
        <vt:i4>2031676</vt:i4>
      </vt:variant>
      <vt:variant>
        <vt:i4>62</vt:i4>
      </vt:variant>
      <vt:variant>
        <vt:i4>0</vt:i4>
      </vt:variant>
      <vt:variant>
        <vt:i4>5</vt:i4>
      </vt:variant>
      <vt:variant>
        <vt:lpwstr/>
      </vt:variant>
      <vt:variant>
        <vt:lpwstr>_Toc305589240</vt:lpwstr>
      </vt:variant>
      <vt:variant>
        <vt:i4>1572924</vt:i4>
      </vt:variant>
      <vt:variant>
        <vt:i4>56</vt:i4>
      </vt:variant>
      <vt:variant>
        <vt:i4>0</vt:i4>
      </vt:variant>
      <vt:variant>
        <vt:i4>5</vt:i4>
      </vt:variant>
      <vt:variant>
        <vt:lpwstr/>
      </vt:variant>
      <vt:variant>
        <vt:lpwstr>_Toc305589239</vt:lpwstr>
      </vt:variant>
      <vt:variant>
        <vt:i4>1572924</vt:i4>
      </vt:variant>
      <vt:variant>
        <vt:i4>50</vt:i4>
      </vt:variant>
      <vt:variant>
        <vt:i4>0</vt:i4>
      </vt:variant>
      <vt:variant>
        <vt:i4>5</vt:i4>
      </vt:variant>
      <vt:variant>
        <vt:lpwstr/>
      </vt:variant>
      <vt:variant>
        <vt:lpwstr>_Toc305589238</vt:lpwstr>
      </vt:variant>
      <vt:variant>
        <vt:i4>1572924</vt:i4>
      </vt:variant>
      <vt:variant>
        <vt:i4>44</vt:i4>
      </vt:variant>
      <vt:variant>
        <vt:i4>0</vt:i4>
      </vt:variant>
      <vt:variant>
        <vt:i4>5</vt:i4>
      </vt:variant>
      <vt:variant>
        <vt:lpwstr/>
      </vt:variant>
      <vt:variant>
        <vt:lpwstr>_Toc305589237</vt:lpwstr>
      </vt:variant>
      <vt:variant>
        <vt:i4>1572924</vt:i4>
      </vt:variant>
      <vt:variant>
        <vt:i4>38</vt:i4>
      </vt:variant>
      <vt:variant>
        <vt:i4>0</vt:i4>
      </vt:variant>
      <vt:variant>
        <vt:i4>5</vt:i4>
      </vt:variant>
      <vt:variant>
        <vt:lpwstr/>
      </vt:variant>
      <vt:variant>
        <vt:lpwstr>_Toc305589236</vt:lpwstr>
      </vt:variant>
      <vt:variant>
        <vt:i4>1572924</vt:i4>
      </vt:variant>
      <vt:variant>
        <vt:i4>32</vt:i4>
      </vt:variant>
      <vt:variant>
        <vt:i4>0</vt:i4>
      </vt:variant>
      <vt:variant>
        <vt:i4>5</vt:i4>
      </vt:variant>
      <vt:variant>
        <vt:lpwstr/>
      </vt:variant>
      <vt:variant>
        <vt:lpwstr>_Toc305589235</vt:lpwstr>
      </vt:variant>
      <vt:variant>
        <vt:i4>1572924</vt:i4>
      </vt:variant>
      <vt:variant>
        <vt:i4>26</vt:i4>
      </vt:variant>
      <vt:variant>
        <vt:i4>0</vt:i4>
      </vt:variant>
      <vt:variant>
        <vt:i4>5</vt:i4>
      </vt:variant>
      <vt:variant>
        <vt:lpwstr/>
      </vt:variant>
      <vt:variant>
        <vt:lpwstr>_Toc305589234</vt:lpwstr>
      </vt:variant>
      <vt:variant>
        <vt:i4>1572924</vt:i4>
      </vt:variant>
      <vt:variant>
        <vt:i4>20</vt:i4>
      </vt:variant>
      <vt:variant>
        <vt:i4>0</vt:i4>
      </vt:variant>
      <vt:variant>
        <vt:i4>5</vt:i4>
      </vt:variant>
      <vt:variant>
        <vt:lpwstr/>
      </vt:variant>
      <vt:variant>
        <vt:lpwstr>_Toc305589233</vt:lpwstr>
      </vt:variant>
      <vt:variant>
        <vt:i4>1572924</vt:i4>
      </vt:variant>
      <vt:variant>
        <vt:i4>14</vt:i4>
      </vt:variant>
      <vt:variant>
        <vt:i4>0</vt:i4>
      </vt:variant>
      <vt:variant>
        <vt:i4>5</vt:i4>
      </vt:variant>
      <vt:variant>
        <vt:lpwstr/>
      </vt:variant>
      <vt:variant>
        <vt:lpwstr>_Toc305589232</vt:lpwstr>
      </vt:variant>
      <vt:variant>
        <vt:i4>1572924</vt:i4>
      </vt:variant>
      <vt:variant>
        <vt:i4>8</vt:i4>
      </vt:variant>
      <vt:variant>
        <vt:i4>0</vt:i4>
      </vt:variant>
      <vt:variant>
        <vt:i4>5</vt:i4>
      </vt:variant>
      <vt:variant>
        <vt:lpwstr/>
      </vt:variant>
      <vt:variant>
        <vt:lpwstr>_Toc305589231</vt:lpwstr>
      </vt:variant>
      <vt:variant>
        <vt:i4>1572924</vt:i4>
      </vt:variant>
      <vt:variant>
        <vt:i4>2</vt:i4>
      </vt:variant>
      <vt:variant>
        <vt:i4>0</vt:i4>
      </vt:variant>
      <vt:variant>
        <vt:i4>5</vt:i4>
      </vt:variant>
      <vt:variant>
        <vt:lpwstr/>
      </vt:variant>
      <vt:variant>
        <vt:lpwstr>_Toc305589230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dc:title>
  <dc:creator>Philip R. Meadows</dc:creator>
  <cp:lastModifiedBy>Mark Teasdale</cp:lastModifiedBy>
  <cp:revision>3</cp:revision>
  <cp:lastPrinted>2015-11-25T16:59:00Z</cp:lastPrinted>
  <dcterms:created xsi:type="dcterms:W3CDTF">2016-11-18T22:10:00Z</dcterms:created>
  <dcterms:modified xsi:type="dcterms:W3CDTF">2016-11-18T22:28:00Z</dcterms:modified>
</cp:coreProperties>
</file>