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5F34" w14:textId="77777777" w:rsidR="00EA5399" w:rsidRDefault="00EA5399" w:rsidP="00EA5399">
      <w:pPr>
        <w:spacing w:after="0" w:line="259" w:lineRule="auto"/>
        <w:ind w:left="25" w:firstLine="0"/>
        <w:jc w:val="center"/>
      </w:pPr>
      <w:r>
        <w:rPr>
          <w:b/>
          <w:u w:val="single" w:color="000000"/>
        </w:rPr>
        <w:t>Counseling Techniques: Crisis &amp; Trauma Counseling</w:t>
      </w:r>
      <w:r>
        <w:rPr>
          <w:b/>
        </w:rPr>
        <w:t xml:space="preserve"> </w:t>
      </w:r>
      <w:r>
        <w:t xml:space="preserve">  </w:t>
      </w:r>
    </w:p>
    <w:p w14:paraId="3D730F27" w14:textId="77777777" w:rsidR="00EA5399" w:rsidRDefault="00EA5399" w:rsidP="00EA5399">
      <w:pPr>
        <w:spacing w:after="0" w:line="259" w:lineRule="auto"/>
        <w:ind w:left="385" w:firstLine="0"/>
        <w:jc w:val="center"/>
      </w:pPr>
      <w:r>
        <w:rPr>
          <w:b/>
        </w:rPr>
        <w:t xml:space="preserve"> </w:t>
      </w:r>
      <w:r>
        <w:t xml:space="preserve">  </w:t>
      </w:r>
    </w:p>
    <w:p w14:paraId="02192D07" w14:textId="77777777" w:rsidR="00EA5399" w:rsidRDefault="00EA5399" w:rsidP="00EA5399">
      <w:pPr>
        <w:pStyle w:val="Heading2"/>
        <w:ind w:left="214" w:right="169"/>
      </w:pPr>
      <w:r>
        <w:t xml:space="preserve">Course Code: </w:t>
      </w:r>
      <w:r>
        <w:rPr>
          <w:b w:val="0"/>
        </w:rPr>
        <w:t xml:space="preserve">PCC 865 | </w:t>
      </w:r>
      <w:r>
        <w:t xml:space="preserve">Semester: </w:t>
      </w:r>
      <w:r>
        <w:rPr>
          <w:b w:val="0"/>
        </w:rPr>
        <w:t xml:space="preserve">Spring 2024  </w:t>
      </w:r>
      <w:r>
        <w:t xml:space="preserve"> </w:t>
      </w:r>
    </w:p>
    <w:p w14:paraId="1AE12190" w14:textId="77777777" w:rsidR="00EA5399" w:rsidRDefault="00EA5399" w:rsidP="00EA5399">
      <w:pPr>
        <w:spacing w:after="0" w:line="259" w:lineRule="auto"/>
        <w:ind w:left="691" w:right="651"/>
        <w:jc w:val="center"/>
      </w:pPr>
      <w:r>
        <w:rPr>
          <w:b/>
        </w:rPr>
        <w:t xml:space="preserve">Date and Time: </w:t>
      </w:r>
      <w:r>
        <w:t xml:space="preserve">Wed. 6:30 pm-9:30 pm (CST)  </w:t>
      </w:r>
    </w:p>
    <w:p w14:paraId="49D157BF" w14:textId="77777777" w:rsidR="00EA5399" w:rsidRDefault="00EA5399" w:rsidP="00EA5399">
      <w:pPr>
        <w:spacing w:after="0" w:line="259" w:lineRule="auto"/>
        <w:ind w:left="1646" w:right="1416"/>
        <w:jc w:val="center"/>
      </w:pPr>
      <w:r>
        <w:rPr>
          <w:b/>
        </w:rPr>
        <w:t>Class Location</w:t>
      </w:r>
      <w:r>
        <w:t xml:space="preserve">: Teams (Link to be provided later)   </w:t>
      </w:r>
      <w:r>
        <w:rPr>
          <w:b/>
        </w:rPr>
        <w:t xml:space="preserve">Instructors:  </w:t>
      </w:r>
    </w:p>
    <w:p w14:paraId="7F202156" w14:textId="77777777" w:rsidR="009363C7" w:rsidRDefault="00EA5399" w:rsidP="00EA5399">
      <w:pPr>
        <w:spacing w:after="0" w:line="259" w:lineRule="auto"/>
        <w:ind w:left="691" w:right="586"/>
        <w:jc w:val="center"/>
      </w:pPr>
      <w:r>
        <w:t>Rochelle Johnson, Ph.D. | Pronouns (she/her)</w:t>
      </w:r>
      <w:r>
        <w:rPr>
          <w:color w:val="0563C1"/>
          <w:u w:val="single" w:color="0563C1"/>
        </w:rPr>
        <w:t xml:space="preserve"> Rochelle.Johnson@garrett.edu</w:t>
      </w:r>
      <w:r>
        <w:t xml:space="preserve"> </w:t>
      </w:r>
    </w:p>
    <w:p w14:paraId="0EABD01D" w14:textId="77777777" w:rsidR="00EA5399" w:rsidRDefault="00EA5399" w:rsidP="00EA5399">
      <w:pPr>
        <w:spacing w:after="0" w:line="259" w:lineRule="auto"/>
        <w:ind w:left="691" w:right="586"/>
        <w:jc w:val="center"/>
      </w:pPr>
      <w:r>
        <w:t xml:space="preserve">Hamin Kwak, ABD | Pronouns (he/him/his)   </w:t>
      </w:r>
      <w:r>
        <w:rPr>
          <w:color w:val="0563C1"/>
          <w:u w:val="single" w:color="0563C1"/>
        </w:rPr>
        <w:t>Hamin.Kwak@garrett.edu</w:t>
      </w:r>
      <w:r>
        <w:t xml:space="preserve"> </w:t>
      </w:r>
    </w:p>
    <w:p w14:paraId="705BA35A" w14:textId="77777777" w:rsidR="00EA5399" w:rsidRDefault="00EA5399" w:rsidP="00EA5399">
      <w:pPr>
        <w:spacing w:after="0" w:line="259" w:lineRule="auto"/>
        <w:ind w:left="205" w:firstLine="0"/>
        <w:jc w:val="center"/>
      </w:pPr>
      <w:r>
        <w:t xml:space="preserve">  </w:t>
      </w:r>
    </w:p>
    <w:p w14:paraId="0696A417" w14:textId="77777777" w:rsidR="00EA5399" w:rsidRDefault="00EA5399" w:rsidP="00EA5399">
      <w:pPr>
        <w:spacing w:after="0" w:line="259" w:lineRule="auto"/>
        <w:ind w:left="691" w:right="477"/>
        <w:jc w:val="center"/>
      </w:pPr>
      <w:r>
        <w:t xml:space="preserve">  </w:t>
      </w:r>
      <w:r>
        <w:rPr>
          <w:b/>
        </w:rPr>
        <w:t xml:space="preserve">Office Hours: </w:t>
      </w:r>
      <w:r>
        <w:t>By Appointment Only</w:t>
      </w:r>
      <w:r>
        <w:rPr>
          <w:b/>
        </w:rPr>
        <w:t xml:space="preserve">  </w:t>
      </w:r>
      <w:r>
        <w:t xml:space="preserve"> </w:t>
      </w:r>
    </w:p>
    <w:p w14:paraId="5C21CB83" w14:textId="77777777" w:rsidR="00EA5399" w:rsidRDefault="00EA5399" w:rsidP="00EA5399">
      <w:pPr>
        <w:ind w:left="1366"/>
      </w:pPr>
      <w:r>
        <w:t xml:space="preserve">_________________________________________________________ </w:t>
      </w:r>
    </w:p>
    <w:p w14:paraId="17895388" w14:textId="77777777" w:rsidR="00EA5399" w:rsidRDefault="00EA5399" w:rsidP="00EA5399">
      <w:pPr>
        <w:pStyle w:val="Heading2"/>
        <w:ind w:left="214" w:right="1"/>
      </w:pPr>
      <w:r>
        <w:t xml:space="preserve">SYLLABUS </w:t>
      </w:r>
      <w:r>
        <w:rPr>
          <w:b w:val="0"/>
        </w:rPr>
        <w:t xml:space="preserve">  </w:t>
      </w:r>
    </w:p>
    <w:p w14:paraId="0A565450" w14:textId="77777777" w:rsidR="00EA5399" w:rsidRDefault="00EA5399" w:rsidP="00EA5399">
      <w:pPr>
        <w:ind w:left="1306"/>
      </w:pPr>
      <w:r>
        <w:t xml:space="preserve">__________________________________________________________ </w:t>
      </w:r>
    </w:p>
    <w:p w14:paraId="2CED349D" w14:textId="77777777" w:rsidR="00EA5399" w:rsidRDefault="00EA5399" w:rsidP="00EA5399">
      <w:pPr>
        <w:spacing w:after="5" w:line="259" w:lineRule="auto"/>
        <w:ind w:firstLine="0"/>
      </w:pPr>
      <w:r>
        <w:rPr>
          <w:b/>
        </w:rPr>
        <w:t xml:space="preserve"> </w:t>
      </w:r>
    </w:p>
    <w:p w14:paraId="230843AD" w14:textId="77777777" w:rsidR="00EA5399" w:rsidRDefault="00EA5399" w:rsidP="00EA5399">
      <w:pPr>
        <w:spacing w:after="3" w:line="265" w:lineRule="auto"/>
        <w:ind w:left="10"/>
      </w:pPr>
      <w:r>
        <w:rPr>
          <w:b/>
        </w:rPr>
        <w:t xml:space="preserve">COURSE DESCRIPTION   </w:t>
      </w:r>
    </w:p>
    <w:p w14:paraId="0F19191F" w14:textId="77777777" w:rsidR="00EA5399" w:rsidRDefault="00EA5399" w:rsidP="00EA5399">
      <w:pPr>
        <w:spacing w:after="0" w:line="259" w:lineRule="auto"/>
        <w:ind w:left="385" w:firstLine="0"/>
        <w:jc w:val="center"/>
      </w:pPr>
      <w:r>
        <w:rPr>
          <w:b/>
        </w:rPr>
        <w:t xml:space="preserve"> </w:t>
      </w:r>
      <w:r>
        <w:t xml:space="preserve">  </w:t>
      </w:r>
    </w:p>
    <w:p w14:paraId="50E5627F" w14:textId="77777777" w:rsidR="00EA5399" w:rsidRDefault="00EA5399" w:rsidP="00EA5399">
      <w:pPr>
        <w:spacing w:after="0" w:line="259" w:lineRule="auto"/>
        <w:ind w:left="0" w:firstLine="0"/>
      </w:pPr>
      <w:r>
        <w:t xml:space="preserve"> </w:t>
      </w:r>
    </w:p>
    <w:p w14:paraId="0B0090BC" w14:textId="77777777" w:rsidR="00EA5399" w:rsidRDefault="00EA5399" w:rsidP="00EA5399">
      <w:pPr>
        <w:ind w:left="10"/>
      </w:pPr>
      <w:r>
        <w:t xml:space="preserve">This course will study the practical resources and interpretations drawn from multiple theoretical approaches used to assess and provide treatment for clients in crisis and suffering from trauma. The time-sensitive nature of crisis intervention related to legal and ethical issues and interfacing appropriately with other service providers will be studied. </w:t>
      </w:r>
    </w:p>
    <w:p w14:paraId="2FBD33AC" w14:textId="77777777" w:rsidR="00EA5399" w:rsidRDefault="00EA5399" w:rsidP="00EA5399">
      <w:pPr>
        <w:spacing w:after="0" w:line="259" w:lineRule="auto"/>
        <w:ind w:left="0" w:firstLine="0"/>
      </w:pPr>
      <w:r>
        <w:t xml:space="preserve"> </w:t>
      </w:r>
    </w:p>
    <w:p w14:paraId="087409E1" w14:textId="77777777" w:rsidR="00EA5399" w:rsidRDefault="00EA5399" w:rsidP="00EA5399">
      <w:pPr>
        <w:ind w:left="10"/>
      </w:pPr>
      <w:r>
        <w:t xml:space="preserve">This course will also teach the essentials of traumatology, victimology, traumatic stress, and stress research. Significant attention will be given to will be given to adult survivors of various types of abuse and post-traumatic stress disorder (PTSD), including racial-based stress and racial and cultural trauma. This course's teaching methods are project-based learning, group work, and interactive lectures.    </w:t>
      </w:r>
    </w:p>
    <w:p w14:paraId="66ABBFA6" w14:textId="77777777" w:rsidR="00EA5399" w:rsidRDefault="00EA5399" w:rsidP="00EA5399">
      <w:pPr>
        <w:spacing w:after="10" w:line="259" w:lineRule="auto"/>
        <w:ind w:left="0" w:firstLine="0"/>
      </w:pPr>
      <w:r>
        <w:t xml:space="preserve"> </w:t>
      </w:r>
    </w:p>
    <w:p w14:paraId="65E42502" w14:textId="77777777" w:rsidR="00EA5399" w:rsidRDefault="00EA5399" w:rsidP="00EA5399">
      <w:pPr>
        <w:spacing w:after="0" w:line="259" w:lineRule="auto"/>
        <w:ind w:left="15" w:firstLine="0"/>
      </w:pPr>
      <w:r>
        <w:rPr>
          <w:b/>
        </w:rPr>
        <w:t xml:space="preserve"> </w:t>
      </w:r>
      <w:r>
        <w:t xml:space="preserve">  </w:t>
      </w:r>
    </w:p>
    <w:p w14:paraId="7C6CB888" w14:textId="77777777" w:rsidR="00EA5399" w:rsidRDefault="00EA5399" w:rsidP="00EA5399">
      <w:pPr>
        <w:spacing w:after="589" w:line="265" w:lineRule="auto"/>
        <w:ind w:left="10"/>
      </w:pPr>
      <w:r>
        <w:rPr>
          <w:b/>
        </w:rPr>
        <w:t>COURSE OUTCOMES</w:t>
      </w:r>
      <w:r>
        <w:rPr>
          <w:i/>
        </w:rPr>
        <w:t xml:space="preserve"> </w:t>
      </w:r>
    </w:p>
    <w:p w14:paraId="71F02E71" w14:textId="77777777" w:rsidR="00EA5399" w:rsidRDefault="00EA5399" w:rsidP="00EA5399">
      <w:pPr>
        <w:spacing w:after="254" w:line="265" w:lineRule="auto"/>
        <w:ind w:left="10"/>
      </w:pPr>
      <w:r>
        <w:rPr>
          <w:b/>
        </w:rPr>
        <w:t>Know</w:t>
      </w:r>
      <w:r>
        <w:t xml:space="preserve"> </w:t>
      </w:r>
    </w:p>
    <w:p w14:paraId="26329AC4" w14:textId="77777777" w:rsidR="00EA5399" w:rsidRDefault="00EA5399" w:rsidP="00EA5399">
      <w:pPr>
        <w:spacing w:after="266"/>
        <w:ind w:left="10" w:right="1343"/>
      </w:pPr>
      <w:r>
        <w:t xml:space="preserve">Gain a foundational understanding of several theoretical approaches to crisis interventions and trauma counseling. Students will know how to identify victimization patterns and abuse behavior patterns. Students will be able to identify various types of abuse and trauma. Gain knowledge of crisis and trauma counseling in various social and cultural contexts. Identify when it is appropriate to report to authorities as required by ethics code(s) and law. </w:t>
      </w:r>
    </w:p>
    <w:p w14:paraId="7E681276" w14:textId="77777777" w:rsidR="00EA5399" w:rsidRDefault="00EA5399" w:rsidP="00EA5399">
      <w:pPr>
        <w:spacing w:after="0" w:line="259" w:lineRule="auto"/>
        <w:ind w:left="15" w:firstLine="0"/>
      </w:pPr>
      <w:r>
        <w:rPr>
          <w:b/>
        </w:rPr>
        <w:t xml:space="preserve"> </w:t>
      </w:r>
    </w:p>
    <w:p w14:paraId="79994115" w14:textId="77777777" w:rsidR="00EA5399" w:rsidRDefault="00EA5399" w:rsidP="00EA5399">
      <w:pPr>
        <w:spacing w:after="0" w:line="259" w:lineRule="auto"/>
        <w:ind w:left="15" w:firstLine="0"/>
      </w:pPr>
      <w:r>
        <w:rPr>
          <w:b/>
        </w:rPr>
        <w:t xml:space="preserve"> </w:t>
      </w:r>
    </w:p>
    <w:p w14:paraId="0762CB87" w14:textId="77777777" w:rsidR="00EA5399" w:rsidRDefault="00EA5399" w:rsidP="00EA5399">
      <w:pPr>
        <w:spacing w:after="3" w:line="265" w:lineRule="auto"/>
        <w:ind w:left="10"/>
      </w:pPr>
      <w:r>
        <w:rPr>
          <w:b/>
        </w:rPr>
        <w:t>Doing:</w:t>
      </w:r>
      <w:r>
        <w:t xml:space="preserve"> </w:t>
      </w:r>
    </w:p>
    <w:p w14:paraId="7426A81F" w14:textId="77777777" w:rsidR="00EA5399" w:rsidRDefault="00EA5399" w:rsidP="00EA5399">
      <w:pPr>
        <w:ind w:left="10" w:right="1307"/>
      </w:pPr>
      <w:r>
        <w:lastRenderedPageBreak/>
        <w:t xml:space="preserve">Evaluate crises for specific risks, including suicide, homicide, abuse, and neglect. Know how to develop a safety plan with the client and others. Devise a solid intervention and follow-up plan for </w:t>
      </w:r>
      <w:r w:rsidR="00F62DB2">
        <w:t>diverse</w:t>
      </w:r>
      <w:r>
        <w:t xml:space="preserve"> persons and communities in crisis and traumatic situations.  </w:t>
      </w:r>
    </w:p>
    <w:p w14:paraId="0A0CA24E" w14:textId="77777777" w:rsidR="00EA5399" w:rsidRDefault="00EA5399" w:rsidP="00EA5399">
      <w:pPr>
        <w:spacing w:after="0" w:line="259" w:lineRule="auto"/>
        <w:ind w:left="15" w:firstLine="0"/>
      </w:pPr>
      <w:r>
        <w:t xml:space="preserve"> </w:t>
      </w:r>
    </w:p>
    <w:p w14:paraId="21BB3353" w14:textId="77777777" w:rsidR="00EA5399" w:rsidRDefault="00EA5399" w:rsidP="00EA5399">
      <w:pPr>
        <w:spacing w:after="5" w:line="259" w:lineRule="auto"/>
        <w:ind w:left="15" w:firstLine="0"/>
      </w:pPr>
      <w:r>
        <w:t xml:space="preserve"> </w:t>
      </w:r>
    </w:p>
    <w:p w14:paraId="25ACB858" w14:textId="77777777" w:rsidR="00EA5399" w:rsidRDefault="00EA5399" w:rsidP="00EA5399">
      <w:pPr>
        <w:spacing w:after="244" w:line="265" w:lineRule="auto"/>
        <w:ind w:left="10"/>
      </w:pPr>
      <w:r>
        <w:rPr>
          <w:b/>
        </w:rPr>
        <w:t>Being:</w:t>
      </w:r>
      <w:r>
        <w:t xml:space="preserve">  </w:t>
      </w:r>
    </w:p>
    <w:p w14:paraId="6E28BC7E" w14:textId="77777777" w:rsidR="00EA5399" w:rsidRDefault="00EA5399" w:rsidP="00EA5399">
      <w:pPr>
        <w:spacing w:after="266"/>
        <w:ind w:left="10" w:right="1404"/>
      </w:pPr>
      <w:r>
        <w:t xml:space="preserve">Be compassionate, empathic, skillful, and knowledgeable in counseling crisis and trauma survivors. Be self-aware and be able to integrate and employ spiritual practices into one’s self-care routine. Be a sensitive crisis and trauma counselor willing to adapt approaches/responses to the needs of diverse persons and communities.  </w:t>
      </w:r>
    </w:p>
    <w:p w14:paraId="2BD41447" w14:textId="77777777" w:rsidR="00EA5399" w:rsidRDefault="00EA5399" w:rsidP="00EA5399">
      <w:pPr>
        <w:spacing w:after="260" w:line="259" w:lineRule="auto"/>
        <w:ind w:left="15" w:firstLine="0"/>
      </w:pPr>
      <w:r>
        <w:t xml:space="preserve"> </w:t>
      </w:r>
    </w:p>
    <w:p w14:paraId="021AADDB" w14:textId="77777777" w:rsidR="00EA5399" w:rsidRDefault="00EA5399" w:rsidP="00EA5399">
      <w:pPr>
        <w:spacing w:after="0" w:line="259" w:lineRule="auto"/>
        <w:ind w:left="385" w:firstLine="0"/>
        <w:jc w:val="center"/>
      </w:pPr>
      <w:r>
        <w:rPr>
          <w:b/>
        </w:rPr>
        <w:t xml:space="preserve"> </w:t>
      </w:r>
      <w:r>
        <w:t xml:space="preserve">  </w:t>
      </w:r>
    </w:p>
    <w:p w14:paraId="548C57AA" w14:textId="77777777" w:rsidR="00EA5399" w:rsidRDefault="00EA5399" w:rsidP="00EA5399">
      <w:pPr>
        <w:pStyle w:val="Heading2"/>
        <w:ind w:left="214" w:right="175"/>
      </w:pPr>
      <w:r>
        <w:t xml:space="preserve">REQUIRED COURSE MATERIALS </w:t>
      </w:r>
    </w:p>
    <w:p w14:paraId="270BFBF0" w14:textId="77777777" w:rsidR="00EA5399" w:rsidRDefault="00EA5399" w:rsidP="00EA5399">
      <w:pPr>
        <w:spacing w:after="0" w:line="259" w:lineRule="auto"/>
        <w:ind w:left="385" w:firstLine="0"/>
        <w:jc w:val="center"/>
      </w:pPr>
      <w:r>
        <w:rPr>
          <w:b/>
        </w:rPr>
        <w:t xml:space="preserve"> </w:t>
      </w:r>
      <w:r>
        <w:t xml:space="preserve">  </w:t>
      </w:r>
    </w:p>
    <w:p w14:paraId="11CCF53D" w14:textId="77777777" w:rsidR="00EA5399" w:rsidRDefault="00EA5399" w:rsidP="00EA5399">
      <w:pPr>
        <w:numPr>
          <w:ilvl w:val="0"/>
          <w:numId w:val="1"/>
        </w:numPr>
        <w:ind w:hanging="360"/>
      </w:pPr>
      <w:r>
        <w:rPr>
          <w:color w:val="0563C1"/>
          <w:u w:val="single" w:color="0563C1"/>
        </w:rPr>
        <w:t>The books listed below are available on Amazon and the library reserve.</w:t>
      </w:r>
      <w:r>
        <w:t xml:space="preserve"> Also, </w:t>
      </w:r>
      <w:r>
        <w:rPr>
          <w:b/>
        </w:rPr>
        <w:t xml:space="preserve">books with </w:t>
      </w:r>
      <w:r>
        <w:rPr>
          <w:b/>
          <w:color w:val="FF0000"/>
        </w:rPr>
        <w:t>*</w:t>
      </w:r>
      <w:r>
        <w:rPr>
          <w:b/>
        </w:rPr>
        <w:t xml:space="preserve"> are available in an e-book format through the Styberg Library Digital Collection</w:t>
      </w:r>
      <w:r>
        <w:t xml:space="preserve"> [Check the library catalog for </w:t>
      </w:r>
      <w:hyperlink r:id="rId5">
        <w:r>
          <w:rPr>
            <w:color w:val="0563C1"/>
            <w:u w:val="single" w:color="0563C1"/>
          </w:rPr>
          <w:t>acce</w:t>
        </w:r>
      </w:hyperlink>
      <w:hyperlink r:id="rId6">
        <w:r>
          <w:rPr>
            <w:color w:val="0563C1"/>
            <w:u w:val="single" w:color="0563C1"/>
          </w:rPr>
          <w:t>s</w:t>
        </w:r>
      </w:hyperlink>
      <w:hyperlink r:id="rId7">
        <w:r>
          <w:rPr>
            <w:color w:val="0563C1"/>
            <w:u w:val="single" w:color="0563C1"/>
          </w:rPr>
          <w:t>s</w:t>
        </w:r>
      </w:hyperlink>
      <w:hyperlink r:id="rId8">
        <w:r>
          <w:t>]</w:t>
        </w:r>
      </w:hyperlink>
      <w:hyperlink r:id="rId9">
        <w:r>
          <w:t>.</w:t>
        </w:r>
      </w:hyperlink>
      <w:hyperlink r:id="rId10">
        <w:r>
          <w:t xml:space="preserve"> </w:t>
        </w:r>
      </w:hyperlink>
      <w:r>
        <w:t xml:space="preserve">   </w:t>
      </w:r>
    </w:p>
    <w:p w14:paraId="7EE8F0D6" w14:textId="77777777" w:rsidR="00EA5399" w:rsidRDefault="00EA5399" w:rsidP="00EA5399">
      <w:pPr>
        <w:numPr>
          <w:ilvl w:val="0"/>
          <w:numId w:val="1"/>
        </w:numPr>
        <w:ind w:hanging="360"/>
      </w:pPr>
      <w:r>
        <w:t xml:space="preserve">Unless otherwise noted, prices reflect Amazon paperback as of December 13, 2023 – some are cheaper in the Kindle version.   </w:t>
      </w:r>
    </w:p>
    <w:p w14:paraId="496C2D1D" w14:textId="77777777" w:rsidR="00EA5399" w:rsidRDefault="00EA5399" w:rsidP="00EA5399">
      <w:pPr>
        <w:spacing w:after="270" w:line="259" w:lineRule="auto"/>
        <w:ind w:left="736" w:firstLine="0"/>
      </w:pPr>
      <w:r>
        <w:t xml:space="preserve">   </w:t>
      </w:r>
    </w:p>
    <w:p w14:paraId="560B969D" w14:textId="77777777" w:rsidR="00EA5399" w:rsidRDefault="00EA5399" w:rsidP="00EA5399">
      <w:pPr>
        <w:numPr>
          <w:ilvl w:val="0"/>
          <w:numId w:val="2"/>
        </w:numPr>
        <w:ind w:hanging="240"/>
      </w:pPr>
      <w:r>
        <w:rPr>
          <w:color w:val="FF0000"/>
        </w:rPr>
        <w:t>*</w:t>
      </w:r>
      <w:r>
        <w:t xml:space="preserve"> Briere, John &amp; Scott, Catherine (2014). Principles of Trauma Therapy: A Guide to </w:t>
      </w:r>
    </w:p>
    <w:p w14:paraId="159DE027" w14:textId="77777777" w:rsidR="00EA5399" w:rsidRDefault="00EA5399" w:rsidP="00EA5399">
      <w:pPr>
        <w:spacing w:after="274"/>
        <w:ind w:left="10"/>
      </w:pPr>
      <w:r>
        <w:t xml:space="preserve">Symptoms, Evaluation, and Treatment (DSM V Update). Sage Publications: CA. ISBN: 9781483351247 $20.95  </w:t>
      </w:r>
    </w:p>
    <w:p w14:paraId="64ACE6D9" w14:textId="77777777" w:rsidR="00EA5399" w:rsidRDefault="00EA5399" w:rsidP="00EA5399">
      <w:pPr>
        <w:numPr>
          <w:ilvl w:val="0"/>
          <w:numId w:val="2"/>
        </w:numPr>
        <w:spacing w:after="268"/>
        <w:ind w:hanging="240"/>
      </w:pPr>
      <w:r>
        <w:t xml:space="preserve">Bryant, Thema. (Host). (2019-present). The Homecoming Podcast with Dr. Thema (Audio podcast). Episodes: 1, 5, 9, 14, 16, 25, 48, 60, 74 </w:t>
      </w:r>
      <w:hyperlink r:id="rId11">
        <w:r>
          <w:rPr>
            <w:color w:val="0563C1"/>
            <w:u w:val="single" w:color="0563C1"/>
          </w:rPr>
          <w:t>https://soundcloud.com/dr</w:t>
        </w:r>
      </w:hyperlink>
      <w:hyperlink r:id="rId12">
        <w:r>
          <w:rPr>
            <w:color w:val="0563C1"/>
            <w:u w:val="single" w:color="0563C1"/>
          </w:rPr>
          <w:t>-</w:t>
        </w:r>
      </w:hyperlink>
      <w:hyperlink r:id="rId13">
        <w:r>
          <w:rPr>
            <w:color w:val="0563C1"/>
            <w:u w:val="single" w:color="0563C1"/>
          </w:rPr>
          <w:t>thema</w:t>
        </w:r>
      </w:hyperlink>
      <w:hyperlink r:id="rId14">
        <w:r>
          <w:rPr>
            <w:color w:val="0563C1"/>
            <w:u w:val="single" w:color="0563C1"/>
          </w:rPr>
          <w:t>-</w:t>
        </w:r>
      </w:hyperlink>
      <w:hyperlink r:id="rId15">
        <w:r>
          <w:rPr>
            <w:color w:val="0563C1"/>
            <w:u w:val="single" w:color="0563C1"/>
          </w:rPr>
          <w:t>bryant</w:t>
        </w:r>
      </w:hyperlink>
      <w:hyperlink r:id="rId16"/>
      <w:hyperlink r:id="rId17">
        <w:r>
          <w:rPr>
            <w:color w:val="0563C1"/>
            <w:u w:val="single" w:color="0563C1"/>
          </w:rPr>
          <w:t>davis/tracks</w:t>
        </w:r>
      </w:hyperlink>
      <w:hyperlink r:id="rId18">
        <w:r>
          <w:t xml:space="preserve"> </w:t>
        </w:r>
      </w:hyperlink>
      <w:r>
        <w:t xml:space="preserve"> </w:t>
      </w:r>
    </w:p>
    <w:p w14:paraId="5820F2E4" w14:textId="77777777" w:rsidR="00EA5399" w:rsidRDefault="00EA5399" w:rsidP="00EA5399">
      <w:pPr>
        <w:spacing w:after="268"/>
        <w:ind w:left="10"/>
      </w:pPr>
      <w:r>
        <w:rPr>
          <w:color w:val="FF0000"/>
        </w:rPr>
        <w:t>*</w:t>
      </w:r>
      <w:r>
        <w:t xml:space="preserve">3. Duffey, Thelma &amp; Haberstroh, Shane (2020). Introduction to Crisis and Trauma Counseling. ACA: VA. ISBN:  978-1556203772 $51.57 </w:t>
      </w:r>
    </w:p>
    <w:p w14:paraId="0312E96D" w14:textId="77777777" w:rsidR="00EA5399" w:rsidRDefault="00EA5399" w:rsidP="00EA5399">
      <w:pPr>
        <w:spacing w:after="268"/>
        <w:ind w:left="10"/>
      </w:pPr>
      <w:r>
        <w:t xml:space="preserve">4.  </w:t>
      </w:r>
      <w:r>
        <w:rPr>
          <w:color w:val="FF0000"/>
        </w:rPr>
        <w:t>*</w:t>
      </w:r>
      <w:r>
        <w:t xml:space="preserve"> Haines, Staci K. (2019). The Politics of Trauma: Somatics, Healing, and Social Justice. North Atlantic Books: CA. ISBN:  978-1623173876 $13.86 </w:t>
      </w:r>
    </w:p>
    <w:p w14:paraId="0791B0D9" w14:textId="77777777" w:rsidR="00EA5399" w:rsidRDefault="00EA5399" w:rsidP="00EA5399">
      <w:pPr>
        <w:spacing w:after="270" w:line="259" w:lineRule="auto"/>
        <w:ind w:left="361" w:firstLine="0"/>
      </w:pPr>
      <w:r>
        <w:rPr>
          <w:i/>
        </w:rPr>
        <w:t xml:space="preserve"> </w:t>
      </w:r>
    </w:p>
    <w:p w14:paraId="7B3A3BCA" w14:textId="77777777" w:rsidR="00EA5399" w:rsidRDefault="00EA5399" w:rsidP="00EA5399">
      <w:pPr>
        <w:pStyle w:val="Heading2"/>
        <w:ind w:left="214" w:right="191"/>
      </w:pPr>
      <w:r>
        <w:t xml:space="preserve">ADDITIONAL TEXT FOR Ph.D. STUDENTS </w:t>
      </w:r>
    </w:p>
    <w:p w14:paraId="0414A5BE" w14:textId="77777777" w:rsidR="00EA5399" w:rsidRDefault="00EA5399" w:rsidP="00EA5399">
      <w:pPr>
        <w:spacing w:after="271"/>
        <w:ind w:left="10"/>
      </w:pPr>
      <w:r>
        <w:t xml:space="preserve">It is the responsibility of each Ph.D. student to set up a schedule for completing the additional reading. </w:t>
      </w:r>
    </w:p>
    <w:p w14:paraId="27272DD6" w14:textId="77777777" w:rsidR="00EA5399" w:rsidRDefault="00EA5399" w:rsidP="00EA5399">
      <w:pPr>
        <w:numPr>
          <w:ilvl w:val="0"/>
          <w:numId w:val="3"/>
        </w:numPr>
        <w:ind w:hanging="360"/>
      </w:pPr>
      <w:r>
        <w:rPr>
          <w:color w:val="FF0000"/>
        </w:rPr>
        <w:lastRenderedPageBreak/>
        <w:t>*</w:t>
      </w:r>
      <w:r>
        <w:t xml:space="preserve">Alexander, Jeffrey (2004). Cultural Trauma and Collective Identity: University of California Press: CA. ISBN:  978-0520235953 $28.99 </w:t>
      </w:r>
    </w:p>
    <w:p w14:paraId="25162CFB" w14:textId="77777777" w:rsidR="00EA5399" w:rsidRDefault="00EA5399" w:rsidP="00EA5399">
      <w:pPr>
        <w:spacing w:after="0" w:line="259" w:lineRule="auto"/>
        <w:ind w:left="721" w:firstLine="0"/>
      </w:pPr>
      <w:r>
        <w:t xml:space="preserve"> </w:t>
      </w:r>
    </w:p>
    <w:p w14:paraId="5EC86289" w14:textId="77777777" w:rsidR="00EA5399" w:rsidRDefault="00EA5399" w:rsidP="00EA5399">
      <w:pPr>
        <w:numPr>
          <w:ilvl w:val="0"/>
          <w:numId w:val="3"/>
        </w:numPr>
        <w:ind w:hanging="360"/>
      </w:pPr>
      <w:r>
        <w:t xml:space="preserve">Caruth, Cathy (2016). Unclaimed Experience: Trauma, Narrative, and History. John Hopkins Press: NY. ISBN:  978-1421421650 $28.63 </w:t>
      </w:r>
    </w:p>
    <w:p w14:paraId="48791B4E" w14:textId="77777777" w:rsidR="00EA5399" w:rsidRDefault="00EA5399" w:rsidP="00EA5399">
      <w:pPr>
        <w:spacing w:after="0" w:line="259" w:lineRule="auto"/>
        <w:ind w:left="721" w:firstLine="0"/>
      </w:pPr>
      <w:r>
        <w:t xml:space="preserve"> </w:t>
      </w:r>
    </w:p>
    <w:p w14:paraId="69194AA3" w14:textId="77777777" w:rsidR="00EA5399" w:rsidRDefault="00EA5399" w:rsidP="00EA5399">
      <w:pPr>
        <w:numPr>
          <w:ilvl w:val="0"/>
          <w:numId w:val="3"/>
        </w:numPr>
        <w:ind w:hanging="360"/>
      </w:pPr>
      <w:r>
        <w:rPr>
          <w:color w:val="FF0000"/>
        </w:rPr>
        <w:t>*</w:t>
      </w:r>
      <w:r>
        <w:t xml:space="preserve">Herman, Judith (2015). Trauma and Recovery: The Aftermath of Violence—from Domestic Abuse to Political Power. Basic Books: NY. ISBN:  978-1623173876 $14.49 </w:t>
      </w:r>
    </w:p>
    <w:p w14:paraId="0A513E1D" w14:textId="77777777" w:rsidR="00EA5399" w:rsidRDefault="00EA5399" w:rsidP="00EA5399">
      <w:pPr>
        <w:spacing w:after="10" w:line="259" w:lineRule="auto"/>
        <w:ind w:left="361" w:firstLine="0"/>
      </w:pPr>
      <w:r>
        <w:t xml:space="preserve"> </w:t>
      </w:r>
    </w:p>
    <w:p w14:paraId="69C88B6A" w14:textId="77777777" w:rsidR="00EA5399" w:rsidRDefault="00EA5399" w:rsidP="00EA5399">
      <w:pPr>
        <w:spacing w:after="0" w:line="259" w:lineRule="auto"/>
        <w:ind w:left="15" w:firstLine="0"/>
      </w:pPr>
      <w:r>
        <w:t xml:space="preserve">  </w:t>
      </w:r>
    </w:p>
    <w:p w14:paraId="4D995A24" w14:textId="77777777" w:rsidR="00EA5399" w:rsidRDefault="00EA5399" w:rsidP="00EA5399">
      <w:pPr>
        <w:spacing w:after="0" w:line="259" w:lineRule="auto"/>
        <w:ind w:left="15" w:firstLine="0"/>
      </w:pPr>
      <w:r>
        <w:t xml:space="preserve">  </w:t>
      </w:r>
    </w:p>
    <w:p w14:paraId="0F2401DB" w14:textId="77777777" w:rsidR="00EA5399" w:rsidRDefault="00EA5399" w:rsidP="00EA5399">
      <w:pPr>
        <w:pStyle w:val="Heading2"/>
        <w:ind w:left="214" w:right="172"/>
      </w:pPr>
      <w:r>
        <w:t xml:space="preserve">TECHNOLOGY NOTES   </w:t>
      </w:r>
    </w:p>
    <w:p w14:paraId="7367DBD0" w14:textId="77777777" w:rsidR="00EA5399" w:rsidRDefault="00EA5399" w:rsidP="00EA5399">
      <w:pPr>
        <w:spacing w:after="0" w:line="259" w:lineRule="auto"/>
        <w:ind w:left="15" w:firstLine="0"/>
      </w:pPr>
      <w:r>
        <w:rPr>
          <w:b/>
        </w:rPr>
        <w:t xml:space="preserve"> </w:t>
      </w:r>
      <w:r>
        <w:t xml:space="preserve">  </w:t>
      </w:r>
    </w:p>
    <w:p w14:paraId="7268AFAC" w14:textId="77777777" w:rsidR="00EA5399" w:rsidRDefault="00EA5399" w:rsidP="00EA5399">
      <w:pPr>
        <w:ind w:left="10"/>
      </w:pPr>
      <w:r>
        <w:t xml:space="preserve">Since the class will meet </w:t>
      </w:r>
      <w:r>
        <w:rPr>
          <w:b/>
        </w:rPr>
        <w:t>virtually,</w:t>
      </w:r>
      <w:r>
        <w:t xml:space="preserve"> students must be sure they have sufficient technological ability to access and participate in this course. The instructor </w:t>
      </w:r>
      <w:r w:rsidR="00F62DB2">
        <w:t>must not</w:t>
      </w:r>
      <w:r>
        <w:t xml:space="preserve"> consider technological difficulties when assessing the student’s work.   </w:t>
      </w:r>
    </w:p>
    <w:p w14:paraId="35285617" w14:textId="77777777" w:rsidR="00EA5399" w:rsidRDefault="00EA5399" w:rsidP="00EA5399">
      <w:pPr>
        <w:spacing w:after="0" w:line="259" w:lineRule="auto"/>
        <w:ind w:left="15" w:firstLine="0"/>
      </w:pPr>
      <w:r>
        <w:t xml:space="preserve">   </w:t>
      </w:r>
    </w:p>
    <w:p w14:paraId="677B8CE4" w14:textId="77777777" w:rsidR="00EA5399" w:rsidRDefault="00EA5399" w:rsidP="00EA5399">
      <w:pPr>
        <w:ind w:left="10"/>
      </w:pPr>
      <w:r>
        <w:t xml:space="preserve">Minimum Technological Requirements:   </w:t>
      </w:r>
    </w:p>
    <w:p w14:paraId="09D8ED2F" w14:textId="77777777" w:rsidR="00EA5399" w:rsidRDefault="00EA5399" w:rsidP="00EA5399">
      <w:pPr>
        <w:spacing w:after="1" w:line="259" w:lineRule="auto"/>
        <w:ind w:left="15" w:firstLine="0"/>
      </w:pPr>
      <w:r>
        <w:t xml:space="preserve">   </w:t>
      </w:r>
    </w:p>
    <w:p w14:paraId="620FDC32" w14:textId="77777777" w:rsidR="00EA5399" w:rsidRDefault="00EA5399" w:rsidP="00EA5399">
      <w:pPr>
        <w:numPr>
          <w:ilvl w:val="0"/>
          <w:numId w:val="4"/>
        </w:numPr>
        <w:ind w:hanging="360"/>
      </w:pPr>
      <w:r>
        <w:t xml:space="preserve">Internet Connection - Students must have regular, reliable access to a high-speed internet connection sufficient to run streaming video efficiently. Usually, cable or DSL would work. </w:t>
      </w:r>
      <w:r w:rsidR="00F62DB2">
        <w:t>There needs to be more than modem dial-up</w:t>
      </w:r>
      <w:r>
        <w:t xml:space="preserve">. Courses will have regular deadlines that must be accomplished with online activity.    </w:t>
      </w:r>
    </w:p>
    <w:p w14:paraId="157F45E1" w14:textId="77777777" w:rsidR="00EA5399" w:rsidRDefault="00EA5399" w:rsidP="00EA5399">
      <w:pPr>
        <w:numPr>
          <w:ilvl w:val="0"/>
          <w:numId w:val="4"/>
        </w:numPr>
        <w:ind w:hanging="360"/>
      </w:pPr>
      <w:r>
        <w:t xml:space="preserve">Web Browser - Students must have the latest web browser version (Chrome, Firefox, Internet Explorer, Safari, etc.)   </w:t>
      </w:r>
    </w:p>
    <w:p w14:paraId="4EA888CD" w14:textId="77777777" w:rsidR="00EA5399" w:rsidRDefault="00EA5399" w:rsidP="00EA5399">
      <w:pPr>
        <w:numPr>
          <w:ilvl w:val="0"/>
          <w:numId w:val="4"/>
        </w:numPr>
        <w:ind w:hanging="360"/>
      </w:pPr>
      <w:r>
        <w:t xml:space="preserve">Operating System – Students must have access to a reasonably up-to-date computer and operating system (Windows, Mac OS, etc.). Computers must play sound. The Styberg Library has a limited number of laptop computers available for check-out.    </w:t>
      </w:r>
    </w:p>
    <w:p w14:paraId="329505ED" w14:textId="77777777" w:rsidR="00EA5399" w:rsidRDefault="00EA5399" w:rsidP="00EA5399">
      <w:pPr>
        <w:numPr>
          <w:ilvl w:val="0"/>
          <w:numId w:val="4"/>
        </w:numPr>
        <w:ind w:hanging="360"/>
      </w:pPr>
      <w:r>
        <w:t xml:space="preserve">Moodle Learning Management System – Students should have access to the Moodle LMS and know how to post in discussion forums and submit writing assignments on Moodle. (http://courses.garrett.edu)  </w:t>
      </w:r>
    </w:p>
    <w:p w14:paraId="1A112CB1" w14:textId="77777777" w:rsidR="00EA5399" w:rsidRDefault="00EA5399" w:rsidP="00EA5399">
      <w:pPr>
        <w:numPr>
          <w:ilvl w:val="0"/>
          <w:numId w:val="4"/>
        </w:numPr>
        <w:ind w:hanging="360"/>
      </w:pPr>
      <w:r>
        <w:t xml:space="preserve">File Format – Students must be able to work with files regularly in the Microsoft Office environment, especially .doc/.docx. Many students with Apple computers can manage such files with the iWork suite of applications.    </w:t>
      </w:r>
    </w:p>
    <w:p w14:paraId="1FEC42BE" w14:textId="77777777" w:rsidR="00EA5399" w:rsidRDefault="00EA5399" w:rsidP="00EA5399">
      <w:pPr>
        <w:spacing w:after="0" w:line="259" w:lineRule="auto"/>
        <w:ind w:left="15" w:firstLine="0"/>
      </w:pPr>
      <w:r>
        <w:t xml:space="preserve">  </w:t>
      </w:r>
    </w:p>
    <w:p w14:paraId="45C92E97" w14:textId="77777777" w:rsidR="00EA5399" w:rsidRDefault="00EA5399" w:rsidP="00EA5399">
      <w:pPr>
        <w:spacing w:after="0" w:line="259" w:lineRule="auto"/>
        <w:ind w:left="15" w:firstLine="0"/>
      </w:pPr>
      <w:r>
        <w:rPr>
          <w:b/>
        </w:rPr>
        <w:t xml:space="preserve"> </w:t>
      </w:r>
      <w:r>
        <w:t xml:space="preserve">  </w:t>
      </w:r>
    </w:p>
    <w:p w14:paraId="520D4034" w14:textId="77777777" w:rsidR="00EA5399" w:rsidRDefault="00EA5399" w:rsidP="00EA5399">
      <w:pPr>
        <w:pStyle w:val="Heading2"/>
        <w:ind w:left="214" w:right="178"/>
      </w:pPr>
      <w:r>
        <w:t xml:space="preserve">CLASS POLICIES   </w:t>
      </w:r>
    </w:p>
    <w:p w14:paraId="6164F390" w14:textId="77777777" w:rsidR="00EA5399" w:rsidRDefault="00EA5399" w:rsidP="00EA5399">
      <w:pPr>
        <w:spacing w:after="0" w:line="259" w:lineRule="auto"/>
        <w:ind w:left="15" w:firstLine="0"/>
      </w:pPr>
      <w:r>
        <w:t xml:space="preserve">  </w:t>
      </w:r>
    </w:p>
    <w:p w14:paraId="78E0D1FF" w14:textId="77777777" w:rsidR="00EA5399" w:rsidRDefault="00EA5399" w:rsidP="00EA5399">
      <w:pPr>
        <w:spacing w:after="0" w:line="259" w:lineRule="auto"/>
        <w:ind w:left="15" w:firstLine="0"/>
      </w:pPr>
      <w:r>
        <w:t xml:space="preserve">   </w:t>
      </w:r>
    </w:p>
    <w:p w14:paraId="63E5190C" w14:textId="77777777" w:rsidR="00AE6DC5" w:rsidRDefault="00AE6DC5" w:rsidP="00AE6DC5">
      <w:pPr>
        <w:pStyle w:val="Heading3"/>
        <w:ind w:left="-5"/>
      </w:pPr>
      <w:r>
        <w:t xml:space="preserve">Class Recording </w:t>
      </w:r>
    </w:p>
    <w:p w14:paraId="66FED379" w14:textId="77777777" w:rsidR="00AE6DC5" w:rsidRPr="00F60DD1" w:rsidRDefault="00AE6DC5" w:rsidP="00AE6DC5">
      <w:pPr>
        <w:spacing w:after="0" w:line="259" w:lineRule="auto"/>
        <w:ind w:left="15" w:firstLine="0"/>
      </w:pPr>
      <w:r w:rsidRPr="00F60DD1">
        <w:rPr>
          <w:b/>
          <w:bCs/>
          <w:color w:val="222222"/>
          <w:shd w:val="clear" w:color="auto" w:fill="FFFFFF"/>
        </w:rPr>
        <w:t>Permission to record this course is not granted</w:t>
      </w:r>
      <w:r w:rsidRPr="00F60DD1">
        <w:rPr>
          <w:color w:val="222222"/>
          <w:shd w:val="clear" w:color="auto" w:fill="FFFFFF"/>
        </w:rPr>
        <w:t xml:space="preserve">. Exceptions to this course policy include approved accommodations from Student Access personnel for students who met the criteria listed under the ADA/Section 504. </w:t>
      </w:r>
      <w:r w:rsidR="00F62DB2">
        <w:rPr>
          <w:color w:val="222222"/>
          <w:shd w:val="clear" w:color="auto" w:fill="FFFFFF"/>
        </w:rPr>
        <w:t>W</w:t>
      </w:r>
      <w:r w:rsidRPr="00F60DD1">
        <w:rPr>
          <w:color w:val="222222"/>
          <w:shd w:val="clear" w:color="auto" w:fill="FFFFFF"/>
        </w:rPr>
        <w:t xml:space="preserve">hile the course is </w:t>
      </w:r>
      <w:r w:rsidR="00F60DD1" w:rsidRPr="00F60DD1">
        <w:rPr>
          <w:color w:val="222222"/>
          <w:shd w:val="clear" w:color="auto" w:fill="FFFFFF"/>
        </w:rPr>
        <w:t>audio-recorded to ensure students</w:t>
      </w:r>
      <w:r w:rsidRPr="00F60DD1">
        <w:rPr>
          <w:color w:val="222222"/>
          <w:shd w:val="clear" w:color="auto" w:fill="FFFFFF"/>
        </w:rPr>
        <w:t xml:space="preserve"> receive </w:t>
      </w:r>
      <w:r w:rsidRPr="00F60DD1">
        <w:rPr>
          <w:color w:val="222222"/>
          <w:shd w:val="clear" w:color="auto" w:fill="FFFFFF"/>
        </w:rPr>
        <w:lastRenderedPageBreak/>
        <w:t>equal access in the classroom, these audio recordings are for personal use only; they will not be shared and destroyed at the course's conclusion. </w:t>
      </w:r>
    </w:p>
    <w:p w14:paraId="5903BB4C" w14:textId="77777777" w:rsidR="00EA5399" w:rsidRDefault="00EA5399" w:rsidP="00EA5399">
      <w:pPr>
        <w:pStyle w:val="Heading3"/>
        <w:ind w:left="-5"/>
      </w:pPr>
      <w:r>
        <w:t xml:space="preserve">Academic Accommodations  </w:t>
      </w:r>
    </w:p>
    <w:p w14:paraId="7F35337D" w14:textId="77777777" w:rsidR="00EA5399" w:rsidRDefault="00EA5399" w:rsidP="00EA5399">
      <w:pPr>
        <w:ind w:left="10"/>
      </w:pPr>
      <w:r>
        <w:t xml:space="preserve">Students with documented accommodation needs (physical, emotional, learning, etc.) should contact the Dean’s Office at the beginning of the course. Please speak with the instructor after you discuss your accommodation needs with the Dean’s Office (Dr. Karen Mosby).   </w:t>
      </w:r>
    </w:p>
    <w:p w14:paraId="37053D4B" w14:textId="77777777" w:rsidR="00EA5399" w:rsidRDefault="00EA5399" w:rsidP="00EA5399">
      <w:pPr>
        <w:spacing w:after="0" w:line="259" w:lineRule="auto"/>
        <w:ind w:left="15" w:firstLine="0"/>
      </w:pPr>
      <w:r>
        <w:rPr>
          <w:i/>
        </w:rPr>
        <w:t xml:space="preserve"> </w:t>
      </w:r>
      <w:r>
        <w:t xml:space="preserve">  </w:t>
      </w:r>
    </w:p>
    <w:p w14:paraId="5F0D3BE3" w14:textId="77777777" w:rsidR="00EA5399" w:rsidRDefault="00EA5399" w:rsidP="00EA5399">
      <w:pPr>
        <w:pStyle w:val="Heading3"/>
        <w:ind w:left="-5"/>
      </w:pPr>
      <w:r>
        <w:t xml:space="preserve">Withdrawal   </w:t>
      </w:r>
    </w:p>
    <w:p w14:paraId="19BF64E9" w14:textId="77777777" w:rsidR="00EA5399" w:rsidRDefault="00EA5399" w:rsidP="00EA5399">
      <w:pPr>
        <w:ind w:left="10"/>
      </w:pPr>
      <w:r>
        <w:t xml:space="preserve">Students are expected to complete all courses they are registered for at the close of the two-week add/drop period. The Seminary policy on withdrawal allows students only a limited number of opportunities to withdraw from courses. You need to understand the financial and academic implications of course withdrawals. If you are concerned about your ability to succeed in this course, speak with the professor(s) as soon as possible.   </w:t>
      </w:r>
    </w:p>
    <w:p w14:paraId="5E8EF245" w14:textId="77777777" w:rsidR="00EA5399" w:rsidRDefault="00EA5399" w:rsidP="00EA5399">
      <w:pPr>
        <w:spacing w:after="0" w:line="259" w:lineRule="auto"/>
        <w:ind w:left="15" w:firstLine="0"/>
      </w:pPr>
      <w:r>
        <w:rPr>
          <w:i/>
        </w:rPr>
        <w:t xml:space="preserve"> </w:t>
      </w:r>
      <w:r>
        <w:t xml:space="preserve">  </w:t>
      </w:r>
    </w:p>
    <w:p w14:paraId="2CF120AD" w14:textId="77777777" w:rsidR="00F61B17" w:rsidRDefault="00F61B17" w:rsidP="00F61B17">
      <w:pPr>
        <w:pStyle w:val="Heading3"/>
        <w:shd w:val="clear" w:color="auto" w:fill="FFFFFF"/>
        <w:spacing w:line="252" w:lineRule="atLeast"/>
        <w:rPr>
          <w:iCs/>
        </w:rPr>
      </w:pPr>
      <w:r>
        <w:t>Attendance and Class Participation </w:t>
      </w:r>
    </w:p>
    <w:p w14:paraId="397F5DFF" w14:textId="77777777" w:rsidR="00EA5399" w:rsidRDefault="00F61B17" w:rsidP="009701D7">
      <w:pPr>
        <w:shd w:val="clear" w:color="auto" w:fill="FFFFFF"/>
        <w:spacing w:line="245" w:lineRule="atLeast"/>
        <w:ind w:left="10"/>
      </w:pPr>
      <w:r>
        <w:t>Regular on-time attendance in the virtual classroom is expected. Please inform the professor(s) beforehand if you need to miss a class because of illness or a family emergency. The Seminary-wide policy states that three absences will result in failure of the course. If you are absent, you will still be responsible for the assignment and any information covered in class after two absences for any reason, or if you are late for two classes and absent once,</w:t>
      </w:r>
      <w:r>
        <w:rPr>
          <w:b/>
          <w:bCs/>
        </w:rPr>
        <w:t> your final grade will be lowered one grade. Three or more tardies, your final grade will be reduced by one letter grade.</w:t>
      </w:r>
      <w:r>
        <w:t> </w:t>
      </w:r>
      <w:r>
        <w:rPr>
          <w:i/>
          <w:iCs/>
        </w:rPr>
        <w:t>To be counted in attendance, you will need to enable video. Students with disenabled videos will be considered absent. Your video must be enabled the entire class time to receive participation points, except for bathroom breaks.</w:t>
      </w:r>
      <w:r w:rsidR="009701D7">
        <w:rPr>
          <w:i/>
          <w:iCs/>
        </w:rPr>
        <w:t xml:space="preserve"> </w:t>
      </w:r>
    </w:p>
    <w:p w14:paraId="6645CE9C" w14:textId="77777777" w:rsidR="00EA5399" w:rsidRDefault="00EA5399" w:rsidP="00EA5399">
      <w:pPr>
        <w:spacing w:after="0" w:line="259" w:lineRule="auto"/>
        <w:ind w:left="15" w:firstLine="0"/>
      </w:pPr>
      <w:r>
        <w:t xml:space="preserve">   </w:t>
      </w:r>
    </w:p>
    <w:p w14:paraId="1F1421BF" w14:textId="77777777" w:rsidR="00EA5399" w:rsidRDefault="00EA5399" w:rsidP="00EA5399">
      <w:pPr>
        <w:pStyle w:val="Heading3"/>
        <w:ind w:left="-5"/>
      </w:pPr>
      <w:r>
        <w:t xml:space="preserve">Email Communication and Office Hours   </w:t>
      </w:r>
    </w:p>
    <w:p w14:paraId="625F6584" w14:textId="77777777" w:rsidR="00EA5399" w:rsidRDefault="00EA5399" w:rsidP="00EA5399">
      <w:pPr>
        <w:ind w:left="10"/>
      </w:pPr>
      <w:r>
        <w:t xml:space="preserve">Students can expect to receive an email response in 24-48 hours at most, except over the weekends or holidays. Please email in advance to schedule a meeting time.   </w:t>
      </w:r>
    </w:p>
    <w:p w14:paraId="00C65D96" w14:textId="77777777" w:rsidR="00EA5399" w:rsidRDefault="00EA5399" w:rsidP="00EA5399">
      <w:pPr>
        <w:spacing w:after="0" w:line="259" w:lineRule="auto"/>
        <w:ind w:left="15" w:firstLine="0"/>
      </w:pPr>
      <w:r>
        <w:t xml:space="preserve">   </w:t>
      </w:r>
    </w:p>
    <w:p w14:paraId="5500F4CB" w14:textId="77777777" w:rsidR="00EA5399" w:rsidRDefault="00EA5399" w:rsidP="00EA5399">
      <w:pPr>
        <w:ind w:left="10" w:right="1374"/>
      </w:pPr>
      <w:r>
        <w:rPr>
          <w:i/>
        </w:rPr>
        <w:t>Assignments &amp; Submissions</w:t>
      </w:r>
      <w:r>
        <w:t xml:space="preserve">: All assignments should be completed by the deadline and as assigned for a student to pass the course. If you have a concern about completing a specific assignment or meeting a submission deadline for whatever reasons, please get in touch with the professor as soon as possible to discuss the alternatives.   </w:t>
      </w:r>
      <w:r>
        <w:rPr>
          <w:b/>
        </w:rPr>
        <w:t xml:space="preserve">One point is deducted for every day an assignment is late.  If an assignment is three or more days late, your final assignment grade will be lowered by one letter grade. </w:t>
      </w:r>
      <w:r w:rsidR="00F62DB2">
        <w:rPr>
          <w:b/>
        </w:rPr>
        <w:t>Moodle's forum posts and responses deadlin</w:t>
      </w:r>
      <w:r>
        <w:rPr>
          <w:b/>
        </w:rPr>
        <w:t>e is Tuesday, 1 pm (CST).</w:t>
      </w:r>
      <w:r>
        <w:t xml:space="preserve"> </w:t>
      </w:r>
    </w:p>
    <w:p w14:paraId="20BBFD85" w14:textId="77777777" w:rsidR="00EA5399" w:rsidRDefault="00EA5399" w:rsidP="00EA5399">
      <w:pPr>
        <w:spacing w:after="5" w:line="259" w:lineRule="auto"/>
        <w:ind w:left="0" w:firstLine="0"/>
      </w:pPr>
      <w:r>
        <w:t xml:space="preserve"> </w:t>
      </w:r>
    </w:p>
    <w:p w14:paraId="66F99A3A" w14:textId="77777777" w:rsidR="00EA5399" w:rsidRDefault="00EA5399" w:rsidP="00EA5399">
      <w:pPr>
        <w:spacing w:after="0" w:line="259" w:lineRule="auto"/>
        <w:ind w:left="15" w:firstLine="0"/>
      </w:pPr>
      <w:r>
        <w:t xml:space="preserve">   </w:t>
      </w:r>
    </w:p>
    <w:p w14:paraId="109E84C8" w14:textId="77777777" w:rsidR="00EA5399" w:rsidRDefault="00EA5399" w:rsidP="00EA5399">
      <w:pPr>
        <w:pStyle w:val="Heading3"/>
        <w:ind w:left="-5"/>
      </w:pPr>
      <w:r>
        <w:t xml:space="preserve">Format for Written Assignments    </w:t>
      </w:r>
    </w:p>
    <w:p w14:paraId="2C589ABD" w14:textId="77777777" w:rsidR="00EA5399" w:rsidRDefault="00EA5399" w:rsidP="00EA5399">
      <w:pPr>
        <w:ind w:left="10"/>
      </w:pPr>
      <w:r>
        <w:t xml:space="preserve">All written assignments must be written using Microsoft Word and submitted to Moodle. All written assignments should:    </w:t>
      </w:r>
    </w:p>
    <w:p w14:paraId="5E351355" w14:textId="77777777" w:rsidR="00EA5399" w:rsidRDefault="00EA5399" w:rsidP="00EA5399">
      <w:pPr>
        <w:numPr>
          <w:ilvl w:val="0"/>
          <w:numId w:val="5"/>
        </w:numPr>
        <w:ind w:hanging="360"/>
      </w:pPr>
      <w:r>
        <w:t xml:space="preserve">Have the title of the assignment, your name, and the submission date.    </w:t>
      </w:r>
    </w:p>
    <w:p w14:paraId="35339971" w14:textId="77777777" w:rsidR="00EA5399" w:rsidRDefault="00EA5399" w:rsidP="00EA5399">
      <w:pPr>
        <w:numPr>
          <w:ilvl w:val="0"/>
          <w:numId w:val="5"/>
        </w:numPr>
        <w:spacing w:after="5" w:line="254" w:lineRule="auto"/>
        <w:ind w:hanging="360"/>
      </w:pPr>
      <w:r>
        <w:lastRenderedPageBreak/>
        <w:t xml:space="preserve">Use Turabian citation style [refer to Kate Turabian’s </w:t>
      </w:r>
      <w:r>
        <w:rPr>
          <w:i/>
        </w:rPr>
        <w:t>Manual for Writers of Research Papers, Theses, and Dissertations, 9</w:t>
      </w:r>
      <w:r>
        <w:rPr>
          <w:i/>
          <w:vertAlign w:val="superscript"/>
        </w:rPr>
        <w:t>th</w:t>
      </w:r>
      <w:r>
        <w:rPr>
          <w:i/>
        </w:rPr>
        <w:t xml:space="preserve"> edition</w:t>
      </w:r>
      <w:r>
        <w:t xml:space="preserve">].   </w:t>
      </w:r>
    </w:p>
    <w:p w14:paraId="17925DAB" w14:textId="77777777" w:rsidR="00EA5399" w:rsidRDefault="00EA5399" w:rsidP="00EA5399">
      <w:pPr>
        <w:numPr>
          <w:ilvl w:val="0"/>
          <w:numId w:val="5"/>
        </w:numPr>
        <w:ind w:hanging="360"/>
      </w:pPr>
      <w:r>
        <w:t xml:space="preserve">Be typed and double-spaced.   </w:t>
      </w:r>
    </w:p>
    <w:p w14:paraId="652025E3" w14:textId="77777777" w:rsidR="00EA5399" w:rsidRDefault="00EA5399" w:rsidP="00EA5399">
      <w:pPr>
        <w:numPr>
          <w:ilvl w:val="0"/>
          <w:numId w:val="5"/>
        </w:numPr>
        <w:ind w:hanging="360"/>
      </w:pPr>
      <w:r>
        <w:t xml:space="preserve">Use 12-point Times New Roman font and 1-inch margins.   </w:t>
      </w:r>
    </w:p>
    <w:p w14:paraId="1D5A5B38" w14:textId="77777777" w:rsidR="00EA5399" w:rsidRDefault="00EA5399" w:rsidP="00EA5399">
      <w:pPr>
        <w:numPr>
          <w:ilvl w:val="0"/>
          <w:numId w:val="5"/>
        </w:numPr>
        <w:ind w:hanging="360"/>
      </w:pPr>
      <w:r>
        <w:t xml:space="preserve">Use in-text citations instead of footnotes or endnotes.   </w:t>
      </w:r>
    </w:p>
    <w:p w14:paraId="2E6A4072" w14:textId="77777777" w:rsidR="00EA5399" w:rsidRDefault="00EA5399" w:rsidP="00EA5399">
      <w:pPr>
        <w:numPr>
          <w:ilvl w:val="0"/>
          <w:numId w:val="5"/>
        </w:numPr>
        <w:ind w:hanging="360"/>
      </w:pPr>
      <w:r>
        <w:t xml:space="preserve">Have a separate bibliography.   </w:t>
      </w:r>
    </w:p>
    <w:p w14:paraId="3D372BBB" w14:textId="77777777" w:rsidR="00EA5399" w:rsidRDefault="00EA5399" w:rsidP="00EA5399">
      <w:pPr>
        <w:numPr>
          <w:ilvl w:val="0"/>
          <w:numId w:val="5"/>
        </w:numPr>
        <w:ind w:hanging="360"/>
      </w:pPr>
      <w:r>
        <w:t xml:space="preserve">Proofread for spelling and grammar errors.   </w:t>
      </w:r>
    </w:p>
    <w:p w14:paraId="0895885E" w14:textId="77777777" w:rsidR="00EA5399" w:rsidRDefault="00EA5399" w:rsidP="00EA5399">
      <w:pPr>
        <w:numPr>
          <w:ilvl w:val="0"/>
          <w:numId w:val="5"/>
        </w:numPr>
        <w:ind w:hanging="360"/>
      </w:pPr>
      <w:r>
        <w:t xml:space="preserve">Should be named and saved with last name-assignment name [e.g., Johnson-Pastoral Care Interview #1].   </w:t>
      </w:r>
    </w:p>
    <w:p w14:paraId="6B9D330C" w14:textId="77777777" w:rsidR="00EA5399" w:rsidRDefault="00EA5399" w:rsidP="00EA5399">
      <w:pPr>
        <w:spacing w:after="0" w:line="259" w:lineRule="auto"/>
        <w:ind w:left="15" w:firstLine="0"/>
      </w:pPr>
      <w:r>
        <w:t xml:space="preserve">   </w:t>
      </w:r>
    </w:p>
    <w:p w14:paraId="08BC3658" w14:textId="77777777" w:rsidR="00EA5399" w:rsidRDefault="00EA5399" w:rsidP="00EA5399">
      <w:pPr>
        <w:pStyle w:val="Heading3"/>
        <w:ind w:left="-5"/>
      </w:pPr>
      <w:r>
        <w:t xml:space="preserve">Virtual Etiquette   </w:t>
      </w:r>
    </w:p>
    <w:p w14:paraId="377D7F7F" w14:textId="77777777" w:rsidR="00EA5399" w:rsidRDefault="00EA5399" w:rsidP="00EA5399">
      <w:pPr>
        <w:ind w:left="10"/>
      </w:pPr>
      <w:r>
        <w:t xml:space="preserve">The class will meet virtually on the Teams video conferencing platform. To connect to the Teams, click the link on the email invitation, which should be kept from others. As a Garrett student, you should have a free account with the Teams. Download the Teams app on your computer or any other device you primarily use for classes. If you have questions about downloading the app or accessing your Teams account, contact Computer Services immediately at </w:t>
      </w:r>
      <w:r>
        <w:rPr>
          <w:color w:val="0563C1"/>
          <w:u w:val="single" w:color="0563C1"/>
        </w:rPr>
        <w:t>technology.support@garrett.edu</w:t>
      </w:r>
      <w:r>
        <w:t xml:space="preserve">. Please engage using the following guidelines:   </w:t>
      </w:r>
    </w:p>
    <w:p w14:paraId="64910772" w14:textId="77777777" w:rsidR="00EA5399" w:rsidRDefault="00EA5399" w:rsidP="00EA5399">
      <w:pPr>
        <w:spacing w:after="2" w:line="259" w:lineRule="auto"/>
        <w:ind w:left="15" w:firstLine="0"/>
      </w:pPr>
      <w:r>
        <w:t xml:space="preserve">   </w:t>
      </w:r>
    </w:p>
    <w:p w14:paraId="2AD7983A" w14:textId="77777777" w:rsidR="00EA5399" w:rsidRDefault="00EA5399" w:rsidP="00EA5399">
      <w:pPr>
        <w:numPr>
          <w:ilvl w:val="0"/>
          <w:numId w:val="6"/>
        </w:numPr>
        <w:ind w:hanging="360"/>
      </w:pPr>
      <w:r>
        <w:t xml:space="preserve">Be on time for class.   </w:t>
      </w:r>
    </w:p>
    <w:p w14:paraId="2BF7AD8E" w14:textId="77777777" w:rsidR="00EA5399" w:rsidRDefault="00EA5399" w:rsidP="00EA5399">
      <w:pPr>
        <w:numPr>
          <w:ilvl w:val="0"/>
          <w:numId w:val="6"/>
        </w:numPr>
        <w:ind w:hanging="360"/>
      </w:pPr>
      <w:r>
        <w:t xml:space="preserve">When attending the virtual classroom, work in a quiet room, if possible, with minimal background noise and distractions.   </w:t>
      </w:r>
    </w:p>
    <w:p w14:paraId="57C9FB2C" w14:textId="77777777" w:rsidR="00EA5399" w:rsidRDefault="00EA5399" w:rsidP="00EA5399">
      <w:pPr>
        <w:numPr>
          <w:ilvl w:val="0"/>
          <w:numId w:val="6"/>
        </w:numPr>
        <w:ind w:hanging="360"/>
      </w:pPr>
      <w:r>
        <w:t xml:space="preserve">Use the integrated camera or connect a webcam to your computer.   </w:t>
      </w:r>
    </w:p>
    <w:p w14:paraId="7AB5B7F9" w14:textId="77777777" w:rsidR="00EA5399" w:rsidRDefault="00EA5399" w:rsidP="00EA5399">
      <w:pPr>
        <w:numPr>
          <w:ilvl w:val="0"/>
          <w:numId w:val="6"/>
        </w:numPr>
        <w:ind w:hanging="360"/>
      </w:pPr>
      <w:r>
        <w:t xml:space="preserve">Use the microphone on your computer or an excellent noise-canceling microphone, if possible.   </w:t>
      </w:r>
    </w:p>
    <w:p w14:paraId="285FC85D" w14:textId="77777777" w:rsidR="00EA5399" w:rsidRDefault="00EA5399" w:rsidP="00EA5399">
      <w:pPr>
        <w:numPr>
          <w:ilvl w:val="0"/>
          <w:numId w:val="6"/>
        </w:numPr>
        <w:ind w:hanging="360"/>
      </w:pPr>
      <w:r>
        <w:t xml:space="preserve">Enable video when joining each class; however, it is allowed to turn off the video during class if you need a bathroom break.   </w:t>
      </w:r>
    </w:p>
    <w:p w14:paraId="7D9669D4" w14:textId="77777777" w:rsidR="00EA5399" w:rsidRDefault="00EA5399" w:rsidP="00EA5399">
      <w:pPr>
        <w:numPr>
          <w:ilvl w:val="0"/>
          <w:numId w:val="6"/>
        </w:numPr>
        <w:spacing w:after="89"/>
        <w:ind w:hanging="360"/>
      </w:pPr>
      <w:r>
        <w:t xml:space="preserve">Keep your audio on mute until you want to speak.   </w:t>
      </w:r>
    </w:p>
    <w:p w14:paraId="0E66E640" w14:textId="77777777" w:rsidR="00EA5399" w:rsidRDefault="00EA5399" w:rsidP="00EA5399">
      <w:pPr>
        <w:numPr>
          <w:ilvl w:val="0"/>
          <w:numId w:val="6"/>
        </w:numPr>
        <w:ind w:hanging="360"/>
      </w:pPr>
      <w:r>
        <w:t xml:space="preserve">When you need to ask a question or make a comment, use the “Raise Hand” option, which can be found at the top of the Moodle screen. Be sure to unmute yourself to talk.   </w:t>
      </w:r>
    </w:p>
    <w:p w14:paraId="1C9BDF06" w14:textId="77777777" w:rsidR="009701D7" w:rsidRDefault="009701D7" w:rsidP="00EA5399">
      <w:pPr>
        <w:numPr>
          <w:ilvl w:val="0"/>
          <w:numId w:val="6"/>
        </w:numPr>
        <w:ind w:hanging="360"/>
      </w:pPr>
      <w:r>
        <w:t>Students can access the laptop or iPad, but cell phones should be silenced during class.</w:t>
      </w:r>
    </w:p>
    <w:p w14:paraId="22C79E62" w14:textId="77777777" w:rsidR="00EA5399" w:rsidRDefault="00EA5399" w:rsidP="00EA5399">
      <w:pPr>
        <w:spacing w:after="0" w:line="259" w:lineRule="auto"/>
        <w:ind w:left="15" w:firstLine="0"/>
      </w:pPr>
      <w:r>
        <w:t xml:space="preserve">   </w:t>
      </w:r>
    </w:p>
    <w:p w14:paraId="5F13C7BA" w14:textId="77777777" w:rsidR="00EA5399" w:rsidRDefault="00EA5399" w:rsidP="00EA5399">
      <w:pPr>
        <w:pStyle w:val="Heading3"/>
        <w:ind w:left="-5"/>
      </w:pPr>
      <w:r>
        <w:t xml:space="preserve">Language   </w:t>
      </w:r>
    </w:p>
    <w:p w14:paraId="14E21845" w14:textId="77777777" w:rsidR="00EA5399" w:rsidRDefault="00EA5399" w:rsidP="00EA5399">
      <w:pPr>
        <w:ind w:left="10"/>
      </w:pPr>
      <w:r>
        <w:t xml:space="preserve">In all writing and class discussions, use inclusive language and think critically about language use, particularly about gender, sexual identities, race, ethnicity, social class, age, differing abilities, and theological differences. We are committed to promoting a diverse and just environment where language and practices encourage inclusion.    </w:t>
      </w:r>
    </w:p>
    <w:p w14:paraId="40C9BF8C" w14:textId="77777777" w:rsidR="00EA5399" w:rsidRDefault="00EA5399" w:rsidP="00EA5399">
      <w:pPr>
        <w:spacing w:after="0" w:line="259" w:lineRule="auto"/>
        <w:ind w:left="15" w:firstLine="0"/>
      </w:pPr>
      <w:r>
        <w:t xml:space="preserve">   </w:t>
      </w:r>
    </w:p>
    <w:p w14:paraId="16C62558" w14:textId="77777777" w:rsidR="00EA5399" w:rsidRDefault="00EA5399" w:rsidP="00EA5399">
      <w:pPr>
        <w:pStyle w:val="Heading3"/>
        <w:ind w:left="-5"/>
      </w:pPr>
      <w:r>
        <w:t>Gender Pronouns</w:t>
      </w:r>
      <w:r>
        <w:rPr>
          <w:i w:val="0"/>
        </w:rPr>
        <w:t xml:space="preserve">  </w:t>
      </w:r>
      <w:r>
        <w:t xml:space="preserve">  </w:t>
      </w:r>
    </w:p>
    <w:p w14:paraId="4A935F62" w14:textId="77777777" w:rsidR="00EA5399" w:rsidRDefault="00EA5399" w:rsidP="00EA5399">
      <w:pPr>
        <w:ind w:left="10"/>
      </w:pPr>
      <w:r>
        <w:t xml:space="preserve">People of all gender expressions and identities are affirmed in this course. Please let the professor know if you prefer to be called a name different from what is indicated on the class roster. Feel free to correct your teachers and classmates about your preferred gender pronoun.   </w:t>
      </w:r>
    </w:p>
    <w:p w14:paraId="12BF1835" w14:textId="77777777" w:rsidR="00EA5399" w:rsidRDefault="00EA5399" w:rsidP="00EA5399">
      <w:pPr>
        <w:spacing w:after="0" w:line="259" w:lineRule="auto"/>
        <w:ind w:left="15" w:firstLine="0"/>
      </w:pPr>
      <w:r>
        <w:t xml:space="preserve">   </w:t>
      </w:r>
    </w:p>
    <w:p w14:paraId="4810686B" w14:textId="77777777" w:rsidR="00EA5399" w:rsidRDefault="00EA5399" w:rsidP="00EA5399">
      <w:pPr>
        <w:pStyle w:val="Heading3"/>
        <w:ind w:left="-5"/>
      </w:pPr>
      <w:r>
        <w:lastRenderedPageBreak/>
        <w:t>Academic Integrity</w:t>
      </w:r>
      <w:r>
        <w:rPr>
          <w:i w:val="0"/>
        </w:rPr>
        <w:t xml:space="preserve">  </w:t>
      </w:r>
      <w:r>
        <w:t xml:space="preserve">  </w:t>
      </w:r>
    </w:p>
    <w:p w14:paraId="3882AF6E" w14:textId="77777777" w:rsidR="00EA5399" w:rsidRDefault="00EA5399" w:rsidP="00EA5399">
      <w:pPr>
        <w:ind w:left="10"/>
      </w:pPr>
      <w:r>
        <w:t xml:space="preserve">Garrett has a clear policy concerning plagiarism (See the plagiarism policy in the latest G-ETS Academic Handbook). Students are responsible for knowing and observing this policy. All written work will undergo an online plagiarism check. Plagiarism will result in a grade of zero on the assignment and reported to the Academic Dean.    </w:t>
      </w:r>
    </w:p>
    <w:p w14:paraId="0890F1A5" w14:textId="77777777" w:rsidR="00EA5399" w:rsidRDefault="00EA5399" w:rsidP="00EA5399">
      <w:pPr>
        <w:spacing w:after="0" w:line="259" w:lineRule="auto"/>
        <w:ind w:left="15" w:firstLine="0"/>
      </w:pPr>
      <w:r>
        <w:t xml:space="preserve">   </w:t>
      </w:r>
    </w:p>
    <w:p w14:paraId="3B9302E2" w14:textId="77777777" w:rsidR="00EA5399" w:rsidRDefault="00EA5399" w:rsidP="00EA5399">
      <w:pPr>
        <w:pStyle w:val="Heading3"/>
        <w:ind w:left="-5"/>
      </w:pPr>
      <w:r>
        <w:t xml:space="preserve">Proviso   </w:t>
      </w:r>
    </w:p>
    <w:p w14:paraId="11E27DEF" w14:textId="77777777" w:rsidR="00EA5399" w:rsidRDefault="00EA5399" w:rsidP="00EA5399">
      <w:pPr>
        <w:ind w:left="10"/>
      </w:pPr>
      <w:r>
        <w:t xml:space="preserve">The professor(s) reserve the right to alter this syllabus at any time should the demands of sound pedagogy warrant it. Changes to the syllabus will be announced in class.   </w:t>
      </w:r>
    </w:p>
    <w:p w14:paraId="3905E788" w14:textId="77777777" w:rsidR="00EA5399" w:rsidRDefault="00EA5399" w:rsidP="00EA5399">
      <w:pPr>
        <w:spacing w:after="0" w:line="255" w:lineRule="auto"/>
        <w:ind w:left="15" w:right="9214" w:firstLine="0"/>
      </w:pPr>
      <w:r>
        <w:t xml:space="preserve">    </w:t>
      </w:r>
    </w:p>
    <w:p w14:paraId="32901E9B" w14:textId="77777777" w:rsidR="00EA5399" w:rsidRDefault="00EA5399" w:rsidP="00EA5399">
      <w:pPr>
        <w:spacing w:after="0" w:line="259" w:lineRule="auto"/>
        <w:ind w:left="15" w:firstLine="0"/>
      </w:pPr>
      <w:r>
        <w:t xml:space="preserve">   </w:t>
      </w:r>
    </w:p>
    <w:p w14:paraId="5DF2DDC0" w14:textId="77777777" w:rsidR="00EA5399" w:rsidRDefault="00EA5399" w:rsidP="00EA5399">
      <w:pPr>
        <w:spacing w:after="0" w:line="259" w:lineRule="auto"/>
        <w:ind w:left="15" w:firstLine="0"/>
      </w:pPr>
      <w:r>
        <w:t xml:space="preserve">   </w:t>
      </w:r>
    </w:p>
    <w:p w14:paraId="4931E67E" w14:textId="77777777" w:rsidR="00EA5399" w:rsidRDefault="00EA5399" w:rsidP="00EA5399">
      <w:pPr>
        <w:spacing w:after="0" w:line="259" w:lineRule="auto"/>
        <w:ind w:left="15" w:firstLine="0"/>
      </w:pPr>
      <w:r>
        <w:t xml:space="preserve">    </w:t>
      </w:r>
    </w:p>
    <w:p w14:paraId="1A643E27" w14:textId="77777777" w:rsidR="00EA5399" w:rsidRDefault="00EA5399" w:rsidP="00EA5399">
      <w:pPr>
        <w:pStyle w:val="Heading2"/>
        <w:ind w:left="214" w:right="173"/>
      </w:pPr>
      <w:r>
        <w:t xml:space="preserve">ASSIGNMENTS   </w:t>
      </w:r>
    </w:p>
    <w:p w14:paraId="12B1117F" w14:textId="77777777" w:rsidR="00EA5399" w:rsidRDefault="00EA5399" w:rsidP="00EA5399">
      <w:pPr>
        <w:spacing w:after="0" w:line="259" w:lineRule="auto"/>
        <w:ind w:left="15" w:firstLine="0"/>
      </w:pPr>
      <w:r>
        <w:t xml:space="preserve">       </w:t>
      </w:r>
    </w:p>
    <w:p w14:paraId="2DF8F8E0" w14:textId="77777777" w:rsidR="00EA5399" w:rsidRDefault="00EA5399" w:rsidP="00EA5399">
      <w:pPr>
        <w:numPr>
          <w:ilvl w:val="0"/>
          <w:numId w:val="7"/>
        </w:numPr>
        <w:spacing w:after="3" w:line="265" w:lineRule="auto"/>
        <w:ind w:hanging="360"/>
      </w:pPr>
      <w:r>
        <w:rPr>
          <w:b/>
        </w:rPr>
        <w:t xml:space="preserve">READING. </w:t>
      </w:r>
      <w:r>
        <w:t xml:space="preserve"> </w:t>
      </w:r>
    </w:p>
    <w:p w14:paraId="437064A5" w14:textId="77777777" w:rsidR="00EA5399" w:rsidRDefault="00EA5399" w:rsidP="00EA5399">
      <w:pPr>
        <w:spacing w:after="0" w:line="259" w:lineRule="auto"/>
        <w:ind w:left="731" w:firstLine="0"/>
      </w:pPr>
      <w:r>
        <w:rPr>
          <w:b/>
        </w:rPr>
        <w:t xml:space="preserve"> </w:t>
      </w:r>
    </w:p>
    <w:p w14:paraId="49D1DB6B" w14:textId="77777777" w:rsidR="00EA5399" w:rsidRDefault="00EA5399" w:rsidP="00EA5399">
      <w:pPr>
        <w:spacing w:after="81"/>
        <w:ind w:left="741"/>
      </w:pPr>
      <w:r>
        <w:t xml:space="preserve">All required readings should be completed before each class meeting for which they are assigned. Our time in class will build on the readings, and you are asked to bring your insights and questions to class sessions. Additional readings will often be cited, and you are encouraged to read beyond the weekly assignments.  </w:t>
      </w:r>
    </w:p>
    <w:p w14:paraId="12DB6AAC" w14:textId="77777777" w:rsidR="00EA5399" w:rsidRDefault="00EA5399" w:rsidP="00EA5399">
      <w:pPr>
        <w:spacing w:after="8" w:line="259" w:lineRule="auto"/>
        <w:ind w:left="1096" w:firstLine="0"/>
      </w:pPr>
      <w:r>
        <w:t xml:space="preserve"> </w:t>
      </w:r>
    </w:p>
    <w:p w14:paraId="0697F0F3" w14:textId="77777777" w:rsidR="00EA5399" w:rsidRDefault="00EA5399" w:rsidP="00EA5399">
      <w:pPr>
        <w:numPr>
          <w:ilvl w:val="0"/>
          <w:numId w:val="7"/>
        </w:numPr>
        <w:spacing w:after="3" w:line="265" w:lineRule="auto"/>
        <w:ind w:hanging="360"/>
      </w:pPr>
      <w:r>
        <w:rPr>
          <w:b/>
        </w:rPr>
        <w:t xml:space="preserve">ONLINE DISCUSSION FORUM </w:t>
      </w:r>
    </w:p>
    <w:p w14:paraId="0E03510E" w14:textId="77777777" w:rsidR="00EA5399" w:rsidRDefault="00EA5399" w:rsidP="00EA5399">
      <w:pPr>
        <w:spacing w:after="0" w:line="259" w:lineRule="auto"/>
        <w:ind w:left="15" w:firstLine="0"/>
      </w:pPr>
      <w:r>
        <w:t xml:space="preserve"> </w:t>
      </w:r>
    </w:p>
    <w:p w14:paraId="30493119" w14:textId="77777777" w:rsidR="00EA5399" w:rsidRDefault="00EA5399" w:rsidP="00EA5399">
      <w:pPr>
        <w:ind w:left="10"/>
      </w:pPr>
      <w:r>
        <w:t>As part of the weekly learning, each student must engage in an online discussion forum on Moodle with their assigned group members. Each week, students will be expected to answer one of the following four questions (initial post) based on the weekly readings and respond to other students’ posts (at least one response</w:t>
      </w:r>
      <w:r>
        <w:rPr>
          <w:b/>
        </w:rPr>
        <w:t>) by Tuesday, 1 pm (CST).</w:t>
      </w:r>
      <w:r>
        <w:t xml:space="preserve"> Your combined writings (initial and response posts) should be no less than 400 words long. This assignment will be graded as complete/incomplete. Questions for reflection: (Please choose one and respond to it in your initial post) </w:t>
      </w:r>
    </w:p>
    <w:p w14:paraId="02ED499A" w14:textId="77777777" w:rsidR="00EA5399" w:rsidRDefault="00EA5399" w:rsidP="00EA5399">
      <w:pPr>
        <w:spacing w:after="65" w:line="259" w:lineRule="auto"/>
        <w:ind w:left="15" w:firstLine="0"/>
      </w:pPr>
      <w:r>
        <w:t xml:space="preserve">   </w:t>
      </w:r>
    </w:p>
    <w:p w14:paraId="642D514A" w14:textId="77777777" w:rsidR="00EA5399" w:rsidRDefault="00EA5399" w:rsidP="00EA5399">
      <w:pPr>
        <w:spacing w:after="118" w:line="259" w:lineRule="auto"/>
        <w:ind w:left="1826" w:firstLine="0"/>
      </w:pPr>
      <w:r>
        <w:t xml:space="preserve"> </w:t>
      </w:r>
    </w:p>
    <w:p w14:paraId="39947481" w14:textId="77777777" w:rsidR="00EA5399" w:rsidRDefault="00EA5399" w:rsidP="00EA5399">
      <w:pPr>
        <w:numPr>
          <w:ilvl w:val="4"/>
          <w:numId w:val="8"/>
        </w:numPr>
        <w:ind w:right="1249" w:hanging="360"/>
      </w:pPr>
      <w:r>
        <w:t xml:space="preserve">What have you gained from this week’s reading? (specific idea, concept, or method gathered from readings)  </w:t>
      </w:r>
    </w:p>
    <w:p w14:paraId="0F464392" w14:textId="77777777" w:rsidR="00EA5399" w:rsidRDefault="00EA5399" w:rsidP="00EA5399">
      <w:pPr>
        <w:spacing w:after="3" w:line="259" w:lineRule="auto"/>
        <w:ind w:left="2546" w:firstLine="0"/>
      </w:pPr>
      <w:r>
        <w:t xml:space="preserve"> </w:t>
      </w:r>
    </w:p>
    <w:p w14:paraId="159AEF30" w14:textId="77777777" w:rsidR="00EA5399" w:rsidRDefault="00EA5399" w:rsidP="00EA5399">
      <w:pPr>
        <w:numPr>
          <w:ilvl w:val="4"/>
          <w:numId w:val="8"/>
        </w:numPr>
        <w:ind w:right="1249" w:hanging="360"/>
      </w:pPr>
      <w:r>
        <w:t xml:space="preserve">What have you found troubling or disagreeable in this week’s readings? (Refer to a particular notion or practice that you find challenging and address why it is so)  </w:t>
      </w:r>
    </w:p>
    <w:p w14:paraId="73D6D249" w14:textId="77777777" w:rsidR="00EA5399" w:rsidRDefault="00EA5399" w:rsidP="00EA5399">
      <w:pPr>
        <w:spacing w:after="48" w:line="259" w:lineRule="auto"/>
        <w:ind w:left="2546" w:firstLine="0"/>
      </w:pPr>
      <w:r>
        <w:t xml:space="preserve"> </w:t>
      </w:r>
    </w:p>
    <w:p w14:paraId="134E3029" w14:textId="77777777" w:rsidR="00EA5399" w:rsidRDefault="00EA5399" w:rsidP="00EA5399">
      <w:pPr>
        <w:numPr>
          <w:ilvl w:val="4"/>
          <w:numId w:val="8"/>
        </w:numPr>
        <w:ind w:right="1249" w:hanging="360"/>
      </w:pPr>
      <w:r>
        <w:t xml:space="preserve">How do this week’s readings affirm or challenge your personal or professional beliefs? (Pull from an idea or </w:t>
      </w:r>
      <w:r>
        <w:lastRenderedPageBreak/>
        <w:t xml:space="preserve">notion to make a connection with your personal or professional beliefs)  </w:t>
      </w:r>
    </w:p>
    <w:p w14:paraId="399A4F44" w14:textId="77777777" w:rsidR="00EA5399" w:rsidRDefault="00EA5399" w:rsidP="00EA5399">
      <w:pPr>
        <w:spacing w:after="8" w:line="259" w:lineRule="auto"/>
        <w:ind w:left="0" w:firstLine="0"/>
      </w:pPr>
      <w:r>
        <w:t xml:space="preserve"> </w:t>
      </w:r>
    </w:p>
    <w:p w14:paraId="6FDFAA48" w14:textId="77777777" w:rsidR="00EA5399" w:rsidRDefault="00EA5399" w:rsidP="00EA5399">
      <w:pPr>
        <w:numPr>
          <w:ilvl w:val="4"/>
          <w:numId w:val="8"/>
        </w:numPr>
        <w:ind w:right="1249" w:hanging="360"/>
      </w:pPr>
      <w:r>
        <w:t xml:space="preserve">How might you apply ideas, skills, or concepts from your readings to your current or future Professional Counseling practice/work?  </w:t>
      </w:r>
    </w:p>
    <w:p w14:paraId="72949067" w14:textId="77777777" w:rsidR="00EA5399" w:rsidRDefault="00EA5399" w:rsidP="00EA5399">
      <w:pPr>
        <w:spacing w:after="65" w:line="259" w:lineRule="auto"/>
        <w:ind w:left="1826" w:firstLine="0"/>
      </w:pPr>
      <w:r>
        <w:t xml:space="preserve">  </w:t>
      </w:r>
    </w:p>
    <w:p w14:paraId="4874B02F" w14:textId="77777777" w:rsidR="00EA5399" w:rsidRDefault="00EA5399" w:rsidP="00EA5399">
      <w:pPr>
        <w:spacing w:after="0" w:line="263" w:lineRule="auto"/>
        <w:ind w:left="376" w:right="8558" w:firstLine="0"/>
      </w:pPr>
      <w:r>
        <w:rPr>
          <w:b/>
        </w:rPr>
        <w:t xml:space="preserve"> </w:t>
      </w:r>
      <w:r>
        <w:t xml:space="preserve">   </w:t>
      </w:r>
    </w:p>
    <w:p w14:paraId="3F97E326" w14:textId="77777777" w:rsidR="00EA5399" w:rsidRDefault="00EA5399" w:rsidP="00EA5399">
      <w:pPr>
        <w:numPr>
          <w:ilvl w:val="0"/>
          <w:numId w:val="7"/>
        </w:numPr>
        <w:ind w:hanging="360"/>
      </w:pPr>
      <w:r>
        <w:rPr>
          <w:b/>
        </w:rPr>
        <w:t xml:space="preserve">CLASS PARTICIPATION. </w:t>
      </w:r>
      <w:r>
        <w:t xml:space="preserve">Engage in class discussions and group activities with a willingness to learn and grow as a trauma-informed counselor. To be successful in this course, you should complete all assigned readings, </w:t>
      </w:r>
      <w:r>
        <w:rPr>
          <w:b/>
        </w:rPr>
        <w:t xml:space="preserve">lead at least one opening or closing centering moment, and participate in all </w:t>
      </w:r>
      <w:r>
        <w:t xml:space="preserve">group sessions and class activities. </w:t>
      </w:r>
    </w:p>
    <w:p w14:paraId="40F20E1C" w14:textId="77777777" w:rsidR="00EA5399" w:rsidRDefault="00EA5399" w:rsidP="00EA5399">
      <w:pPr>
        <w:ind w:left="741"/>
      </w:pPr>
      <w:r>
        <w:t xml:space="preserve">Participation will be assessed by:   </w:t>
      </w:r>
    </w:p>
    <w:p w14:paraId="211411D4" w14:textId="77777777" w:rsidR="00EA5399" w:rsidRDefault="00EA5399" w:rsidP="00EA5399">
      <w:pPr>
        <w:numPr>
          <w:ilvl w:val="1"/>
          <w:numId w:val="7"/>
        </w:numPr>
        <w:ind w:hanging="360"/>
      </w:pPr>
      <w:r>
        <w:t xml:space="preserve">Consistent contribution to class discussions   </w:t>
      </w:r>
    </w:p>
    <w:p w14:paraId="19FCBAB3" w14:textId="77777777" w:rsidR="00EA5399" w:rsidRDefault="00EA5399" w:rsidP="00EA5399">
      <w:pPr>
        <w:numPr>
          <w:ilvl w:val="1"/>
          <w:numId w:val="7"/>
        </w:numPr>
        <w:ind w:hanging="360"/>
      </w:pPr>
      <w:r>
        <w:t xml:space="preserve">Use of examples and quotations from the assigned material   </w:t>
      </w:r>
    </w:p>
    <w:p w14:paraId="0F931FD9" w14:textId="77777777" w:rsidR="00EA5399" w:rsidRDefault="00EA5399" w:rsidP="00EA5399">
      <w:pPr>
        <w:numPr>
          <w:ilvl w:val="1"/>
          <w:numId w:val="7"/>
        </w:numPr>
        <w:ind w:hanging="360"/>
      </w:pPr>
      <w:r>
        <w:t xml:space="preserve">Demonstration of </w:t>
      </w:r>
      <w:r>
        <w:rPr>
          <w:b/>
        </w:rPr>
        <w:t>active listening in class</w:t>
      </w:r>
      <w:r>
        <w:t xml:space="preserve"> (listen attentively to the speaker, respond and reflect on what is being said, communicate understanding)   </w:t>
      </w:r>
    </w:p>
    <w:p w14:paraId="1A3991DD" w14:textId="77777777" w:rsidR="00EA5399" w:rsidRDefault="00EA5399" w:rsidP="00EA5399">
      <w:pPr>
        <w:numPr>
          <w:ilvl w:val="1"/>
          <w:numId w:val="7"/>
        </w:numPr>
        <w:ind w:hanging="360"/>
      </w:pPr>
      <w:r>
        <w:t xml:space="preserve">Recognition and respect for the opinions and values expressed by others   </w:t>
      </w:r>
    </w:p>
    <w:p w14:paraId="2D9D9072" w14:textId="77777777" w:rsidR="00EA5399" w:rsidRDefault="00EA5399" w:rsidP="00EA5399">
      <w:pPr>
        <w:numPr>
          <w:ilvl w:val="1"/>
          <w:numId w:val="7"/>
        </w:numPr>
        <w:ind w:hanging="360"/>
      </w:pPr>
      <w:r>
        <w:t xml:space="preserve">Collaboration and teamwork in group activities   </w:t>
      </w:r>
    </w:p>
    <w:p w14:paraId="10BB31FE" w14:textId="77777777" w:rsidR="00EA5399" w:rsidRDefault="00EA5399" w:rsidP="00EA5399">
      <w:pPr>
        <w:spacing w:after="9" w:line="259" w:lineRule="auto"/>
        <w:ind w:left="361" w:firstLine="0"/>
      </w:pPr>
      <w:r>
        <w:t xml:space="preserve"> </w:t>
      </w:r>
    </w:p>
    <w:p w14:paraId="7879A92C" w14:textId="77777777" w:rsidR="00EA5399" w:rsidRPr="00C91AD6" w:rsidRDefault="00EA5399" w:rsidP="00EA5399">
      <w:pPr>
        <w:numPr>
          <w:ilvl w:val="0"/>
          <w:numId w:val="7"/>
        </w:numPr>
        <w:spacing w:after="3" w:line="265" w:lineRule="auto"/>
        <w:ind w:hanging="360"/>
        <w:rPr>
          <w:sz w:val="20"/>
          <w:szCs w:val="20"/>
        </w:rPr>
      </w:pPr>
      <w:r>
        <w:rPr>
          <w:b/>
        </w:rPr>
        <w:t xml:space="preserve">INTERVIEW &amp; REFLECTION: GROUP WORK  </w:t>
      </w:r>
      <w:r w:rsidRPr="00C91AD6">
        <w:rPr>
          <w:b/>
          <w:color w:val="FF0000"/>
          <w:sz w:val="20"/>
          <w:szCs w:val="20"/>
        </w:rPr>
        <w:t>Due</w:t>
      </w:r>
      <w:r w:rsidRPr="00C91AD6">
        <w:rPr>
          <w:b/>
          <w:sz w:val="20"/>
          <w:szCs w:val="20"/>
        </w:rPr>
        <w:t xml:space="preserve">: </w:t>
      </w:r>
      <w:r w:rsidRPr="00C91AD6">
        <w:rPr>
          <w:b/>
          <w:color w:val="FF0000"/>
          <w:sz w:val="20"/>
          <w:szCs w:val="20"/>
        </w:rPr>
        <w:t xml:space="preserve">March </w:t>
      </w:r>
      <w:r w:rsidR="00553487" w:rsidRPr="00C91AD6">
        <w:rPr>
          <w:b/>
          <w:color w:val="FF0000"/>
          <w:sz w:val="20"/>
          <w:szCs w:val="20"/>
        </w:rPr>
        <w:t xml:space="preserve">22 </w:t>
      </w:r>
      <w:r w:rsidR="007301DD" w:rsidRPr="00C91AD6">
        <w:rPr>
          <w:b/>
          <w:color w:val="FF0000"/>
          <w:sz w:val="20"/>
          <w:szCs w:val="20"/>
        </w:rPr>
        <w:t xml:space="preserve">&amp; </w:t>
      </w:r>
      <w:r w:rsidR="00C91AD6" w:rsidRPr="00C91AD6">
        <w:rPr>
          <w:b/>
          <w:color w:val="FF0000"/>
          <w:sz w:val="20"/>
          <w:szCs w:val="20"/>
        </w:rPr>
        <w:t>May 3 (11:59p, CST)</w:t>
      </w:r>
    </w:p>
    <w:p w14:paraId="6E5BFD42" w14:textId="77777777" w:rsidR="00EA5399" w:rsidRPr="00C91AD6" w:rsidRDefault="00EA5399" w:rsidP="00EA5399">
      <w:pPr>
        <w:spacing w:after="3" w:line="259" w:lineRule="auto"/>
        <w:ind w:left="361" w:firstLine="0"/>
        <w:rPr>
          <w:sz w:val="20"/>
          <w:szCs w:val="20"/>
        </w:rPr>
      </w:pPr>
      <w:r w:rsidRPr="00C91AD6">
        <w:rPr>
          <w:sz w:val="20"/>
          <w:szCs w:val="20"/>
        </w:rPr>
        <w:t xml:space="preserve"> </w:t>
      </w:r>
    </w:p>
    <w:p w14:paraId="5A0FCBFB" w14:textId="77777777" w:rsidR="00EA5399" w:rsidRDefault="00EA5399" w:rsidP="007301DD">
      <w:pPr>
        <w:numPr>
          <w:ilvl w:val="1"/>
          <w:numId w:val="9"/>
        </w:numPr>
        <w:ind w:hanging="360"/>
      </w:pPr>
      <w:r>
        <w:t>Students will develop a set of interview questions to gain insight into the life of a first responder or other primary caregiver</w:t>
      </w:r>
      <w:r w:rsidR="00817089">
        <w:t>s</w:t>
      </w:r>
      <w:r>
        <w:t xml:space="preserve"> who work primarily with crisis and trauma situations in </w:t>
      </w:r>
      <w:r w:rsidR="007301DD">
        <w:t xml:space="preserve">a community selected by the group. This can be a community </w:t>
      </w:r>
      <w:r w:rsidR="00C91AD6">
        <w:t>in which one or more of the group members are currently residing or a community in which the group is interested</w:t>
      </w:r>
      <w:r>
        <w:t xml:space="preserve">.  </w:t>
      </w:r>
    </w:p>
    <w:p w14:paraId="2B113187" w14:textId="77777777" w:rsidR="00EA5399" w:rsidRDefault="00EA5399" w:rsidP="00EA5399">
      <w:pPr>
        <w:numPr>
          <w:ilvl w:val="1"/>
          <w:numId w:val="9"/>
        </w:numPr>
        <w:ind w:hanging="360"/>
      </w:pPr>
      <w:r>
        <w:t xml:space="preserve">Set up a time and a place for the interview with your interviewee and then conduct the interview, including, wherever possible, a site visit.  </w:t>
      </w:r>
      <w:r w:rsidR="007301DD">
        <w:t xml:space="preserve">This interview should be conducted virtually to allow for whole-group participation. </w:t>
      </w:r>
      <w:r>
        <w:t xml:space="preserve">The site visit and interview should be conducted in an area of interest to you. The interview should be somewhere between 1 – 2 hours long. It must address the following related issues: types of services provided, types of stress experienced in the profession, peak seasonal stress periods, certification/licensure requirements for staff, work hours, and services provided to staff to combat fatigue, and the interviewee’s take on the work they are doing: challenges and growth opportunities. </w:t>
      </w:r>
    </w:p>
    <w:p w14:paraId="4DA5DD9C" w14:textId="77777777" w:rsidR="00EA5399" w:rsidRDefault="00EA5399" w:rsidP="00EA5399">
      <w:pPr>
        <w:spacing w:after="8" w:line="259" w:lineRule="auto"/>
        <w:ind w:left="15" w:firstLine="0"/>
      </w:pPr>
      <w:r>
        <w:t xml:space="preserve"> </w:t>
      </w:r>
    </w:p>
    <w:p w14:paraId="6F339424" w14:textId="77777777" w:rsidR="00EA5399" w:rsidRDefault="00EA5399" w:rsidP="00EA5399">
      <w:pPr>
        <w:numPr>
          <w:ilvl w:val="1"/>
          <w:numId w:val="9"/>
        </w:numPr>
        <w:ind w:hanging="360"/>
      </w:pPr>
      <w:r>
        <w:t xml:space="preserve">Write a 3-5-page double-spaced reflection on the interview experience. Please briefly overview the interviewee, especially their reflection on their crisis and trauma work. Then, respond to the following prompts: How has the work of crisis and trauma counseling and the person providing the service impacted your self-understanding, both as a person and clinician-in-training? What is the nature, function, and relevance of this particular type of counseling, especially during these unpredictable times? </w:t>
      </w:r>
      <w:r>
        <w:lastRenderedPageBreak/>
        <w:t xml:space="preserve">How might BIPOC communities benefit from this personal and communal intervention? </w:t>
      </w:r>
    </w:p>
    <w:p w14:paraId="28C72D8E" w14:textId="77777777" w:rsidR="00EA5399" w:rsidRDefault="00EA5399" w:rsidP="00EA5399">
      <w:pPr>
        <w:spacing w:after="0" w:line="259" w:lineRule="auto"/>
        <w:ind w:left="15" w:firstLine="0"/>
      </w:pPr>
      <w:r>
        <w:t xml:space="preserve"> </w:t>
      </w:r>
    </w:p>
    <w:p w14:paraId="7C2B5974" w14:textId="77777777" w:rsidR="00EA5399" w:rsidRPr="00EA21FF" w:rsidRDefault="00EA5399" w:rsidP="00EA5399">
      <w:pPr>
        <w:numPr>
          <w:ilvl w:val="0"/>
          <w:numId w:val="7"/>
        </w:numPr>
        <w:spacing w:after="3" w:line="265" w:lineRule="auto"/>
        <w:ind w:hanging="360"/>
      </w:pPr>
      <w:r>
        <w:rPr>
          <w:b/>
        </w:rPr>
        <w:t xml:space="preserve">STUDENT-LED GROUP </w:t>
      </w:r>
      <w:r w:rsidR="00EA21FF">
        <w:rPr>
          <w:b/>
        </w:rPr>
        <w:t>RESEARCH PRESENTATION</w:t>
      </w:r>
    </w:p>
    <w:p w14:paraId="2613B22D" w14:textId="77777777" w:rsidR="00EA21FF" w:rsidRDefault="00EA21FF" w:rsidP="00EA21FF">
      <w:pPr>
        <w:spacing w:after="3" w:line="265" w:lineRule="auto"/>
        <w:ind w:left="731" w:firstLine="0"/>
        <w:rPr>
          <w:bCs/>
        </w:rPr>
      </w:pPr>
      <w:r>
        <w:rPr>
          <w:bCs/>
        </w:rPr>
        <w:t>Students will develop a presentation that identifies and addresses emerging salient or critical ISSUES, THEMES, or  NEEDS (around crisis and trauma) in their community/group, profession, or experience. The group is encouraged to consult with the teaching team once they have identified the topic for feedback. The students will have class time to connect with their group and continue to sharpen the topic the group would like to explore. The group will identify:</w:t>
      </w:r>
    </w:p>
    <w:p w14:paraId="5CA725B6" w14:textId="77777777" w:rsidR="00EA21FF" w:rsidRDefault="00EA21FF" w:rsidP="00EA21FF">
      <w:pPr>
        <w:pStyle w:val="ListParagraph"/>
        <w:numPr>
          <w:ilvl w:val="0"/>
          <w:numId w:val="21"/>
        </w:numPr>
        <w:spacing w:after="3" w:line="265" w:lineRule="auto"/>
        <w:rPr>
          <w:bCs/>
        </w:rPr>
      </w:pPr>
      <w:r>
        <w:rPr>
          <w:bCs/>
        </w:rPr>
        <w:t>An issue that emerged out of their unique context (race/ethnicity, experience</w:t>
      </w:r>
      <w:r w:rsidR="00EF301A">
        <w:rPr>
          <w:bCs/>
        </w:rPr>
        <w:t>,</w:t>
      </w:r>
      <w:r>
        <w:rPr>
          <w:bCs/>
        </w:rPr>
        <w:t xml:space="preserve"> or profession)</w:t>
      </w:r>
    </w:p>
    <w:p w14:paraId="135EAE42" w14:textId="77777777" w:rsidR="00EA21FF" w:rsidRDefault="00EA21FF" w:rsidP="00EA21FF">
      <w:pPr>
        <w:pStyle w:val="ListParagraph"/>
        <w:numPr>
          <w:ilvl w:val="0"/>
          <w:numId w:val="21"/>
        </w:numPr>
        <w:spacing w:after="3" w:line="265" w:lineRule="auto"/>
        <w:rPr>
          <w:bCs/>
        </w:rPr>
      </w:pPr>
      <w:r>
        <w:rPr>
          <w:bCs/>
        </w:rPr>
        <w:t>An issue related to crisis and trauma work</w:t>
      </w:r>
    </w:p>
    <w:p w14:paraId="324FC61C" w14:textId="77777777" w:rsidR="00EA21FF" w:rsidRDefault="00EA21FF" w:rsidP="00EA21FF">
      <w:pPr>
        <w:pStyle w:val="ListParagraph"/>
        <w:numPr>
          <w:ilvl w:val="0"/>
          <w:numId w:val="21"/>
        </w:numPr>
        <w:spacing w:after="3" w:line="265" w:lineRule="auto"/>
        <w:rPr>
          <w:bCs/>
        </w:rPr>
      </w:pPr>
      <w:r>
        <w:rPr>
          <w:bCs/>
        </w:rPr>
        <w:t>A research question. What exactly are you trying to answer or respond to?</w:t>
      </w:r>
    </w:p>
    <w:p w14:paraId="396FF97D" w14:textId="77777777" w:rsidR="00EA21FF" w:rsidRPr="00EA21FF" w:rsidRDefault="00EA21FF" w:rsidP="00EA21FF">
      <w:pPr>
        <w:pStyle w:val="ListParagraph"/>
        <w:numPr>
          <w:ilvl w:val="0"/>
          <w:numId w:val="21"/>
        </w:numPr>
        <w:spacing w:after="3" w:line="265" w:lineRule="auto"/>
        <w:rPr>
          <w:bCs/>
        </w:rPr>
      </w:pPr>
      <w:r>
        <w:rPr>
          <w:bCs/>
        </w:rPr>
        <w:t>A type or method of your presentation</w:t>
      </w:r>
    </w:p>
    <w:p w14:paraId="17C2F7AB" w14:textId="77777777" w:rsidR="00EA5399" w:rsidRDefault="00EA5399" w:rsidP="00EA21FF">
      <w:pPr>
        <w:spacing w:after="0" w:line="259" w:lineRule="auto"/>
        <w:ind w:left="731" w:firstLine="0"/>
      </w:pPr>
    </w:p>
    <w:p w14:paraId="2DA42AFF" w14:textId="77777777" w:rsidR="00EA21FF" w:rsidRDefault="00EA21FF" w:rsidP="00EA21FF">
      <w:pPr>
        <w:spacing w:after="0" w:line="259" w:lineRule="auto"/>
        <w:ind w:left="371" w:firstLine="0"/>
      </w:pPr>
    </w:p>
    <w:p w14:paraId="0E12443E" w14:textId="77777777" w:rsidR="00EA5399" w:rsidRDefault="00EA5399" w:rsidP="00EA5399">
      <w:pPr>
        <w:spacing w:after="0" w:line="259" w:lineRule="auto"/>
        <w:ind w:left="15" w:firstLine="0"/>
      </w:pPr>
      <w:r>
        <w:t xml:space="preserve"> </w:t>
      </w:r>
    </w:p>
    <w:p w14:paraId="6DD0BC90" w14:textId="77777777" w:rsidR="00EA5399" w:rsidRDefault="00EA5399" w:rsidP="00EA5399">
      <w:pPr>
        <w:numPr>
          <w:ilvl w:val="0"/>
          <w:numId w:val="7"/>
        </w:numPr>
        <w:ind w:hanging="360"/>
      </w:pPr>
      <w:r>
        <w:rPr>
          <w:b/>
        </w:rPr>
        <w:t>TAKE HOME EXAM| INDIVIDUAL:</w:t>
      </w:r>
      <w:r>
        <w:t xml:space="preserve"> Crisis &amp; Trauma Case Conceptualization (1 case vignette) </w:t>
      </w:r>
    </w:p>
    <w:p w14:paraId="7BDEC96F" w14:textId="77777777" w:rsidR="00EA5399" w:rsidRDefault="00EA5399" w:rsidP="00EA5399">
      <w:pPr>
        <w:ind w:left="10"/>
      </w:pPr>
      <w:r>
        <w:t xml:space="preserve"> Students are asked to provide a multi-layered description of the crisis and trauma situation and resolution using the following categories. </w:t>
      </w:r>
    </w:p>
    <w:p w14:paraId="2CE2A189" w14:textId="77777777" w:rsidR="00EA5399" w:rsidRDefault="00EA5399" w:rsidP="00EA5399">
      <w:pPr>
        <w:spacing w:after="3" w:line="259" w:lineRule="auto"/>
        <w:ind w:left="15" w:firstLine="0"/>
      </w:pPr>
      <w:r>
        <w:t xml:space="preserve"> </w:t>
      </w:r>
    </w:p>
    <w:p w14:paraId="0D5BC224" w14:textId="77777777" w:rsidR="00EA5399" w:rsidRDefault="00EA5399" w:rsidP="00EA5399">
      <w:pPr>
        <w:numPr>
          <w:ilvl w:val="3"/>
          <w:numId w:val="10"/>
        </w:numPr>
        <w:ind w:hanging="360"/>
      </w:pPr>
      <w:r>
        <w:t xml:space="preserve">Crisis &amp; Trauma Origins </w:t>
      </w:r>
    </w:p>
    <w:p w14:paraId="1433897E" w14:textId="77777777" w:rsidR="00EA5399" w:rsidRDefault="00EA5399" w:rsidP="00EA5399">
      <w:pPr>
        <w:numPr>
          <w:ilvl w:val="3"/>
          <w:numId w:val="10"/>
        </w:numPr>
        <w:ind w:hanging="360"/>
      </w:pPr>
      <w:r>
        <w:t xml:space="preserve">Crisis &amp; Trauma Profile/Manifestations </w:t>
      </w:r>
    </w:p>
    <w:p w14:paraId="182E52E9" w14:textId="77777777" w:rsidR="00EA5399" w:rsidRDefault="00EA5399" w:rsidP="00EA5399">
      <w:pPr>
        <w:numPr>
          <w:ilvl w:val="3"/>
          <w:numId w:val="10"/>
        </w:numPr>
        <w:ind w:hanging="360"/>
      </w:pPr>
      <w:r>
        <w:t xml:space="preserve">Crisis &amp; Trauma Assessment, BASIC Functioning </w:t>
      </w:r>
    </w:p>
    <w:p w14:paraId="442F6799" w14:textId="77777777" w:rsidR="00EA5399" w:rsidRDefault="00EA5399" w:rsidP="00EA5399">
      <w:pPr>
        <w:numPr>
          <w:ilvl w:val="3"/>
          <w:numId w:val="10"/>
        </w:numPr>
        <w:ind w:hanging="360"/>
      </w:pPr>
      <w:r>
        <w:t xml:space="preserve">Crisis &amp; Trauma Resolution Tasks </w:t>
      </w:r>
    </w:p>
    <w:p w14:paraId="69A61FD6" w14:textId="77777777" w:rsidR="00EA5399" w:rsidRDefault="00EA5399" w:rsidP="00EA5399">
      <w:pPr>
        <w:tabs>
          <w:tab w:val="center" w:pos="721"/>
          <w:tab w:val="center" w:pos="1441"/>
          <w:tab w:val="center" w:pos="3028"/>
        </w:tabs>
        <w:ind w:left="0" w:firstLine="0"/>
      </w:pPr>
      <w:r>
        <w:rPr>
          <w:rFonts w:ascii="Calibri" w:eastAsia="Calibri" w:hAnsi="Calibri" w:cs="Calibri"/>
          <w:sz w:val="22"/>
        </w:rPr>
        <w:tab/>
      </w:r>
      <w:r>
        <w:t xml:space="preserve"> </w:t>
      </w:r>
      <w:r>
        <w:tab/>
        <w:t xml:space="preserve"> </w:t>
      </w:r>
      <w:r>
        <w:tab/>
        <w:t xml:space="preserve">Short-Term Goals </w:t>
      </w:r>
    </w:p>
    <w:p w14:paraId="25204AFB" w14:textId="77777777" w:rsidR="00EA5399" w:rsidRDefault="00EA5399" w:rsidP="00EA5399">
      <w:pPr>
        <w:tabs>
          <w:tab w:val="center" w:pos="721"/>
          <w:tab w:val="center" w:pos="1441"/>
          <w:tab w:val="center" w:pos="3023"/>
        </w:tabs>
        <w:ind w:left="0" w:firstLine="0"/>
      </w:pPr>
      <w:r>
        <w:rPr>
          <w:rFonts w:ascii="Calibri" w:eastAsia="Calibri" w:hAnsi="Calibri" w:cs="Calibri"/>
          <w:sz w:val="22"/>
        </w:rPr>
        <w:tab/>
      </w:r>
      <w:r>
        <w:t xml:space="preserve"> </w:t>
      </w:r>
      <w:r>
        <w:tab/>
        <w:t xml:space="preserve"> </w:t>
      </w:r>
      <w:r>
        <w:tab/>
        <w:t xml:space="preserve">Long-Term Goals </w:t>
      </w:r>
    </w:p>
    <w:p w14:paraId="62E94AC9" w14:textId="77777777" w:rsidR="00EA5399" w:rsidRDefault="00EA5399" w:rsidP="00EA5399">
      <w:pPr>
        <w:numPr>
          <w:ilvl w:val="3"/>
          <w:numId w:val="10"/>
        </w:numPr>
        <w:ind w:hanging="360"/>
      </w:pPr>
      <w:r>
        <w:t xml:space="preserve">Therapeutic Interventions </w:t>
      </w:r>
    </w:p>
    <w:p w14:paraId="2AE6E56D" w14:textId="77777777" w:rsidR="00EA5399" w:rsidRDefault="00EA5399" w:rsidP="00EA5399">
      <w:pPr>
        <w:spacing w:after="5" w:line="259" w:lineRule="auto"/>
        <w:ind w:left="711" w:firstLine="0"/>
      </w:pPr>
      <w:r>
        <w:t xml:space="preserve"> </w:t>
      </w:r>
    </w:p>
    <w:p w14:paraId="76FC495B" w14:textId="77777777" w:rsidR="00EA5399" w:rsidRDefault="00EA5399" w:rsidP="00EA5399">
      <w:pPr>
        <w:spacing w:after="3" w:line="265" w:lineRule="auto"/>
        <w:ind w:left="10"/>
      </w:pPr>
      <w:r>
        <w:rPr>
          <w:b/>
        </w:rPr>
        <w:t xml:space="preserve">Additional requirements for Ph.D. Students ONLY: </w:t>
      </w:r>
    </w:p>
    <w:p w14:paraId="47972231" w14:textId="77777777" w:rsidR="00EA5399" w:rsidRDefault="00EA5399" w:rsidP="00EA5399">
      <w:pPr>
        <w:spacing w:after="34" w:line="259" w:lineRule="auto"/>
        <w:ind w:left="15" w:firstLine="0"/>
      </w:pPr>
      <w:r>
        <w:rPr>
          <w:b/>
        </w:rPr>
        <w:t xml:space="preserve"> </w:t>
      </w:r>
    </w:p>
    <w:p w14:paraId="0C078EA4" w14:textId="77777777" w:rsidR="00EA5399" w:rsidRDefault="00EA5399" w:rsidP="00EA5399">
      <w:pPr>
        <w:numPr>
          <w:ilvl w:val="0"/>
          <w:numId w:val="7"/>
        </w:numPr>
        <w:ind w:hanging="360"/>
      </w:pPr>
      <w:r>
        <w:t xml:space="preserve">Prepare and record an hour-long webinar on “Racial Trauma: Analysis &amp; Intervention.” At a minimum, the webinar should cover the following issues and must make use of course texts: </w:t>
      </w:r>
    </w:p>
    <w:p w14:paraId="18F7DF14" w14:textId="77777777" w:rsidR="00EA5399" w:rsidRDefault="00EA5399" w:rsidP="00EA5399">
      <w:pPr>
        <w:numPr>
          <w:ilvl w:val="2"/>
          <w:numId w:val="11"/>
        </w:numPr>
        <w:ind w:hanging="360"/>
      </w:pPr>
      <w:r>
        <w:t xml:space="preserve">Describe various conceptualizations of racial trauma and its impact on BIPOC Communities. </w:t>
      </w:r>
    </w:p>
    <w:p w14:paraId="7835D043" w14:textId="77777777" w:rsidR="00EA5399" w:rsidRDefault="00EA5399" w:rsidP="00EA5399">
      <w:pPr>
        <w:numPr>
          <w:ilvl w:val="2"/>
          <w:numId w:val="11"/>
        </w:numPr>
        <w:ind w:hanging="360"/>
      </w:pPr>
      <w:r>
        <w:t xml:space="preserve">Describe the lived experiences of racial-based stress (e.g., microaggression) and racial trauma. </w:t>
      </w:r>
    </w:p>
    <w:p w14:paraId="43839DEA" w14:textId="77777777" w:rsidR="00EA5399" w:rsidRDefault="00EA5399" w:rsidP="00EA5399">
      <w:pPr>
        <w:numPr>
          <w:ilvl w:val="2"/>
          <w:numId w:val="11"/>
        </w:numPr>
        <w:ind w:hanging="360"/>
      </w:pPr>
      <w:r>
        <w:t xml:space="preserve">Develop personal and communal strategies to deal with and mitigate the effects of trauma on personal and public health. </w:t>
      </w:r>
    </w:p>
    <w:p w14:paraId="2B4DF25A" w14:textId="77777777" w:rsidR="00EA5399" w:rsidRDefault="00EA5399" w:rsidP="00EA5399">
      <w:pPr>
        <w:spacing w:after="0" w:line="259" w:lineRule="auto"/>
        <w:ind w:left="15" w:firstLine="0"/>
      </w:pPr>
      <w:r>
        <w:rPr>
          <w:b/>
        </w:rPr>
        <w:t xml:space="preserve"> </w:t>
      </w:r>
      <w:r>
        <w:t xml:space="preserve"> </w:t>
      </w:r>
    </w:p>
    <w:p w14:paraId="68572017" w14:textId="77777777" w:rsidR="00EA5399" w:rsidRDefault="00EA5399" w:rsidP="00EA5399">
      <w:pPr>
        <w:tabs>
          <w:tab w:val="center" w:pos="3201"/>
        </w:tabs>
        <w:spacing w:after="3" w:line="265" w:lineRule="auto"/>
        <w:ind w:left="0" w:firstLine="0"/>
      </w:pPr>
      <w:r>
        <w:rPr>
          <w:b/>
        </w:rPr>
        <w:lastRenderedPageBreak/>
        <w:t xml:space="preserve">  </w:t>
      </w:r>
      <w:r>
        <w:rPr>
          <w:b/>
        </w:rPr>
        <w:tab/>
        <w:t xml:space="preserve">CRITERIA FOR GRADING  </w:t>
      </w:r>
      <w:r>
        <w:t xml:space="preserve"> </w:t>
      </w:r>
    </w:p>
    <w:p w14:paraId="7176F170" w14:textId="77777777" w:rsidR="00EA5399" w:rsidRDefault="00EA5399" w:rsidP="00EA5399">
      <w:pPr>
        <w:spacing w:after="0" w:line="259" w:lineRule="auto"/>
        <w:ind w:left="691" w:right="660"/>
        <w:jc w:val="center"/>
      </w:pPr>
      <w:r>
        <w:t xml:space="preserve">Grades and feedback for each assignment will be posted on Moodle.   </w:t>
      </w:r>
    </w:p>
    <w:p w14:paraId="7B1942C8" w14:textId="77777777" w:rsidR="00EA5399" w:rsidRDefault="00EA5399" w:rsidP="00EA5399">
      <w:pPr>
        <w:spacing w:after="0" w:line="259" w:lineRule="auto"/>
        <w:ind w:left="385" w:firstLine="0"/>
        <w:jc w:val="center"/>
      </w:pPr>
      <w:r>
        <w:t xml:space="preserve">   </w:t>
      </w:r>
    </w:p>
    <w:tbl>
      <w:tblPr>
        <w:tblStyle w:val="TableGrid"/>
        <w:tblW w:w="9339" w:type="dxa"/>
        <w:tblInd w:w="60" w:type="dxa"/>
        <w:tblCellMar>
          <w:top w:w="46" w:type="dxa"/>
          <w:left w:w="105" w:type="dxa"/>
          <w:right w:w="5" w:type="dxa"/>
        </w:tblCellMar>
        <w:tblLook w:val="04A0" w:firstRow="1" w:lastRow="0" w:firstColumn="1" w:lastColumn="0" w:noHBand="0" w:noVBand="1"/>
      </w:tblPr>
      <w:tblGrid>
        <w:gridCol w:w="5207"/>
        <w:gridCol w:w="815"/>
        <w:gridCol w:w="3317"/>
      </w:tblGrid>
      <w:tr w:rsidR="00EA5399" w14:paraId="34220CA3" w14:textId="77777777" w:rsidTr="0024680E">
        <w:trPr>
          <w:trHeight w:val="380"/>
        </w:trPr>
        <w:tc>
          <w:tcPr>
            <w:tcW w:w="5208" w:type="dxa"/>
            <w:tcBorders>
              <w:top w:val="single" w:sz="12" w:space="0" w:color="000000"/>
              <w:left w:val="single" w:sz="12" w:space="0" w:color="000000"/>
              <w:bottom w:val="single" w:sz="12" w:space="0" w:color="000000"/>
              <w:right w:val="single" w:sz="12" w:space="0" w:color="000000"/>
            </w:tcBorders>
          </w:tcPr>
          <w:p w14:paraId="1323DE7B" w14:textId="77777777" w:rsidR="00EA5399" w:rsidRDefault="00EA5399" w:rsidP="0024680E">
            <w:pPr>
              <w:spacing w:after="0" w:line="259" w:lineRule="auto"/>
              <w:ind w:left="0" w:firstLine="0"/>
            </w:pPr>
            <w:r>
              <w:rPr>
                <w:b/>
              </w:rPr>
              <w:t xml:space="preserve">Assignment </w:t>
            </w:r>
            <w:r>
              <w:t xml:space="preserve">  </w:t>
            </w:r>
          </w:p>
        </w:tc>
        <w:tc>
          <w:tcPr>
            <w:tcW w:w="815" w:type="dxa"/>
            <w:tcBorders>
              <w:top w:val="single" w:sz="12" w:space="0" w:color="000000"/>
              <w:left w:val="single" w:sz="12" w:space="0" w:color="000000"/>
              <w:bottom w:val="single" w:sz="12" w:space="0" w:color="000000"/>
              <w:right w:val="single" w:sz="12" w:space="0" w:color="000000"/>
            </w:tcBorders>
          </w:tcPr>
          <w:p w14:paraId="621AD6D8" w14:textId="77777777" w:rsidR="00EA5399" w:rsidRDefault="00EA5399" w:rsidP="0024680E">
            <w:pPr>
              <w:spacing w:after="0" w:line="259" w:lineRule="auto"/>
              <w:ind w:left="5" w:firstLine="0"/>
            </w:pPr>
            <w:r>
              <w:rPr>
                <w:b/>
              </w:rPr>
              <w:t xml:space="preserve">Points </w:t>
            </w:r>
          </w:p>
        </w:tc>
        <w:tc>
          <w:tcPr>
            <w:tcW w:w="3317" w:type="dxa"/>
            <w:tcBorders>
              <w:top w:val="single" w:sz="12" w:space="0" w:color="000000"/>
              <w:left w:val="single" w:sz="12" w:space="0" w:color="000000"/>
              <w:bottom w:val="single" w:sz="12" w:space="0" w:color="000000"/>
              <w:right w:val="single" w:sz="12" w:space="0" w:color="000000"/>
            </w:tcBorders>
          </w:tcPr>
          <w:p w14:paraId="3AB10538" w14:textId="77777777" w:rsidR="00EA5399" w:rsidRDefault="00EA5399" w:rsidP="0024680E">
            <w:pPr>
              <w:spacing w:after="0" w:line="259" w:lineRule="auto"/>
              <w:ind w:left="0" w:firstLine="0"/>
            </w:pPr>
            <w:r>
              <w:rPr>
                <w:b/>
              </w:rPr>
              <w:t xml:space="preserve">Due Dates </w:t>
            </w:r>
            <w:r>
              <w:t xml:space="preserve">  </w:t>
            </w:r>
          </w:p>
        </w:tc>
      </w:tr>
      <w:tr w:rsidR="00EA5399" w14:paraId="68420285" w14:textId="77777777" w:rsidTr="0024680E">
        <w:trPr>
          <w:trHeight w:val="1810"/>
        </w:trPr>
        <w:tc>
          <w:tcPr>
            <w:tcW w:w="5208" w:type="dxa"/>
            <w:tcBorders>
              <w:top w:val="single" w:sz="12" w:space="0" w:color="000000"/>
              <w:left w:val="single" w:sz="12" w:space="0" w:color="000000"/>
              <w:bottom w:val="single" w:sz="4" w:space="0" w:color="000000"/>
              <w:right w:val="single" w:sz="12" w:space="0" w:color="000000"/>
            </w:tcBorders>
          </w:tcPr>
          <w:p w14:paraId="194B9425" w14:textId="77777777" w:rsidR="00EA5399" w:rsidRDefault="00EA5399" w:rsidP="0024680E">
            <w:pPr>
              <w:spacing w:after="0" w:line="259" w:lineRule="auto"/>
              <w:ind w:left="25" w:right="239"/>
              <w:jc w:val="both"/>
            </w:pPr>
            <w:r>
              <w:t>Class participation: 1 pts./wk. x 13 wks.-</w:t>
            </w:r>
            <w:r>
              <w:rPr>
                <w:b/>
              </w:rPr>
              <w:t>13 pts.,</w:t>
            </w:r>
            <w:r>
              <w:t xml:space="preserve"> Consistent contribution to class discussion (.25), Active listening in class (.25), Recognition and respect for the opinions and values expressed by others (.25), Collaboration and teamwork in group activities  (.25) </w:t>
            </w:r>
          </w:p>
        </w:tc>
        <w:tc>
          <w:tcPr>
            <w:tcW w:w="815" w:type="dxa"/>
            <w:tcBorders>
              <w:top w:val="single" w:sz="12" w:space="0" w:color="000000"/>
              <w:left w:val="single" w:sz="12" w:space="0" w:color="000000"/>
              <w:bottom w:val="single" w:sz="4" w:space="0" w:color="000000"/>
              <w:right w:val="single" w:sz="12" w:space="0" w:color="000000"/>
            </w:tcBorders>
          </w:tcPr>
          <w:p w14:paraId="037F1B7F" w14:textId="77777777" w:rsidR="00EA5399" w:rsidRDefault="00EA5399" w:rsidP="0024680E">
            <w:pPr>
              <w:spacing w:after="0" w:line="259" w:lineRule="auto"/>
              <w:ind w:left="5" w:firstLine="0"/>
            </w:pPr>
            <w:r>
              <w:t xml:space="preserve">13 % </w:t>
            </w:r>
          </w:p>
        </w:tc>
        <w:tc>
          <w:tcPr>
            <w:tcW w:w="3317" w:type="dxa"/>
            <w:tcBorders>
              <w:top w:val="single" w:sz="12" w:space="0" w:color="000000"/>
              <w:left w:val="single" w:sz="12" w:space="0" w:color="000000"/>
              <w:bottom w:val="single" w:sz="4" w:space="0" w:color="000000"/>
              <w:right w:val="single" w:sz="12" w:space="0" w:color="000000"/>
            </w:tcBorders>
          </w:tcPr>
          <w:p w14:paraId="3E4E98A0" w14:textId="77777777" w:rsidR="00EA5399" w:rsidRDefault="00EA5399" w:rsidP="0024680E">
            <w:pPr>
              <w:spacing w:after="0" w:line="259" w:lineRule="auto"/>
              <w:ind w:left="0" w:firstLine="0"/>
            </w:pPr>
            <w:r>
              <w:t xml:space="preserve">Each class   </w:t>
            </w:r>
          </w:p>
        </w:tc>
      </w:tr>
      <w:tr w:rsidR="00EA5399" w14:paraId="30467402" w14:textId="77777777" w:rsidTr="0024680E">
        <w:trPr>
          <w:trHeight w:val="625"/>
        </w:trPr>
        <w:tc>
          <w:tcPr>
            <w:tcW w:w="5208" w:type="dxa"/>
            <w:tcBorders>
              <w:top w:val="single" w:sz="12" w:space="0" w:color="000000"/>
              <w:left w:val="single" w:sz="12" w:space="0" w:color="000000"/>
              <w:bottom w:val="single" w:sz="4" w:space="0" w:color="000000"/>
              <w:right w:val="single" w:sz="12" w:space="0" w:color="000000"/>
            </w:tcBorders>
          </w:tcPr>
          <w:p w14:paraId="4767A4B2" w14:textId="77777777" w:rsidR="00EA5399" w:rsidRDefault="00EA5399" w:rsidP="0024680E">
            <w:pPr>
              <w:spacing w:after="0" w:line="259" w:lineRule="auto"/>
              <w:ind w:left="0" w:firstLine="0"/>
            </w:pPr>
            <w:r>
              <w:t xml:space="preserve"> </w:t>
            </w:r>
          </w:p>
        </w:tc>
        <w:tc>
          <w:tcPr>
            <w:tcW w:w="815" w:type="dxa"/>
            <w:tcBorders>
              <w:top w:val="single" w:sz="12" w:space="0" w:color="000000"/>
              <w:left w:val="single" w:sz="12" w:space="0" w:color="000000"/>
              <w:bottom w:val="single" w:sz="4" w:space="0" w:color="000000"/>
              <w:right w:val="single" w:sz="12" w:space="0" w:color="000000"/>
            </w:tcBorders>
          </w:tcPr>
          <w:p w14:paraId="6E262E95" w14:textId="77777777" w:rsidR="00EA5399" w:rsidRDefault="00EA5399" w:rsidP="0024680E">
            <w:pPr>
              <w:spacing w:after="160" w:line="259" w:lineRule="auto"/>
              <w:ind w:left="0" w:firstLine="0"/>
            </w:pPr>
          </w:p>
        </w:tc>
        <w:tc>
          <w:tcPr>
            <w:tcW w:w="3317" w:type="dxa"/>
            <w:tcBorders>
              <w:top w:val="single" w:sz="12" w:space="0" w:color="000000"/>
              <w:left w:val="single" w:sz="12" w:space="0" w:color="000000"/>
              <w:bottom w:val="single" w:sz="4" w:space="0" w:color="000000"/>
              <w:right w:val="single" w:sz="12" w:space="0" w:color="000000"/>
            </w:tcBorders>
          </w:tcPr>
          <w:p w14:paraId="49D5F5E0" w14:textId="77777777" w:rsidR="00EA5399" w:rsidRDefault="00EA5399" w:rsidP="0024680E">
            <w:pPr>
              <w:spacing w:after="160" w:line="259" w:lineRule="auto"/>
              <w:ind w:left="0" w:firstLine="0"/>
            </w:pPr>
          </w:p>
        </w:tc>
      </w:tr>
      <w:tr w:rsidR="00EA5399" w14:paraId="27A159AF" w14:textId="77777777" w:rsidTr="0024680E">
        <w:trPr>
          <w:trHeight w:val="635"/>
        </w:trPr>
        <w:tc>
          <w:tcPr>
            <w:tcW w:w="5208" w:type="dxa"/>
            <w:tcBorders>
              <w:top w:val="single" w:sz="4" w:space="0" w:color="000000"/>
              <w:left w:val="single" w:sz="12" w:space="0" w:color="000000"/>
              <w:bottom w:val="single" w:sz="4" w:space="0" w:color="000000"/>
              <w:right w:val="single" w:sz="12" w:space="0" w:color="000000"/>
            </w:tcBorders>
          </w:tcPr>
          <w:p w14:paraId="19DD3E34" w14:textId="77777777" w:rsidR="00EA5399" w:rsidRDefault="00EA5399" w:rsidP="0024680E">
            <w:pPr>
              <w:spacing w:after="0" w:line="259" w:lineRule="auto"/>
              <w:ind w:left="0" w:firstLine="0"/>
            </w:pPr>
            <w:r>
              <w:t xml:space="preserve">Reflection- Weekly Forum Post  </w:t>
            </w:r>
          </w:p>
          <w:p w14:paraId="57A823AF" w14:textId="77777777" w:rsidR="00EA5399" w:rsidRDefault="00EA5399" w:rsidP="0024680E">
            <w:pPr>
              <w:spacing w:after="0" w:line="259" w:lineRule="auto"/>
              <w:ind w:left="0" w:firstLine="0"/>
            </w:pPr>
            <w:r>
              <w:t xml:space="preserve">[1 pt./wk. x 11 wks. = 11 pts./Self Intro = 1pt.] </w:t>
            </w:r>
          </w:p>
        </w:tc>
        <w:tc>
          <w:tcPr>
            <w:tcW w:w="815" w:type="dxa"/>
            <w:tcBorders>
              <w:top w:val="single" w:sz="4" w:space="0" w:color="000000"/>
              <w:left w:val="single" w:sz="12" w:space="0" w:color="000000"/>
              <w:bottom w:val="single" w:sz="4" w:space="0" w:color="000000"/>
              <w:right w:val="single" w:sz="12" w:space="0" w:color="000000"/>
            </w:tcBorders>
          </w:tcPr>
          <w:p w14:paraId="686DE5C3" w14:textId="77777777" w:rsidR="00EA5399" w:rsidRDefault="00EA5399" w:rsidP="0024680E">
            <w:pPr>
              <w:spacing w:after="0" w:line="259" w:lineRule="auto"/>
              <w:ind w:left="5" w:firstLine="0"/>
            </w:pPr>
            <w:r>
              <w:t xml:space="preserve">12% </w:t>
            </w:r>
          </w:p>
        </w:tc>
        <w:tc>
          <w:tcPr>
            <w:tcW w:w="3317" w:type="dxa"/>
            <w:tcBorders>
              <w:top w:val="single" w:sz="4" w:space="0" w:color="000000"/>
              <w:left w:val="single" w:sz="12" w:space="0" w:color="000000"/>
              <w:bottom w:val="single" w:sz="4" w:space="0" w:color="000000"/>
              <w:right w:val="single" w:sz="12" w:space="0" w:color="000000"/>
            </w:tcBorders>
          </w:tcPr>
          <w:p w14:paraId="5B1446F9" w14:textId="77777777" w:rsidR="00EA5399" w:rsidRDefault="00EA5399" w:rsidP="0024680E">
            <w:pPr>
              <w:spacing w:after="0" w:line="259" w:lineRule="auto"/>
              <w:ind w:left="0" w:firstLine="0"/>
            </w:pPr>
            <w:r>
              <w:t xml:space="preserve">Tuesday, 1 pm (CST)) </w:t>
            </w:r>
          </w:p>
          <w:p w14:paraId="33F3B632" w14:textId="77777777" w:rsidR="00EA5399" w:rsidRDefault="00EA5399" w:rsidP="0024680E">
            <w:pPr>
              <w:spacing w:after="0" w:line="259" w:lineRule="auto"/>
              <w:ind w:left="0" w:firstLine="0"/>
            </w:pPr>
            <w:r>
              <w:t>Marked as complete/incomplete</w:t>
            </w:r>
          </w:p>
        </w:tc>
      </w:tr>
      <w:tr w:rsidR="00EA5399" w14:paraId="4894B86D" w14:textId="77777777" w:rsidTr="0024680E">
        <w:trPr>
          <w:trHeight w:val="330"/>
        </w:trPr>
        <w:tc>
          <w:tcPr>
            <w:tcW w:w="5208" w:type="dxa"/>
            <w:tcBorders>
              <w:top w:val="single" w:sz="4" w:space="0" w:color="000000"/>
              <w:left w:val="single" w:sz="12" w:space="0" w:color="000000"/>
              <w:bottom w:val="single" w:sz="4" w:space="0" w:color="000000"/>
              <w:right w:val="single" w:sz="12" w:space="0" w:color="000000"/>
            </w:tcBorders>
          </w:tcPr>
          <w:p w14:paraId="73FA46EB" w14:textId="77777777" w:rsidR="00EA5399" w:rsidRDefault="00EA5399" w:rsidP="0024680E">
            <w:pPr>
              <w:spacing w:after="0" w:line="259" w:lineRule="auto"/>
              <w:ind w:left="0" w:firstLine="0"/>
            </w:pPr>
            <w:r>
              <w:t xml:space="preserve">Interview &amp; Reflection </w:t>
            </w:r>
          </w:p>
        </w:tc>
        <w:tc>
          <w:tcPr>
            <w:tcW w:w="815" w:type="dxa"/>
            <w:tcBorders>
              <w:top w:val="single" w:sz="4" w:space="0" w:color="000000"/>
              <w:left w:val="single" w:sz="12" w:space="0" w:color="000000"/>
              <w:bottom w:val="single" w:sz="4" w:space="0" w:color="000000"/>
              <w:right w:val="single" w:sz="12" w:space="0" w:color="000000"/>
            </w:tcBorders>
          </w:tcPr>
          <w:p w14:paraId="637F95FD" w14:textId="77777777" w:rsidR="00EA5399" w:rsidRDefault="00EA5399" w:rsidP="0024680E">
            <w:pPr>
              <w:spacing w:after="0" w:line="259" w:lineRule="auto"/>
              <w:ind w:left="5" w:firstLine="0"/>
            </w:pPr>
            <w:r>
              <w:t xml:space="preserve">25%  </w:t>
            </w:r>
          </w:p>
        </w:tc>
        <w:tc>
          <w:tcPr>
            <w:tcW w:w="3317" w:type="dxa"/>
            <w:tcBorders>
              <w:top w:val="single" w:sz="4" w:space="0" w:color="000000"/>
              <w:left w:val="single" w:sz="12" w:space="0" w:color="000000"/>
              <w:bottom w:val="single" w:sz="4" w:space="0" w:color="000000"/>
              <w:right w:val="single" w:sz="12" w:space="0" w:color="000000"/>
            </w:tcBorders>
          </w:tcPr>
          <w:p w14:paraId="30A9E50D" w14:textId="77777777" w:rsidR="00F55256" w:rsidRDefault="00F55256" w:rsidP="00F55256">
            <w:pPr>
              <w:rPr>
                <w:color w:val="000000" w:themeColor="text1"/>
                <w:sz w:val="22"/>
                <w:szCs w:val="22"/>
              </w:rPr>
            </w:pPr>
            <w:r w:rsidRPr="00F55256">
              <w:rPr>
                <w:color w:val="000000" w:themeColor="text1"/>
                <w:sz w:val="22"/>
                <w:szCs w:val="22"/>
              </w:rPr>
              <w:t xml:space="preserve">Due Dates: </w:t>
            </w:r>
            <w:r w:rsidRPr="00F55256">
              <w:rPr>
                <w:b/>
                <w:bCs/>
                <w:color w:val="000000" w:themeColor="text1"/>
                <w:sz w:val="22"/>
                <w:szCs w:val="22"/>
              </w:rPr>
              <w:t>3/22/24,</w:t>
            </w:r>
            <w:r w:rsidRPr="00F55256">
              <w:rPr>
                <w:color w:val="000000" w:themeColor="text1"/>
                <w:sz w:val="22"/>
                <w:szCs w:val="22"/>
              </w:rPr>
              <w:t xml:space="preserve"> 11:59p (CST)</w:t>
            </w:r>
            <w:r>
              <w:rPr>
                <w:color w:val="000000" w:themeColor="text1"/>
                <w:sz w:val="22"/>
                <w:szCs w:val="22"/>
              </w:rPr>
              <w:t xml:space="preserve"> </w:t>
            </w:r>
            <w:r w:rsidRPr="00F55256">
              <w:rPr>
                <w:color w:val="000000" w:themeColor="text1"/>
                <w:sz w:val="22"/>
                <w:szCs w:val="22"/>
              </w:rPr>
              <w:t xml:space="preserve">(Groups 4-7) </w:t>
            </w:r>
          </w:p>
          <w:p w14:paraId="00C4EAE9" w14:textId="77777777" w:rsidR="00F55256" w:rsidRDefault="00F55256" w:rsidP="00F55256">
            <w:pPr>
              <w:rPr>
                <w:color w:val="000000" w:themeColor="text1"/>
                <w:sz w:val="22"/>
                <w:szCs w:val="22"/>
              </w:rPr>
            </w:pPr>
            <w:r w:rsidRPr="00F55256">
              <w:rPr>
                <w:color w:val="000000" w:themeColor="text1"/>
                <w:sz w:val="22"/>
                <w:szCs w:val="22"/>
              </w:rPr>
              <w:t xml:space="preserve">&amp; </w:t>
            </w:r>
          </w:p>
          <w:p w14:paraId="1D748F30" w14:textId="77777777" w:rsidR="00F55256" w:rsidRPr="00F55256" w:rsidRDefault="00F55256" w:rsidP="00F55256">
            <w:pPr>
              <w:rPr>
                <w:color w:val="000000" w:themeColor="text1"/>
                <w:sz w:val="22"/>
                <w:szCs w:val="22"/>
              </w:rPr>
            </w:pPr>
            <w:r w:rsidRPr="00F55256">
              <w:rPr>
                <w:b/>
                <w:bCs/>
                <w:color w:val="000000" w:themeColor="text1"/>
                <w:sz w:val="22"/>
                <w:szCs w:val="22"/>
              </w:rPr>
              <w:t>5/3/24,</w:t>
            </w:r>
            <w:r w:rsidRPr="00F55256">
              <w:rPr>
                <w:color w:val="000000" w:themeColor="text1"/>
                <w:sz w:val="22"/>
                <w:szCs w:val="22"/>
              </w:rPr>
              <w:t xml:space="preserve"> 11:59p (CST) (Groups 1-3)</w:t>
            </w:r>
          </w:p>
          <w:p w14:paraId="1BA5F42A" w14:textId="77777777" w:rsidR="00EA5399" w:rsidRDefault="00EA5399" w:rsidP="0024680E">
            <w:pPr>
              <w:spacing w:after="0" w:line="259" w:lineRule="auto"/>
              <w:ind w:left="0" w:firstLine="0"/>
            </w:pPr>
          </w:p>
        </w:tc>
      </w:tr>
      <w:tr w:rsidR="00EA5399" w14:paraId="4C672690" w14:textId="77777777" w:rsidTr="0024680E">
        <w:trPr>
          <w:trHeight w:val="350"/>
        </w:trPr>
        <w:tc>
          <w:tcPr>
            <w:tcW w:w="5208" w:type="dxa"/>
            <w:tcBorders>
              <w:top w:val="single" w:sz="4" w:space="0" w:color="000000"/>
              <w:left w:val="single" w:sz="12" w:space="0" w:color="000000"/>
              <w:bottom w:val="single" w:sz="12" w:space="0" w:color="000000"/>
              <w:right w:val="single" w:sz="12" w:space="0" w:color="000000"/>
            </w:tcBorders>
          </w:tcPr>
          <w:p w14:paraId="0C740288" w14:textId="77777777" w:rsidR="00EA5399" w:rsidRDefault="00EA5399" w:rsidP="0024680E">
            <w:pPr>
              <w:spacing w:after="0" w:line="259" w:lineRule="auto"/>
              <w:ind w:left="0" w:firstLine="0"/>
            </w:pPr>
            <w:r>
              <w:t xml:space="preserve">Student-Led Project </w:t>
            </w:r>
          </w:p>
        </w:tc>
        <w:tc>
          <w:tcPr>
            <w:tcW w:w="815" w:type="dxa"/>
            <w:tcBorders>
              <w:top w:val="single" w:sz="4" w:space="0" w:color="000000"/>
              <w:left w:val="single" w:sz="12" w:space="0" w:color="000000"/>
              <w:bottom w:val="single" w:sz="12" w:space="0" w:color="000000"/>
              <w:right w:val="single" w:sz="12" w:space="0" w:color="000000"/>
            </w:tcBorders>
          </w:tcPr>
          <w:p w14:paraId="5991DDCB" w14:textId="77777777" w:rsidR="00EA5399" w:rsidRDefault="00EA5399" w:rsidP="0024680E">
            <w:pPr>
              <w:spacing w:after="0" w:line="259" w:lineRule="auto"/>
              <w:ind w:left="5" w:firstLine="0"/>
            </w:pPr>
            <w:r>
              <w:t xml:space="preserve"> 25% </w:t>
            </w:r>
          </w:p>
        </w:tc>
        <w:tc>
          <w:tcPr>
            <w:tcW w:w="3317" w:type="dxa"/>
            <w:tcBorders>
              <w:top w:val="single" w:sz="4" w:space="0" w:color="000000"/>
              <w:left w:val="single" w:sz="12" w:space="0" w:color="000000"/>
              <w:bottom w:val="single" w:sz="12" w:space="0" w:color="000000"/>
              <w:right w:val="single" w:sz="12" w:space="0" w:color="000000"/>
            </w:tcBorders>
          </w:tcPr>
          <w:p w14:paraId="4BF68C0A" w14:textId="77777777" w:rsidR="00EA5399" w:rsidRDefault="00EA5399" w:rsidP="0024680E">
            <w:pPr>
              <w:spacing w:after="0" w:line="259" w:lineRule="auto"/>
              <w:ind w:left="0" w:firstLine="0"/>
            </w:pPr>
            <w:r>
              <w:t xml:space="preserve">See Presentation Schedule </w:t>
            </w:r>
          </w:p>
        </w:tc>
      </w:tr>
      <w:tr w:rsidR="00EA5399" w14:paraId="2DED4FA5" w14:textId="77777777" w:rsidTr="0024680E">
        <w:trPr>
          <w:trHeight w:val="1246"/>
        </w:trPr>
        <w:tc>
          <w:tcPr>
            <w:tcW w:w="5208" w:type="dxa"/>
            <w:tcBorders>
              <w:top w:val="single" w:sz="12" w:space="0" w:color="000000"/>
              <w:left w:val="single" w:sz="12" w:space="0" w:color="000000"/>
              <w:bottom w:val="single" w:sz="12" w:space="0" w:color="000000"/>
              <w:right w:val="single" w:sz="12" w:space="0" w:color="000000"/>
            </w:tcBorders>
          </w:tcPr>
          <w:p w14:paraId="2C3F2E5E" w14:textId="77777777" w:rsidR="00EA5399" w:rsidRDefault="00EA5399" w:rsidP="0024680E">
            <w:pPr>
              <w:spacing w:after="0" w:line="259" w:lineRule="auto"/>
              <w:ind w:left="0" w:firstLine="0"/>
            </w:pPr>
            <w:r>
              <w:t xml:space="preserve">Take Home Final Exam| Individual </w:t>
            </w:r>
          </w:p>
        </w:tc>
        <w:tc>
          <w:tcPr>
            <w:tcW w:w="815" w:type="dxa"/>
            <w:tcBorders>
              <w:top w:val="single" w:sz="12" w:space="0" w:color="000000"/>
              <w:left w:val="single" w:sz="12" w:space="0" w:color="000000"/>
              <w:bottom w:val="single" w:sz="12" w:space="0" w:color="000000"/>
              <w:right w:val="single" w:sz="12" w:space="0" w:color="000000"/>
            </w:tcBorders>
          </w:tcPr>
          <w:p w14:paraId="0EE28DA4" w14:textId="77777777" w:rsidR="00EA5399" w:rsidRDefault="00EA5399" w:rsidP="0024680E">
            <w:pPr>
              <w:spacing w:after="0" w:line="259" w:lineRule="auto"/>
              <w:ind w:left="5" w:firstLine="0"/>
            </w:pPr>
            <w:r>
              <w:t xml:space="preserve">25% </w:t>
            </w:r>
          </w:p>
        </w:tc>
        <w:tc>
          <w:tcPr>
            <w:tcW w:w="3317" w:type="dxa"/>
            <w:tcBorders>
              <w:top w:val="single" w:sz="12" w:space="0" w:color="000000"/>
              <w:left w:val="single" w:sz="12" w:space="0" w:color="000000"/>
              <w:bottom w:val="single" w:sz="12" w:space="0" w:color="000000"/>
              <w:right w:val="single" w:sz="12" w:space="0" w:color="000000"/>
            </w:tcBorders>
          </w:tcPr>
          <w:p w14:paraId="2460769D" w14:textId="77777777" w:rsidR="00EA5399" w:rsidRDefault="00EA5399" w:rsidP="0024680E">
            <w:pPr>
              <w:spacing w:after="0" w:line="259" w:lineRule="auto"/>
              <w:ind w:left="0" w:firstLine="0"/>
            </w:pPr>
            <w:r w:rsidRPr="00F55256">
              <w:rPr>
                <w:b/>
                <w:bCs/>
              </w:rPr>
              <w:t xml:space="preserve">May </w:t>
            </w:r>
            <w:r w:rsidR="00F52FC8" w:rsidRPr="00F55256">
              <w:rPr>
                <w:b/>
                <w:bCs/>
              </w:rPr>
              <w:t>10</w:t>
            </w:r>
            <w:r w:rsidRPr="00F55256">
              <w:rPr>
                <w:b/>
                <w:bCs/>
              </w:rPr>
              <w:t xml:space="preserve">, </w:t>
            </w:r>
            <w:r w:rsidR="00F52FC8" w:rsidRPr="00F55256">
              <w:rPr>
                <w:b/>
                <w:bCs/>
              </w:rPr>
              <w:t>5</w:t>
            </w:r>
            <w:r w:rsidRPr="00F55256">
              <w:rPr>
                <w:b/>
                <w:bCs/>
              </w:rPr>
              <w:t>pm</w:t>
            </w:r>
            <w:r>
              <w:t xml:space="preserve"> (CST)  </w:t>
            </w:r>
          </w:p>
          <w:p w14:paraId="23B33B0E" w14:textId="77777777" w:rsidR="00EA5399" w:rsidRDefault="00EA5399" w:rsidP="0024680E">
            <w:pPr>
              <w:spacing w:after="0" w:line="259" w:lineRule="auto"/>
              <w:ind w:left="0" w:right="310" w:firstLine="0"/>
            </w:pPr>
            <w:r>
              <w:t xml:space="preserve">(Graduating students),  </w:t>
            </w:r>
            <w:r w:rsidRPr="00F55256">
              <w:rPr>
                <w:b/>
                <w:bCs/>
              </w:rPr>
              <w:t>May 17, 11:59p</w:t>
            </w:r>
            <w:r>
              <w:t xml:space="preserve"> (CST)-(nongraduating students) </w:t>
            </w:r>
          </w:p>
        </w:tc>
      </w:tr>
      <w:tr w:rsidR="00EA5399" w14:paraId="3C5A5627" w14:textId="77777777" w:rsidTr="0024680E">
        <w:trPr>
          <w:trHeight w:val="385"/>
        </w:trPr>
        <w:tc>
          <w:tcPr>
            <w:tcW w:w="5208" w:type="dxa"/>
            <w:tcBorders>
              <w:top w:val="single" w:sz="12" w:space="0" w:color="000000"/>
              <w:left w:val="single" w:sz="12" w:space="0" w:color="000000"/>
              <w:bottom w:val="single" w:sz="12" w:space="0" w:color="000000"/>
              <w:right w:val="single" w:sz="12" w:space="0" w:color="000000"/>
            </w:tcBorders>
          </w:tcPr>
          <w:p w14:paraId="04153254" w14:textId="77777777" w:rsidR="00EA5399" w:rsidRDefault="00EA5399" w:rsidP="0024680E">
            <w:pPr>
              <w:spacing w:after="0" w:line="259" w:lineRule="auto"/>
              <w:ind w:left="0" w:firstLine="0"/>
            </w:pPr>
            <w:r>
              <w:t xml:space="preserve">Webinar on Racial Trauma (PHD Students) </w:t>
            </w:r>
          </w:p>
        </w:tc>
        <w:tc>
          <w:tcPr>
            <w:tcW w:w="815" w:type="dxa"/>
            <w:tcBorders>
              <w:top w:val="single" w:sz="12" w:space="0" w:color="000000"/>
              <w:left w:val="single" w:sz="12" w:space="0" w:color="000000"/>
              <w:bottom w:val="single" w:sz="12" w:space="0" w:color="000000"/>
              <w:right w:val="single" w:sz="12" w:space="0" w:color="000000"/>
            </w:tcBorders>
          </w:tcPr>
          <w:p w14:paraId="3C387BA2" w14:textId="77777777" w:rsidR="00EA5399" w:rsidRDefault="00EA5399" w:rsidP="0024680E">
            <w:pPr>
              <w:spacing w:after="0" w:line="259" w:lineRule="auto"/>
              <w:ind w:left="5" w:firstLine="0"/>
            </w:pPr>
            <w:r>
              <w:t xml:space="preserve"> </w:t>
            </w:r>
          </w:p>
        </w:tc>
        <w:tc>
          <w:tcPr>
            <w:tcW w:w="3317" w:type="dxa"/>
            <w:tcBorders>
              <w:top w:val="single" w:sz="12" w:space="0" w:color="000000"/>
              <w:left w:val="single" w:sz="12" w:space="0" w:color="000000"/>
              <w:bottom w:val="single" w:sz="12" w:space="0" w:color="000000"/>
              <w:right w:val="single" w:sz="12" w:space="0" w:color="000000"/>
            </w:tcBorders>
          </w:tcPr>
          <w:p w14:paraId="5DEBDBC1" w14:textId="77777777" w:rsidR="00EA5399" w:rsidRDefault="00EA5399" w:rsidP="0024680E">
            <w:pPr>
              <w:spacing w:after="0" w:line="259" w:lineRule="auto"/>
              <w:ind w:left="0" w:firstLine="0"/>
            </w:pPr>
            <w:r>
              <w:rPr>
                <w:b/>
              </w:rPr>
              <w:t xml:space="preserve"> </w:t>
            </w:r>
            <w:r>
              <w:t xml:space="preserve">  </w:t>
            </w:r>
          </w:p>
        </w:tc>
      </w:tr>
      <w:tr w:rsidR="00EA5399" w14:paraId="20D22BC1" w14:textId="77777777" w:rsidTr="0024680E">
        <w:trPr>
          <w:trHeight w:val="385"/>
        </w:trPr>
        <w:tc>
          <w:tcPr>
            <w:tcW w:w="5208" w:type="dxa"/>
            <w:tcBorders>
              <w:top w:val="single" w:sz="12" w:space="0" w:color="000000"/>
              <w:left w:val="single" w:sz="12" w:space="0" w:color="000000"/>
              <w:bottom w:val="single" w:sz="12" w:space="0" w:color="000000"/>
              <w:right w:val="single" w:sz="12" w:space="0" w:color="000000"/>
            </w:tcBorders>
          </w:tcPr>
          <w:p w14:paraId="70A7E43E" w14:textId="77777777" w:rsidR="00EA5399" w:rsidRDefault="00EA5399" w:rsidP="0024680E">
            <w:pPr>
              <w:spacing w:after="0" w:line="259" w:lineRule="auto"/>
              <w:ind w:left="0" w:firstLine="0"/>
            </w:pPr>
            <w:r>
              <w:rPr>
                <w:b/>
              </w:rPr>
              <w:t xml:space="preserve">Total Points </w:t>
            </w:r>
            <w:r>
              <w:t xml:space="preserve"> </w:t>
            </w:r>
            <w:r>
              <w:rPr>
                <w:b/>
              </w:rPr>
              <w:t xml:space="preserve"> </w:t>
            </w:r>
          </w:p>
        </w:tc>
        <w:tc>
          <w:tcPr>
            <w:tcW w:w="815" w:type="dxa"/>
            <w:tcBorders>
              <w:top w:val="single" w:sz="12" w:space="0" w:color="000000"/>
              <w:left w:val="single" w:sz="12" w:space="0" w:color="000000"/>
              <w:bottom w:val="single" w:sz="12" w:space="0" w:color="000000"/>
              <w:right w:val="single" w:sz="12" w:space="0" w:color="000000"/>
            </w:tcBorders>
          </w:tcPr>
          <w:p w14:paraId="73EC02B3" w14:textId="77777777" w:rsidR="00EA5399" w:rsidRDefault="00EA5399" w:rsidP="0024680E">
            <w:pPr>
              <w:spacing w:after="0" w:line="259" w:lineRule="auto"/>
              <w:ind w:left="5" w:firstLine="0"/>
            </w:pPr>
            <w:r>
              <w:rPr>
                <w:b/>
              </w:rPr>
              <w:t xml:space="preserve">100 </w:t>
            </w:r>
          </w:p>
        </w:tc>
        <w:tc>
          <w:tcPr>
            <w:tcW w:w="3317" w:type="dxa"/>
            <w:tcBorders>
              <w:top w:val="single" w:sz="12" w:space="0" w:color="000000"/>
              <w:left w:val="single" w:sz="12" w:space="0" w:color="000000"/>
              <w:bottom w:val="single" w:sz="12" w:space="0" w:color="000000"/>
              <w:right w:val="single" w:sz="12" w:space="0" w:color="000000"/>
            </w:tcBorders>
          </w:tcPr>
          <w:p w14:paraId="403087AF" w14:textId="77777777" w:rsidR="00EA5399" w:rsidRDefault="00EA5399" w:rsidP="0024680E">
            <w:pPr>
              <w:spacing w:after="0" w:line="259" w:lineRule="auto"/>
              <w:ind w:left="0" w:firstLine="0"/>
            </w:pPr>
            <w:r>
              <w:rPr>
                <w:b/>
              </w:rPr>
              <w:t xml:space="preserve"> </w:t>
            </w:r>
          </w:p>
        </w:tc>
      </w:tr>
    </w:tbl>
    <w:p w14:paraId="39E54329" w14:textId="77777777" w:rsidR="00EA5399" w:rsidRDefault="00EA5399" w:rsidP="00EA5399">
      <w:pPr>
        <w:spacing w:after="0" w:line="259" w:lineRule="auto"/>
        <w:ind w:left="15" w:firstLine="0"/>
      </w:pPr>
      <w:r>
        <w:t xml:space="preserve">    </w:t>
      </w:r>
    </w:p>
    <w:tbl>
      <w:tblPr>
        <w:tblStyle w:val="TableGrid"/>
        <w:tblW w:w="5762" w:type="dxa"/>
        <w:tblInd w:w="1856" w:type="dxa"/>
        <w:tblCellMar>
          <w:top w:w="46" w:type="dxa"/>
          <w:left w:w="105" w:type="dxa"/>
        </w:tblCellMar>
        <w:tblLook w:val="04A0" w:firstRow="1" w:lastRow="0" w:firstColumn="1" w:lastColumn="0" w:noHBand="0" w:noVBand="1"/>
      </w:tblPr>
      <w:tblGrid>
        <w:gridCol w:w="630"/>
        <w:gridCol w:w="1170"/>
        <w:gridCol w:w="631"/>
        <w:gridCol w:w="1170"/>
        <w:gridCol w:w="720"/>
        <w:gridCol w:w="1441"/>
      </w:tblGrid>
      <w:tr w:rsidR="00EA5399" w14:paraId="38976D61" w14:textId="77777777" w:rsidTr="0024680E">
        <w:trPr>
          <w:trHeight w:val="355"/>
        </w:trPr>
        <w:tc>
          <w:tcPr>
            <w:tcW w:w="630" w:type="dxa"/>
            <w:tcBorders>
              <w:top w:val="double" w:sz="4" w:space="0" w:color="000000"/>
              <w:left w:val="double" w:sz="4" w:space="0" w:color="000000"/>
              <w:bottom w:val="single" w:sz="4" w:space="0" w:color="000000"/>
              <w:right w:val="double" w:sz="4" w:space="0" w:color="000000"/>
            </w:tcBorders>
          </w:tcPr>
          <w:p w14:paraId="2B4E50A4" w14:textId="77777777" w:rsidR="00EA5399" w:rsidRDefault="00EA5399" w:rsidP="0024680E">
            <w:pPr>
              <w:spacing w:after="0" w:line="259" w:lineRule="auto"/>
              <w:ind w:left="0" w:firstLine="0"/>
            </w:pPr>
            <w:r>
              <w:t xml:space="preserve">A   </w:t>
            </w:r>
          </w:p>
        </w:tc>
        <w:tc>
          <w:tcPr>
            <w:tcW w:w="1170" w:type="dxa"/>
            <w:tcBorders>
              <w:top w:val="double" w:sz="4" w:space="0" w:color="000000"/>
              <w:left w:val="double" w:sz="4" w:space="0" w:color="000000"/>
              <w:bottom w:val="single" w:sz="4" w:space="0" w:color="000000"/>
              <w:right w:val="double" w:sz="4" w:space="0" w:color="000000"/>
            </w:tcBorders>
          </w:tcPr>
          <w:p w14:paraId="767867C3" w14:textId="77777777" w:rsidR="00EA5399" w:rsidRDefault="00EA5399" w:rsidP="0024680E">
            <w:pPr>
              <w:spacing w:after="0" w:line="259" w:lineRule="auto"/>
              <w:ind w:left="5" w:firstLine="0"/>
            </w:pPr>
            <w:r>
              <w:t xml:space="preserve">94-100   </w:t>
            </w:r>
          </w:p>
        </w:tc>
        <w:tc>
          <w:tcPr>
            <w:tcW w:w="631" w:type="dxa"/>
            <w:tcBorders>
              <w:top w:val="double" w:sz="4" w:space="0" w:color="000000"/>
              <w:left w:val="double" w:sz="4" w:space="0" w:color="000000"/>
              <w:bottom w:val="single" w:sz="4" w:space="0" w:color="000000"/>
              <w:right w:val="double" w:sz="4" w:space="0" w:color="000000"/>
            </w:tcBorders>
          </w:tcPr>
          <w:p w14:paraId="043188EC" w14:textId="77777777" w:rsidR="00EA5399" w:rsidRDefault="00EA5399" w:rsidP="0024680E">
            <w:pPr>
              <w:spacing w:after="0" w:line="259" w:lineRule="auto"/>
              <w:ind w:left="5" w:firstLine="0"/>
            </w:pPr>
            <w:r>
              <w:t xml:space="preserve">B-   </w:t>
            </w:r>
          </w:p>
        </w:tc>
        <w:tc>
          <w:tcPr>
            <w:tcW w:w="1170" w:type="dxa"/>
            <w:tcBorders>
              <w:top w:val="double" w:sz="4" w:space="0" w:color="000000"/>
              <w:left w:val="double" w:sz="4" w:space="0" w:color="000000"/>
              <w:bottom w:val="single" w:sz="4" w:space="0" w:color="000000"/>
              <w:right w:val="double" w:sz="4" w:space="0" w:color="000000"/>
            </w:tcBorders>
          </w:tcPr>
          <w:p w14:paraId="7B5E7A8E" w14:textId="77777777" w:rsidR="00EA5399" w:rsidRDefault="00EA5399" w:rsidP="0024680E">
            <w:pPr>
              <w:spacing w:after="0" w:line="259" w:lineRule="auto"/>
              <w:ind w:left="5" w:firstLine="0"/>
            </w:pPr>
            <w:r>
              <w:t xml:space="preserve">80-82   </w:t>
            </w:r>
          </w:p>
        </w:tc>
        <w:tc>
          <w:tcPr>
            <w:tcW w:w="720" w:type="dxa"/>
            <w:tcBorders>
              <w:top w:val="double" w:sz="4" w:space="0" w:color="000000"/>
              <w:left w:val="double" w:sz="4" w:space="0" w:color="000000"/>
              <w:bottom w:val="single" w:sz="4" w:space="0" w:color="000000"/>
              <w:right w:val="double" w:sz="4" w:space="0" w:color="000000"/>
            </w:tcBorders>
          </w:tcPr>
          <w:p w14:paraId="72909BF5" w14:textId="77777777" w:rsidR="00EA5399" w:rsidRDefault="00EA5399" w:rsidP="0024680E">
            <w:pPr>
              <w:spacing w:after="0" w:line="259" w:lineRule="auto"/>
              <w:ind w:left="5" w:firstLine="0"/>
            </w:pPr>
            <w:r>
              <w:t xml:space="preserve">D+   </w:t>
            </w:r>
          </w:p>
        </w:tc>
        <w:tc>
          <w:tcPr>
            <w:tcW w:w="1441" w:type="dxa"/>
            <w:tcBorders>
              <w:top w:val="double" w:sz="4" w:space="0" w:color="000000"/>
              <w:left w:val="double" w:sz="4" w:space="0" w:color="000000"/>
              <w:bottom w:val="single" w:sz="4" w:space="0" w:color="000000"/>
              <w:right w:val="double" w:sz="4" w:space="0" w:color="000000"/>
            </w:tcBorders>
          </w:tcPr>
          <w:p w14:paraId="30BC084E" w14:textId="77777777" w:rsidR="00EA5399" w:rsidRDefault="00EA5399" w:rsidP="0024680E">
            <w:pPr>
              <w:spacing w:after="0" w:line="259" w:lineRule="auto"/>
              <w:ind w:left="5" w:firstLine="0"/>
            </w:pPr>
            <w:r>
              <w:t xml:space="preserve">67-69   </w:t>
            </w:r>
          </w:p>
        </w:tc>
      </w:tr>
      <w:tr w:rsidR="00EA5399" w14:paraId="422D3305" w14:textId="77777777" w:rsidTr="0024680E">
        <w:trPr>
          <w:trHeight w:val="330"/>
        </w:trPr>
        <w:tc>
          <w:tcPr>
            <w:tcW w:w="630" w:type="dxa"/>
            <w:tcBorders>
              <w:top w:val="single" w:sz="4" w:space="0" w:color="000000"/>
              <w:left w:val="double" w:sz="4" w:space="0" w:color="000000"/>
              <w:bottom w:val="single" w:sz="4" w:space="0" w:color="000000"/>
              <w:right w:val="double" w:sz="4" w:space="0" w:color="000000"/>
            </w:tcBorders>
          </w:tcPr>
          <w:p w14:paraId="244C024C" w14:textId="77777777" w:rsidR="00EA5399" w:rsidRDefault="00EA5399" w:rsidP="0024680E">
            <w:pPr>
              <w:spacing w:after="0" w:line="259" w:lineRule="auto"/>
              <w:ind w:left="0" w:firstLine="0"/>
            </w:pPr>
            <w:r>
              <w:t xml:space="preserve">A-   </w:t>
            </w:r>
          </w:p>
        </w:tc>
        <w:tc>
          <w:tcPr>
            <w:tcW w:w="1170" w:type="dxa"/>
            <w:tcBorders>
              <w:top w:val="single" w:sz="4" w:space="0" w:color="000000"/>
              <w:left w:val="double" w:sz="4" w:space="0" w:color="000000"/>
              <w:bottom w:val="single" w:sz="4" w:space="0" w:color="000000"/>
              <w:right w:val="double" w:sz="4" w:space="0" w:color="000000"/>
            </w:tcBorders>
          </w:tcPr>
          <w:p w14:paraId="1300F235" w14:textId="77777777" w:rsidR="00EA5399" w:rsidRDefault="00EA5399" w:rsidP="0024680E">
            <w:pPr>
              <w:spacing w:after="0" w:line="259" w:lineRule="auto"/>
              <w:ind w:left="5" w:firstLine="0"/>
            </w:pPr>
            <w:r>
              <w:t xml:space="preserve">93-90   </w:t>
            </w:r>
          </w:p>
        </w:tc>
        <w:tc>
          <w:tcPr>
            <w:tcW w:w="631" w:type="dxa"/>
            <w:tcBorders>
              <w:top w:val="single" w:sz="4" w:space="0" w:color="000000"/>
              <w:left w:val="double" w:sz="4" w:space="0" w:color="000000"/>
              <w:bottom w:val="single" w:sz="4" w:space="0" w:color="000000"/>
              <w:right w:val="double" w:sz="4" w:space="0" w:color="000000"/>
            </w:tcBorders>
          </w:tcPr>
          <w:p w14:paraId="26589181" w14:textId="77777777" w:rsidR="00EA5399" w:rsidRDefault="00EA5399" w:rsidP="0024680E">
            <w:pPr>
              <w:spacing w:after="0" w:line="259" w:lineRule="auto"/>
              <w:ind w:left="5" w:firstLine="0"/>
            </w:pPr>
            <w:r>
              <w:t xml:space="preserve">C+   </w:t>
            </w:r>
          </w:p>
        </w:tc>
        <w:tc>
          <w:tcPr>
            <w:tcW w:w="1170" w:type="dxa"/>
            <w:tcBorders>
              <w:top w:val="single" w:sz="4" w:space="0" w:color="000000"/>
              <w:left w:val="double" w:sz="4" w:space="0" w:color="000000"/>
              <w:bottom w:val="single" w:sz="4" w:space="0" w:color="000000"/>
              <w:right w:val="double" w:sz="4" w:space="0" w:color="000000"/>
            </w:tcBorders>
          </w:tcPr>
          <w:p w14:paraId="2ED2C8D2" w14:textId="77777777" w:rsidR="00EA5399" w:rsidRDefault="00EA5399" w:rsidP="0024680E">
            <w:pPr>
              <w:spacing w:after="0" w:line="259" w:lineRule="auto"/>
              <w:ind w:left="5" w:firstLine="0"/>
            </w:pPr>
            <w:r>
              <w:t xml:space="preserve">77-79   </w:t>
            </w:r>
          </w:p>
        </w:tc>
        <w:tc>
          <w:tcPr>
            <w:tcW w:w="720" w:type="dxa"/>
            <w:tcBorders>
              <w:top w:val="single" w:sz="4" w:space="0" w:color="000000"/>
              <w:left w:val="double" w:sz="4" w:space="0" w:color="000000"/>
              <w:bottom w:val="single" w:sz="4" w:space="0" w:color="000000"/>
              <w:right w:val="double" w:sz="4" w:space="0" w:color="000000"/>
            </w:tcBorders>
          </w:tcPr>
          <w:p w14:paraId="676EFAA7" w14:textId="77777777" w:rsidR="00EA5399" w:rsidRDefault="00EA5399" w:rsidP="0024680E">
            <w:pPr>
              <w:spacing w:after="0" w:line="259" w:lineRule="auto"/>
              <w:ind w:left="5" w:firstLine="0"/>
            </w:pPr>
            <w:r>
              <w:t xml:space="preserve">D   </w:t>
            </w:r>
          </w:p>
        </w:tc>
        <w:tc>
          <w:tcPr>
            <w:tcW w:w="1441" w:type="dxa"/>
            <w:tcBorders>
              <w:top w:val="single" w:sz="4" w:space="0" w:color="000000"/>
              <w:left w:val="double" w:sz="4" w:space="0" w:color="000000"/>
              <w:bottom w:val="single" w:sz="4" w:space="0" w:color="000000"/>
              <w:right w:val="double" w:sz="4" w:space="0" w:color="000000"/>
            </w:tcBorders>
          </w:tcPr>
          <w:p w14:paraId="2792B4C2" w14:textId="77777777" w:rsidR="00EA5399" w:rsidRDefault="00EA5399" w:rsidP="0024680E">
            <w:pPr>
              <w:spacing w:after="0" w:line="259" w:lineRule="auto"/>
              <w:ind w:left="5" w:firstLine="0"/>
            </w:pPr>
            <w:r>
              <w:t xml:space="preserve">60-66   </w:t>
            </w:r>
          </w:p>
        </w:tc>
      </w:tr>
      <w:tr w:rsidR="00EA5399" w14:paraId="3FFFA644" w14:textId="77777777" w:rsidTr="0024680E">
        <w:trPr>
          <w:trHeight w:val="335"/>
        </w:trPr>
        <w:tc>
          <w:tcPr>
            <w:tcW w:w="630" w:type="dxa"/>
            <w:tcBorders>
              <w:top w:val="single" w:sz="4" w:space="0" w:color="000000"/>
              <w:left w:val="double" w:sz="4" w:space="0" w:color="000000"/>
              <w:bottom w:val="single" w:sz="4" w:space="0" w:color="000000"/>
              <w:right w:val="double" w:sz="4" w:space="0" w:color="000000"/>
            </w:tcBorders>
          </w:tcPr>
          <w:p w14:paraId="5B0B17AA" w14:textId="77777777" w:rsidR="00EA5399" w:rsidRDefault="00EA5399" w:rsidP="0024680E">
            <w:pPr>
              <w:spacing w:after="0" w:line="259" w:lineRule="auto"/>
              <w:ind w:left="0" w:firstLine="0"/>
            </w:pPr>
            <w:r>
              <w:t xml:space="preserve">B+   </w:t>
            </w:r>
          </w:p>
        </w:tc>
        <w:tc>
          <w:tcPr>
            <w:tcW w:w="1170" w:type="dxa"/>
            <w:tcBorders>
              <w:top w:val="single" w:sz="4" w:space="0" w:color="000000"/>
              <w:left w:val="double" w:sz="4" w:space="0" w:color="000000"/>
              <w:bottom w:val="single" w:sz="4" w:space="0" w:color="000000"/>
              <w:right w:val="double" w:sz="4" w:space="0" w:color="000000"/>
            </w:tcBorders>
          </w:tcPr>
          <w:p w14:paraId="5397AE39" w14:textId="77777777" w:rsidR="00EA5399" w:rsidRDefault="00EA5399" w:rsidP="0024680E">
            <w:pPr>
              <w:spacing w:after="0" w:line="259" w:lineRule="auto"/>
              <w:ind w:left="5" w:firstLine="0"/>
            </w:pPr>
            <w:r>
              <w:t xml:space="preserve">87-89   </w:t>
            </w:r>
          </w:p>
        </w:tc>
        <w:tc>
          <w:tcPr>
            <w:tcW w:w="631" w:type="dxa"/>
            <w:tcBorders>
              <w:top w:val="single" w:sz="4" w:space="0" w:color="000000"/>
              <w:left w:val="double" w:sz="4" w:space="0" w:color="000000"/>
              <w:bottom w:val="single" w:sz="4" w:space="0" w:color="000000"/>
              <w:right w:val="double" w:sz="4" w:space="0" w:color="000000"/>
            </w:tcBorders>
          </w:tcPr>
          <w:p w14:paraId="7D0395E6" w14:textId="77777777" w:rsidR="00EA5399" w:rsidRDefault="00EA5399" w:rsidP="0024680E">
            <w:pPr>
              <w:spacing w:after="0" w:line="259" w:lineRule="auto"/>
              <w:ind w:left="5" w:firstLine="0"/>
            </w:pPr>
            <w:r>
              <w:t xml:space="preserve">C   </w:t>
            </w:r>
          </w:p>
        </w:tc>
        <w:tc>
          <w:tcPr>
            <w:tcW w:w="1170" w:type="dxa"/>
            <w:tcBorders>
              <w:top w:val="single" w:sz="4" w:space="0" w:color="000000"/>
              <w:left w:val="double" w:sz="4" w:space="0" w:color="000000"/>
              <w:bottom w:val="single" w:sz="4" w:space="0" w:color="000000"/>
              <w:right w:val="double" w:sz="4" w:space="0" w:color="000000"/>
            </w:tcBorders>
          </w:tcPr>
          <w:p w14:paraId="0D9A868E" w14:textId="77777777" w:rsidR="00EA5399" w:rsidRDefault="00EA5399" w:rsidP="0024680E">
            <w:pPr>
              <w:spacing w:after="0" w:line="259" w:lineRule="auto"/>
              <w:ind w:left="5" w:firstLine="0"/>
            </w:pPr>
            <w:r>
              <w:t xml:space="preserve">73-76   </w:t>
            </w:r>
          </w:p>
        </w:tc>
        <w:tc>
          <w:tcPr>
            <w:tcW w:w="720" w:type="dxa"/>
            <w:tcBorders>
              <w:top w:val="single" w:sz="4" w:space="0" w:color="000000"/>
              <w:left w:val="double" w:sz="4" w:space="0" w:color="000000"/>
              <w:bottom w:val="single" w:sz="4" w:space="0" w:color="000000"/>
              <w:right w:val="double" w:sz="4" w:space="0" w:color="000000"/>
            </w:tcBorders>
          </w:tcPr>
          <w:p w14:paraId="7C289B92" w14:textId="77777777" w:rsidR="00EA5399" w:rsidRDefault="00EA5399" w:rsidP="0024680E">
            <w:pPr>
              <w:spacing w:after="0" w:line="259" w:lineRule="auto"/>
              <w:ind w:left="5" w:firstLine="0"/>
            </w:pPr>
            <w:r>
              <w:t xml:space="preserve">Pass   </w:t>
            </w:r>
          </w:p>
        </w:tc>
        <w:tc>
          <w:tcPr>
            <w:tcW w:w="1441" w:type="dxa"/>
            <w:tcBorders>
              <w:top w:val="single" w:sz="4" w:space="0" w:color="000000"/>
              <w:left w:val="double" w:sz="4" w:space="0" w:color="000000"/>
              <w:bottom w:val="single" w:sz="4" w:space="0" w:color="000000"/>
              <w:right w:val="double" w:sz="4" w:space="0" w:color="000000"/>
            </w:tcBorders>
          </w:tcPr>
          <w:p w14:paraId="3CE533C3" w14:textId="77777777" w:rsidR="00EA5399" w:rsidRDefault="00EA5399" w:rsidP="0024680E">
            <w:pPr>
              <w:spacing w:after="0" w:line="259" w:lineRule="auto"/>
              <w:ind w:left="5" w:firstLine="0"/>
            </w:pPr>
            <w:r>
              <w:t xml:space="preserve">60 and above </w:t>
            </w:r>
          </w:p>
        </w:tc>
      </w:tr>
      <w:tr w:rsidR="00EA5399" w14:paraId="71A3B593" w14:textId="77777777" w:rsidTr="0024680E">
        <w:trPr>
          <w:trHeight w:val="350"/>
        </w:trPr>
        <w:tc>
          <w:tcPr>
            <w:tcW w:w="630" w:type="dxa"/>
            <w:tcBorders>
              <w:top w:val="single" w:sz="4" w:space="0" w:color="000000"/>
              <w:left w:val="double" w:sz="4" w:space="0" w:color="000000"/>
              <w:bottom w:val="double" w:sz="4" w:space="0" w:color="000000"/>
              <w:right w:val="double" w:sz="4" w:space="0" w:color="000000"/>
            </w:tcBorders>
          </w:tcPr>
          <w:p w14:paraId="4D9A6428" w14:textId="77777777" w:rsidR="00EA5399" w:rsidRDefault="00EA5399" w:rsidP="0024680E">
            <w:pPr>
              <w:spacing w:after="0" w:line="259" w:lineRule="auto"/>
              <w:ind w:left="0" w:firstLine="0"/>
            </w:pPr>
            <w:r>
              <w:t xml:space="preserve">B   </w:t>
            </w:r>
          </w:p>
        </w:tc>
        <w:tc>
          <w:tcPr>
            <w:tcW w:w="1170" w:type="dxa"/>
            <w:tcBorders>
              <w:top w:val="single" w:sz="4" w:space="0" w:color="000000"/>
              <w:left w:val="double" w:sz="4" w:space="0" w:color="000000"/>
              <w:bottom w:val="double" w:sz="4" w:space="0" w:color="000000"/>
              <w:right w:val="double" w:sz="4" w:space="0" w:color="000000"/>
            </w:tcBorders>
          </w:tcPr>
          <w:p w14:paraId="37012A20" w14:textId="77777777" w:rsidR="00EA5399" w:rsidRDefault="00EA5399" w:rsidP="0024680E">
            <w:pPr>
              <w:spacing w:after="0" w:line="259" w:lineRule="auto"/>
              <w:ind w:left="5" w:firstLine="0"/>
            </w:pPr>
            <w:r>
              <w:t xml:space="preserve">83-86   </w:t>
            </w:r>
          </w:p>
        </w:tc>
        <w:tc>
          <w:tcPr>
            <w:tcW w:w="631" w:type="dxa"/>
            <w:tcBorders>
              <w:top w:val="single" w:sz="4" w:space="0" w:color="000000"/>
              <w:left w:val="double" w:sz="4" w:space="0" w:color="000000"/>
              <w:bottom w:val="double" w:sz="4" w:space="0" w:color="000000"/>
              <w:right w:val="double" w:sz="4" w:space="0" w:color="000000"/>
            </w:tcBorders>
          </w:tcPr>
          <w:p w14:paraId="42B9CE10" w14:textId="77777777" w:rsidR="00EA5399" w:rsidRDefault="00EA5399" w:rsidP="0024680E">
            <w:pPr>
              <w:spacing w:after="0" w:line="259" w:lineRule="auto"/>
              <w:ind w:left="5" w:firstLine="0"/>
            </w:pPr>
            <w:r>
              <w:t xml:space="preserve">C-   </w:t>
            </w:r>
          </w:p>
        </w:tc>
        <w:tc>
          <w:tcPr>
            <w:tcW w:w="1170" w:type="dxa"/>
            <w:tcBorders>
              <w:top w:val="single" w:sz="4" w:space="0" w:color="000000"/>
              <w:left w:val="double" w:sz="4" w:space="0" w:color="000000"/>
              <w:bottom w:val="double" w:sz="4" w:space="0" w:color="000000"/>
              <w:right w:val="double" w:sz="4" w:space="0" w:color="000000"/>
            </w:tcBorders>
          </w:tcPr>
          <w:p w14:paraId="6D231DBE" w14:textId="77777777" w:rsidR="00EA5399" w:rsidRDefault="00EA5399" w:rsidP="0024680E">
            <w:pPr>
              <w:spacing w:after="0" w:line="259" w:lineRule="auto"/>
              <w:ind w:left="5" w:firstLine="0"/>
            </w:pPr>
            <w:r>
              <w:t xml:space="preserve">70-72   </w:t>
            </w:r>
          </w:p>
        </w:tc>
        <w:tc>
          <w:tcPr>
            <w:tcW w:w="720" w:type="dxa"/>
            <w:tcBorders>
              <w:top w:val="single" w:sz="4" w:space="0" w:color="000000"/>
              <w:left w:val="double" w:sz="4" w:space="0" w:color="000000"/>
              <w:bottom w:val="double" w:sz="4" w:space="0" w:color="000000"/>
              <w:right w:val="double" w:sz="4" w:space="0" w:color="000000"/>
            </w:tcBorders>
          </w:tcPr>
          <w:p w14:paraId="7738EB5F" w14:textId="77777777" w:rsidR="00EA5399" w:rsidRDefault="00EA5399" w:rsidP="0024680E">
            <w:pPr>
              <w:spacing w:after="0" w:line="259" w:lineRule="auto"/>
              <w:ind w:left="5" w:firstLine="0"/>
            </w:pPr>
            <w:r>
              <w:t xml:space="preserve">Fail   </w:t>
            </w:r>
          </w:p>
        </w:tc>
        <w:tc>
          <w:tcPr>
            <w:tcW w:w="1441" w:type="dxa"/>
            <w:tcBorders>
              <w:top w:val="single" w:sz="4" w:space="0" w:color="000000"/>
              <w:left w:val="double" w:sz="4" w:space="0" w:color="000000"/>
              <w:bottom w:val="double" w:sz="4" w:space="0" w:color="000000"/>
              <w:right w:val="double" w:sz="4" w:space="0" w:color="000000"/>
            </w:tcBorders>
          </w:tcPr>
          <w:p w14:paraId="5DAA8456" w14:textId="77777777" w:rsidR="00EA5399" w:rsidRDefault="00EA5399" w:rsidP="0024680E">
            <w:pPr>
              <w:spacing w:after="0" w:line="259" w:lineRule="auto"/>
              <w:ind w:left="5" w:firstLine="0"/>
            </w:pPr>
            <w:r>
              <w:t>59 and below</w:t>
            </w:r>
          </w:p>
        </w:tc>
      </w:tr>
    </w:tbl>
    <w:p w14:paraId="3079BC8B" w14:textId="77777777" w:rsidR="00EA5399" w:rsidRDefault="00EA5399" w:rsidP="00EA5399">
      <w:pPr>
        <w:spacing w:after="0" w:line="259" w:lineRule="auto"/>
        <w:ind w:left="385" w:firstLine="0"/>
        <w:jc w:val="center"/>
      </w:pPr>
      <w:r>
        <w:t xml:space="preserve">   </w:t>
      </w:r>
    </w:p>
    <w:p w14:paraId="4942E8F4" w14:textId="77777777" w:rsidR="00EA5399" w:rsidRDefault="00EA5399" w:rsidP="00EA5399">
      <w:pPr>
        <w:ind w:left="10"/>
      </w:pPr>
      <w:r>
        <w:t xml:space="preserve">For reference purposes, the following standards will apply to the contents of assigned papers and the class presentation.   </w:t>
      </w:r>
    </w:p>
    <w:p w14:paraId="26EFA4EB" w14:textId="77777777" w:rsidR="00EA5399" w:rsidRDefault="00EA5399" w:rsidP="00EA5399">
      <w:pPr>
        <w:spacing w:after="0" w:line="259" w:lineRule="auto"/>
        <w:ind w:left="15" w:firstLine="0"/>
      </w:pPr>
      <w:r>
        <w:t xml:space="preserve">   </w:t>
      </w:r>
    </w:p>
    <w:p w14:paraId="5296A1C3" w14:textId="77777777" w:rsidR="00EA5399" w:rsidRDefault="00EA5399" w:rsidP="00EA5399">
      <w:pPr>
        <w:ind w:left="10"/>
      </w:pPr>
      <w:r>
        <w:rPr>
          <w:b/>
        </w:rPr>
        <w:t>“A”</w:t>
      </w:r>
      <w:r>
        <w:t xml:space="preserve"> signifies an in-depth grasp of the material presented in class and readings and a demonstrated ability to explore the implications of that material for pastoral care beyond what is immediately evident.   </w:t>
      </w:r>
    </w:p>
    <w:p w14:paraId="77C8A03C" w14:textId="77777777" w:rsidR="00EA5399" w:rsidRDefault="00EA5399" w:rsidP="00EA5399">
      <w:pPr>
        <w:spacing w:after="0" w:line="259" w:lineRule="auto"/>
        <w:ind w:left="15" w:firstLine="0"/>
      </w:pPr>
      <w:r>
        <w:lastRenderedPageBreak/>
        <w:t xml:space="preserve">   </w:t>
      </w:r>
    </w:p>
    <w:p w14:paraId="66B81B4D" w14:textId="77777777" w:rsidR="00EA5399" w:rsidRDefault="00EA5399" w:rsidP="00EA5399">
      <w:pPr>
        <w:ind w:left="10"/>
      </w:pPr>
      <w:r>
        <w:t xml:space="preserve">This grade generally indicates sufficient interest to go beyond the required readings of the class.   </w:t>
      </w:r>
    </w:p>
    <w:p w14:paraId="3FFC3C67" w14:textId="77777777" w:rsidR="00EA5399" w:rsidRDefault="00EA5399" w:rsidP="00EA5399">
      <w:pPr>
        <w:spacing w:after="0" w:line="259" w:lineRule="auto"/>
        <w:ind w:left="15" w:firstLine="0"/>
      </w:pPr>
      <w:r>
        <w:t xml:space="preserve">   </w:t>
      </w:r>
    </w:p>
    <w:p w14:paraId="4AA616AE" w14:textId="77777777" w:rsidR="00EA5399" w:rsidRDefault="00EA5399" w:rsidP="00EA5399">
      <w:pPr>
        <w:ind w:left="10"/>
      </w:pPr>
      <w:r>
        <w:t xml:space="preserve">The paper addresses </w:t>
      </w:r>
      <w:r>
        <w:rPr>
          <w:u w:val="single" w:color="000000"/>
        </w:rPr>
        <w:t>all</w:t>
      </w:r>
      <w:r>
        <w:t xml:space="preserve"> of the questions or issues assigned. Information is focused in an organized and thoughtful manner.   </w:t>
      </w:r>
    </w:p>
    <w:p w14:paraId="60C0F431" w14:textId="77777777" w:rsidR="00EA5399" w:rsidRDefault="00EA5399" w:rsidP="00EA5399">
      <w:pPr>
        <w:spacing w:after="0" w:line="259" w:lineRule="auto"/>
        <w:ind w:left="15" w:firstLine="0"/>
      </w:pPr>
      <w:r>
        <w:t xml:space="preserve">   </w:t>
      </w:r>
    </w:p>
    <w:p w14:paraId="6564D39D" w14:textId="77777777" w:rsidR="00EA5399" w:rsidRDefault="00EA5399" w:rsidP="00EA5399">
      <w:pPr>
        <w:ind w:left="10"/>
      </w:pPr>
      <w:r>
        <w:t xml:space="preserve">Writing reflects thorough proofreading that evidences thoughtful and reasoned development of ideas and reflections constructed with correct grammar and spelling—no spelling, grammatical, or punctuation errors.    </w:t>
      </w:r>
    </w:p>
    <w:p w14:paraId="681729BD" w14:textId="77777777" w:rsidR="00EA5399" w:rsidRDefault="00EA5399" w:rsidP="00EA5399">
      <w:pPr>
        <w:spacing w:after="0" w:line="259" w:lineRule="auto"/>
        <w:ind w:left="15" w:firstLine="0"/>
      </w:pPr>
      <w:r>
        <w:t xml:space="preserve">   </w:t>
      </w:r>
    </w:p>
    <w:p w14:paraId="5BA93397" w14:textId="77777777" w:rsidR="00EA5399" w:rsidRDefault="00EA5399" w:rsidP="00EA5399">
      <w:pPr>
        <w:ind w:left="10"/>
      </w:pPr>
      <w:r>
        <w:rPr>
          <w:b/>
        </w:rPr>
        <w:t>“B”</w:t>
      </w:r>
      <w:r>
        <w:t xml:space="preserve"> signifies an adequate comprehension of class material and the ability to apply the concepts to pastoral settings.   </w:t>
      </w:r>
    </w:p>
    <w:p w14:paraId="052D1255" w14:textId="77777777" w:rsidR="00EA5399" w:rsidRDefault="00EA5399" w:rsidP="00EA5399">
      <w:pPr>
        <w:ind w:left="10"/>
      </w:pPr>
      <w:r>
        <w:t xml:space="preserve">The paper addresses many of the questions or issues assigned. Information supports the thesis of the paper.   </w:t>
      </w:r>
    </w:p>
    <w:p w14:paraId="2D24FEA1" w14:textId="77777777" w:rsidR="00EA5399" w:rsidRDefault="00EA5399" w:rsidP="00EA5399">
      <w:pPr>
        <w:ind w:left="10"/>
      </w:pPr>
      <w:r>
        <w:t xml:space="preserve">Writing reflects proper grammar and spelling and is constructed with a reasonable, easy-to-follow development of ideas and evidence of proofreading. Few (1-3) spelling, grammatical, or punctuation errors.    </w:t>
      </w:r>
    </w:p>
    <w:p w14:paraId="7F491F5B" w14:textId="77777777" w:rsidR="00EA5399" w:rsidRDefault="00EA5399" w:rsidP="00EA5399">
      <w:pPr>
        <w:spacing w:after="0" w:line="259" w:lineRule="auto"/>
        <w:ind w:left="30" w:firstLine="0"/>
      </w:pPr>
      <w:r>
        <w:t xml:space="preserve">   </w:t>
      </w:r>
    </w:p>
    <w:p w14:paraId="3344E118" w14:textId="77777777" w:rsidR="00EA5399" w:rsidRDefault="00EA5399" w:rsidP="00EA5399">
      <w:pPr>
        <w:ind w:left="10"/>
      </w:pPr>
      <w:r>
        <w:rPr>
          <w:b/>
        </w:rPr>
        <w:t>“C”</w:t>
      </w:r>
      <w:r>
        <w:t xml:space="preserve"> indicates minimal integration of the themes of the course but sufficient to pass.    </w:t>
      </w:r>
    </w:p>
    <w:p w14:paraId="747C1315" w14:textId="77777777" w:rsidR="00EA5399" w:rsidRDefault="00EA5399" w:rsidP="00EA5399">
      <w:pPr>
        <w:spacing w:after="0" w:line="259" w:lineRule="auto"/>
        <w:ind w:left="30" w:firstLine="0"/>
      </w:pPr>
      <w:r>
        <w:t xml:space="preserve">   </w:t>
      </w:r>
    </w:p>
    <w:p w14:paraId="56F503C4" w14:textId="77777777" w:rsidR="00EA5399" w:rsidRDefault="00EA5399" w:rsidP="00EA5399">
      <w:pPr>
        <w:ind w:left="10"/>
      </w:pPr>
      <w:r>
        <w:t xml:space="preserve">The paper addresses only 2 or 3 of the questions or issues assigned. The project has a focus, but we might sometimes need to catch up on it. Information appears to have a pattern, but the pattern needs to be consistently carried out in the paper. Information loosely supports the thesis of the paper.   </w:t>
      </w:r>
    </w:p>
    <w:p w14:paraId="109E48DA" w14:textId="77777777" w:rsidR="00EA5399" w:rsidRDefault="00EA5399" w:rsidP="00EA5399">
      <w:pPr>
        <w:spacing w:after="0" w:line="259" w:lineRule="auto"/>
        <w:ind w:left="30" w:firstLine="0"/>
      </w:pPr>
      <w:r>
        <w:t xml:space="preserve">   </w:t>
      </w:r>
    </w:p>
    <w:p w14:paraId="235D9416" w14:textId="77777777" w:rsidR="00EA5399" w:rsidRDefault="00EA5399" w:rsidP="00EA5399">
      <w:pPr>
        <w:ind w:left="10"/>
      </w:pPr>
      <w:r>
        <w:t xml:space="preserve">Writing reflects a minimal ability to organize material and needs to demonstrate more attention to grammar and spelling.   </w:t>
      </w:r>
    </w:p>
    <w:p w14:paraId="5806CF01" w14:textId="77777777" w:rsidR="00EA5399" w:rsidRDefault="00EA5399" w:rsidP="00EA5399">
      <w:pPr>
        <w:spacing w:after="0" w:line="259" w:lineRule="auto"/>
        <w:ind w:left="30" w:firstLine="0"/>
      </w:pPr>
      <w:r>
        <w:t xml:space="preserve">   </w:t>
      </w:r>
    </w:p>
    <w:p w14:paraId="1840505A" w14:textId="77777777" w:rsidR="00EA5399" w:rsidRDefault="00EA5399" w:rsidP="00EA5399">
      <w:pPr>
        <w:ind w:left="10"/>
      </w:pPr>
      <w:r>
        <w:t xml:space="preserve">The project has a focus but might sometimes stray from it: minimal (3 or 5) spelling, grammatical, or punctuation errors.   </w:t>
      </w:r>
    </w:p>
    <w:p w14:paraId="76575140" w14:textId="77777777" w:rsidR="00EA5399" w:rsidRDefault="00EA5399" w:rsidP="00EA5399">
      <w:pPr>
        <w:spacing w:after="0" w:line="259" w:lineRule="auto"/>
        <w:ind w:left="30" w:firstLine="0"/>
      </w:pPr>
      <w:r>
        <w:t xml:space="preserve">   </w:t>
      </w:r>
    </w:p>
    <w:p w14:paraId="0ED50C2C" w14:textId="77777777" w:rsidR="00EA5399" w:rsidRDefault="00EA5399" w:rsidP="00EA5399">
      <w:pPr>
        <w:ind w:left="10"/>
      </w:pPr>
      <w:r>
        <w:rPr>
          <w:b/>
        </w:rPr>
        <w:t>Other grades</w:t>
      </w:r>
      <w:r>
        <w:t xml:space="preserve"> will indicate poorly organized or inadequate material integration or failure to complete sections of the class requirements.   </w:t>
      </w:r>
    </w:p>
    <w:p w14:paraId="1E40BAA5" w14:textId="77777777" w:rsidR="00EA5399" w:rsidRDefault="00EA5399" w:rsidP="00EA5399">
      <w:pPr>
        <w:spacing w:after="12" w:line="259" w:lineRule="auto"/>
        <w:ind w:left="531" w:firstLine="0"/>
        <w:jc w:val="center"/>
      </w:pPr>
      <w:r>
        <w:rPr>
          <w:b/>
        </w:rPr>
        <w:t xml:space="preserve">   </w:t>
      </w:r>
      <w:r>
        <w:rPr>
          <w:b/>
        </w:rPr>
        <w:tab/>
        <w:t xml:space="preserve"> </w:t>
      </w:r>
      <w:r>
        <w:t xml:space="preserve">  </w:t>
      </w:r>
    </w:p>
    <w:p w14:paraId="34450A6F" w14:textId="77777777" w:rsidR="00EA5399" w:rsidRDefault="00EA5399" w:rsidP="00EA5399">
      <w:pPr>
        <w:pStyle w:val="Heading2"/>
        <w:ind w:left="214" w:right="27"/>
      </w:pPr>
      <w:r>
        <w:t xml:space="preserve">CLASS SCHEDULE &amp; OUTLINE   </w:t>
      </w:r>
    </w:p>
    <w:p w14:paraId="57AE0A88" w14:textId="77777777" w:rsidR="00EA5399" w:rsidRDefault="00EA5399" w:rsidP="00EA5399">
      <w:pPr>
        <w:spacing w:after="0" w:line="259" w:lineRule="auto"/>
        <w:ind w:left="30" w:firstLine="0"/>
      </w:pPr>
      <w:r>
        <w:t xml:space="preserve">   </w:t>
      </w:r>
    </w:p>
    <w:p w14:paraId="4AD6E4D0" w14:textId="77777777" w:rsidR="00EA5399" w:rsidRDefault="00EA5399" w:rsidP="00EA5399">
      <w:pPr>
        <w:spacing w:after="0" w:line="259" w:lineRule="auto"/>
        <w:ind w:left="30" w:firstLine="0"/>
      </w:pPr>
      <w:r>
        <w:t xml:space="preserve">   </w:t>
      </w:r>
    </w:p>
    <w:p w14:paraId="3114DE7F" w14:textId="77777777" w:rsidR="00EA5399" w:rsidRDefault="00EA5399" w:rsidP="00EA5399">
      <w:pPr>
        <w:spacing w:after="5" w:line="257" w:lineRule="auto"/>
        <w:ind w:left="10"/>
      </w:pPr>
      <w:r>
        <w:rPr>
          <w:b/>
        </w:rPr>
        <w:t>Week 1 February 7</w:t>
      </w:r>
      <w:r>
        <w:t xml:space="preserve">: </w:t>
      </w:r>
      <w:r>
        <w:rPr>
          <w:u w:val="single" w:color="000000"/>
        </w:rPr>
        <w:t>Introduction and Course Overview</w:t>
      </w:r>
      <w:r>
        <w:t xml:space="preserve"> </w:t>
      </w:r>
      <w:r>
        <w:rPr>
          <w:i/>
        </w:rPr>
        <w:t xml:space="preserve"> </w:t>
      </w:r>
      <w:r>
        <w:t xml:space="preserve"> </w:t>
      </w:r>
    </w:p>
    <w:p w14:paraId="08A88D4D" w14:textId="77777777" w:rsidR="00EA5399" w:rsidRDefault="00EA5399" w:rsidP="00EA5399">
      <w:pPr>
        <w:spacing w:after="1" w:line="259" w:lineRule="auto"/>
        <w:ind w:left="30" w:firstLine="0"/>
      </w:pPr>
      <w:r>
        <w:t xml:space="preserve">   </w:t>
      </w:r>
    </w:p>
    <w:p w14:paraId="45416A4F" w14:textId="77777777" w:rsidR="00EA5399" w:rsidRDefault="00EA5399" w:rsidP="00EA5399">
      <w:pPr>
        <w:numPr>
          <w:ilvl w:val="0"/>
          <w:numId w:val="12"/>
        </w:numPr>
        <w:ind w:hanging="361"/>
      </w:pPr>
      <w:r>
        <w:t xml:space="preserve">Orientations to course outline, expectations, and assignments   </w:t>
      </w:r>
    </w:p>
    <w:p w14:paraId="79984066" w14:textId="77777777" w:rsidR="00EA5399" w:rsidRDefault="00EA5399" w:rsidP="00EA5399">
      <w:pPr>
        <w:numPr>
          <w:ilvl w:val="0"/>
          <w:numId w:val="12"/>
        </w:numPr>
        <w:ind w:hanging="361"/>
      </w:pPr>
      <w:r>
        <w:t xml:space="preserve">Introduction to one another and group norms   </w:t>
      </w:r>
    </w:p>
    <w:p w14:paraId="60EB71E1" w14:textId="77777777" w:rsidR="00EA5399" w:rsidRDefault="00EA5399" w:rsidP="00EA5399">
      <w:pPr>
        <w:numPr>
          <w:ilvl w:val="0"/>
          <w:numId w:val="12"/>
        </w:numPr>
        <w:ind w:hanging="361"/>
      </w:pPr>
      <w:r>
        <w:t>Self-Assessment</w:t>
      </w:r>
    </w:p>
    <w:p w14:paraId="437CA313" w14:textId="77777777" w:rsidR="00EA5399" w:rsidRDefault="00EA5399" w:rsidP="00EA5399">
      <w:pPr>
        <w:spacing w:after="0" w:line="259" w:lineRule="auto"/>
        <w:ind w:left="30" w:firstLine="0"/>
      </w:pPr>
      <w:r>
        <w:t xml:space="preserve">   </w:t>
      </w:r>
    </w:p>
    <w:p w14:paraId="1F88DDAE" w14:textId="77777777" w:rsidR="00EA5399" w:rsidRDefault="00EA5399" w:rsidP="00EA5399">
      <w:pPr>
        <w:spacing w:after="3" w:line="265" w:lineRule="auto"/>
        <w:ind w:left="10"/>
      </w:pPr>
      <w:r>
        <w:lastRenderedPageBreak/>
        <w:t xml:space="preserve">  </w:t>
      </w:r>
      <w:r>
        <w:rPr>
          <w:b/>
        </w:rPr>
        <w:t xml:space="preserve">Reading: </w:t>
      </w:r>
      <w:r>
        <w:t xml:space="preserve">  </w:t>
      </w:r>
    </w:p>
    <w:p w14:paraId="60AD2484" w14:textId="77777777" w:rsidR="00EA5399" w:rsidRDefault="00EA5399" w:rsidP="00EA5399">
      <w:pPr>
        <w:numPr>
          <w:ilvl w:val="0"/>
          <w:numId w:val="12"/>
        </w:numPr>
        <w:ind w:hanging="361"/>
      </w:pPr>
      <w:r>
        <w:t xml:space="preserve">Duffey &amp; Haberstroh, Preface &amp; Ch. 15 </w:t>
      </w:r>
    </w:p>
    <w:p w14:paraId="6D5EC0A8" w14:textId="77777777" w:rsidR="00EA5399" w:rsidRDefault="00EA5399" w:rsidP="00EA5399">
      <w:pPr>
        <w:numPr>
          <w:ilvl w:val="0"/>
          <w:numId w:val="12"/>
        </w:numPr>
        <w:ind w:hanging="361"/>
      </w:pPr>
      <w:r>
        <w:t xml:space="preserve">Haines, Introduction and Ch. 1 </w:t>
      </w:r>
    </w:p>
    <w:p w14:paraId="6711CBAA" w14:textId="77777777" w:rsidR="00EA5399" w:rsidRDefault="00EA5399" w:rsidP="00EA5399">
      <w:pPr>
        <w:spacing w:after="5" w:line="259" w:lineRule="auto"/>
        <w:ind w:left="376" w:firstLine="0"/>
      </w:pPr>
      <w:r>
        <w:t xml:space="preserve"> </w:t>
      </w:r>
    </w:p>
    <w:p w14:paraId="30BF227C" w14:textId="77777777" w:rsidR="00EA5399" w:rsidRDefault="00EA5399" w:rsidP="00EA5399">
      <w:pPr>
        <w:spacing w:after="55" w:line="265" w:lineRule="auto"/>
        <w:ind w:left="10"/>
      </w:pPr>
      <w:r>
        <w:t xml:space="preserve">  </w:t>
      </w:r>
      <w:r>
        <w:rPr>
          <w:b/>
        </w:rPr>
        <w:t>Assignment</w:t>
      </w:r>
      <w:r>
        <w:t xml:space="preserve">:    </w:t>
      </w:r>
    </w:p>
    <w:p w14:paraId="2F9AADD7" w14:textId="77777777" w:rsidR="00EA5399" w:rsidRDefault="00EA5399" w:rsidP="00EA5399">
      <w:pPr>
        <w:numPr>
          <w:ilvl w:val="0"/>
          <w:numId w:val="12"/>
        </w:numPr>
        <w:ind w:hanging="361"/>
      </w:pPr>
      <w:r>
        <w:t xml:space="preserve">Introduce yourself on a discussion board, “Self-Introduction” on Moodle. Instructions are on the board. Due Friday, 2/2/24 by 11:59p  </w:t>
      </w:r>
    </w:p>
    <w:p w14:paraId="5C0BCCD2" w14:textId="77777777" w:rsidR="00EA5399" w:rsidRDefault="00EA5399" w:rsidP="00EA5399">
      <w:pPr>
        <w:numPr>
          <w:ilvl w:val="0"/>
          <w:numId w:val="12"/>
        </w:numPr>
        <w:ind w:hanging="361"/>
      </w:pPr>
      <w:r>
        <w:t>Complete Self-Assessment. Due Tuesday, 2/6/24 by 5p</w:t>
      </w:r>
    </w:p>
    <w:p w14:paraId="4BBD8B93" w14:textId="77777777" w:rsidR="00EA5399" w:rsidRDefault="00EA5399" w:rsidP="00EA5399">
      <w:pPr>
        <w:spacing w:after="0" w:line="263" w:lineRule="auto"/>
        <w:ind w:left="30" w:right="9138" w:firstLine="0"/>
      </w:pPr>
      <w:r>
        <w:t xml:space="preserve">  </w:t>
      </w:r>
    </w:p>
    <w:p w14:paraId="41A066D6" w14:textId="77777777" w:rsidR="00EA5399" w:rsidRDefault="00EA5399" w:rsidP="00EA5399">
      <w:pPr>
        <w:pStyle w:val="Heading2"/>
        <w:ind w:left="214"/>
      </w:pPr>
      <w:r>
        <w:t xml:space="preserve">[No Class on February 14 – Ash Wednesday]  </w:t>
      </w:r>
      <w:r>
        <w:rPr>
          <w:b w:val="0"/>
          <w:i/>
        </w:rPr>
        <w:t xml:space="preserve"> </w:t>
      </w:r>
    </w:p>
    <w:p w14:paraId="4195F0D1" w14:textId="77777777" w:rsidR="00EA5399" w:rsidRDefault="00EA5399" w:rsidP="00EA5399">
      <w:pPr>
        <w:spacing w:after="0" w:line="259" w:lineRule="auto"/>
        <w:ind w:left="246" w:firstLine="0"/>
        <w:jc w:val="center"/>
      </w:pPr>
      <w:r>
        <w:t xml:space="preserve"> </w:t>
      </w:r>
    </w:p>
    <w:p w14:paraId="304449EF" w14:textId="77777777" w:rsidR="00EA5399" w:rsidRDefault="00EA5399" w:rsidP="00EA5399">
      <w:pPr>
        <w:numPr>
          <w:ilvl w:val="0"/>
          <w:numId w:val="13"/>
        </w:numPr>
        <w:spacing w:after="5" w:line="257" w:lineRule="auto"/>
        <w:ind w:hanging="361"/>
      </w:pPr>
      <w:r>
        <w:rPr>
          <w:b/>
        </w:rPr>
        <w:t>Week 2 February 21</w:t>
      </w:r>
      <w:r>
        <w:t xml:space="preserve">: </w:t>
      </w:r>
      <w:r>
        <w:rPr>
          <w:u w:val="single" w:color="000000"/>
        </w:rPr>
        <w:t xml:space="preserve"> Introduction to Crisis and Trauma Counseling</w:t>
      </w:r>
      <w:r>
        <w:t xml:space="preserve"> </w:t>
      </w:r>
    </w:p>
    <w:p w14:paraId="46D51EA8" w14:textId="77777777" w:rsidR="00EA5399" w:rsidRDefault="00EA5399" w:rsidP="00EA5399">
      <w:pPr>
        <w:spacing w:after="0" w:line="259" w:lineRule="auto"/>
        <w:ind w:left="30" w:firstLine="0"/>
      </w:pPr>
      <w:r>
        <w:t xml:space="preserve">   </w:t>
      </w:r>
    </w:p>
    <w:p w14:paraId="7905DBC9" w14:textId="77777777" w:rsidR="00EA5399" w:rsidRDefault="00EA5399" w:rsidP="00EA5399">
      <w:pPr>
        <w:ind w:left="386"/>
      </w:pPr>
      <w:r>
        <w:t xml:space="preserve">Introduction to Key Crisis and Trauma Counseling Terms and Philosophies </w:t>
      </w:r>
    </w:p>
    <w:p w14:paraId="70CD962B" w14:textId="77777777" w:rsidR="00EA5399" w:rsidRDefault="00EA5399" w:rsidP="00EA5399">
      <w:pPr>
        <w:ind w:left="386"/>
      </w:pPr>
      <w:r>
        <w:t xml:space="preserve">Introduction to Major Types of Trauma </w:t>
      </w:r>
    </w:p>
    <w:p w14:paraId="1A06DC0C" w14:textId="77777777" w:rsidR="00EA5399" w:rsidRDefault="00EA5399" w:rsidP="00EA5399">
      <w:pPr>
        <w:numPr>
          <w:ilvl w:val="0"/>
          <w:numId w:val="13"/>
        </w:numPr>
        <w:spacing w:after="37"/>
        <w:ind w:hanging="361"/>
      </w:pPr>
      <w:r>
        <w:t xml:space="preserve">Introduction to the Sites of Shaping, Sites of Change Model </w:t>
      </w:r>
    </w:p>
    <w:p w14:paraId="1434658B" w14:textId="77777777" w:rsidR="00627933" w:rsidRDefault="00627933" w:rsidP="00627933">
      <w:pPr>
        <w:spacing w:after="3" w:line="265" w:lineRule="auto"/>
        <w:ind w:left="0" w:firstLine="361"/>
      </w:pPr>
      <w:r w:rsidRPr="00627933">
        <w:rPr>
          <w:b/>
        </w:rPr>
        <w:t xml:space="preserve">Reading: </w:t>
      </w:r>
      <w:r>
        <w:t xml:space="preserve">  </w:t>
      </w:r>
    </w:p>
    <w:p w14:paraId="39284D47" w14:textId="77777777" w:rsidR="00627933" w:rsidRDefault="00627933" w:rsidP="00627933">
      <w:pPr>
        <w:numPr>
          <w:ilvl w:val="0"/>
          <w:numId w:val="12"/>
        </w:numPr>
        <w:ind w:hanging="361"/>
      </w:pPr>
      <w:r>
        <w:t xml:space="preserve">Briere &amp; Scott, Introduction and Ch. 1 </w:t>
      </w:r>
    </w:p>
    <w:p w14:paraId="5A297715" w14:textId="77777777" w:rsidR="00627933" w:rsidRDefault="00627933" w:rsidP="00627933">
      <w:pPr>
        <w:numPr>
          <w:ilvl w:val="0"/>
          <w:numId w:val="12"/>
        </w:numPr>
        <w:ind w:hanging="361"/>
      </w:pPr>
      <w:r>
        <w:t>Duffey &amp; Haberstroh, Ch.1</w:t>
      </w:r>
    </w:p>
    <w:p w14:paraId="03CA35C0" w14:textId="77777777" w:rsidR="00627933" w:rsidRDefault="00627933" w:rsidP="00627933">
      <w:pPr>
        <w:numPr>
          <w:ilvl w:val="0"/>
          <w:numId w:val="12"/>
        </w:numPr>
        <w:ind w:hanging="361"/>
      </w:pPr>
      <w:r>
        <w:t xml:space="preserve">Haines, Ch. 2 </w:t>
      </w:r>
    </w:p>
    <w:p w14:paraId="7F7CC769" w14:textId="77777777" w:rsidR="00EA5399" w:rsidRDefault="00EA5399" w:rsidP="00EA5399">
      <w:pPr>
        <w:pStyle w:val="Heading3"/>
        <w:tabs>
          <w:tab w:val="center" w:pos="4668"/>
        </w:tabs>
        <w:spacing w:line="259" w:lineRule="auto"/>
        <w:ind w:left="0" w:firstLine="0"/>
      </w:pPr>
      <w:r>
        <w:rPr>
          <w:rFonts w:ascii="Arial" w:eastAsia="Arial" w:hAnsi="Arial" w:cs="Arial"/>
          <w:i w:val="0"/>
          <w:sz w:val="22"/>
        </w:rPr>
        <w:t xml:space="preserve">• </w:t>
      </w:r>
      <w:r>
        <w:rPr>
          <w:rFonts w:ascii="Arial" w:eastAsia="Arial" w:hAnsi="Arial" w:cs="Arial"/>
          <w:i w:val="0"/>
          <w:sz w:val="22"/>
        </w:rPr>
        <w:tab/>
      </w:r>
      <w:r>
        <w:rPr>
          <w:i w:val="0"/>
        </w:rPr>
        <w:t xml:space="preserve">Bryant, Thema. (Host). Episode: 1,  </w:t>
      </w:r>
      <w:hyperlink r:id="rId19">
        <w:r>
          <w:rPr>
            <w:i w:val="0"/>
            <w:color w:val="0563C1"/>
            <w:u w:val="single" w:color="0563C1"/>
          </w:rPr>
          <w:t>https://soundcloud.com/dr</w:t>
        </w:r>
      </w:hyperlink>
      <w:hyperlink r:id="rId20">
        <w:r>
          <w:rPr>
            <w:i w:val="0"/>
            <w:color w:val="0563C1"/>
            <w:u w:val="single" w:color="0563C1"/>
          </w:rPr>
          <w:t>-</w:t>
        </w:r>
      </w:hyperlink>
      <w:hyperlink r:id="rId21">
        <w:r>
          <w:rPr>
            <w:i w:val="0"/>
            <w:color w:val="0563C1"/>
            <w:u w:val="single" w:color="0563C1"/>
          </w:rPr>
          <w:t>thema</w:t>
        </w:r>
      </w:hyperlink>
      <w:hyperlink r:id="rId22">
        <w:r>
          <w:rPr>
            <w:i w:val="0"/>
            <w:color w:val="0563C1"/>
            <w:u w:val="single" w:color="0563C1"/>
          </w:rPr>
          <w:t>-</w:t>
        </w:r>
      </w:hyperlink>
      <w:hyperlink r:id="rId23">
        <w:r>
          <w:rPr>
            <w:i w:val="0"/>
            <w:color w:val="0563C1"/>
            <w:u w:val="single" w:color="0563C1"/>
          </w:rPr>
          <w:t>bryant</w:t>
        </w:r>
      </w:hyperlink>
      <w:hyperlink r:id="rId24">
        <w:r>
          <w:rPr>
            <w:i w:val="0"/>
            <w:color w:val="0563C1"/>
            <w:u w:val="single" w:color="0563C1"/>
          </w:rPr>
          <w:t>-</w:t>
        </w:r>
      </w:hyperlink>
      <w:hyperlink r:id="rId25">
        <w:r>
          <w:rPr>
            <w:i w:val="0"/>
            <w:color w:val="0563C1"/>
            <w:u w:val="single" w:color="0563C1"/>
          </w:rPr>
          <w:t>davis/tracks</w:t>
        </w:r>
      </w:hyperlink>
      <w:hyperlink r:id="rId26">
        <w:r>
          <w:rPr>
            <w:i w:val="0"/>
          </w:rPr>
          <w:t xml:space="preserve"> </w:t>
        </w:r>
      </w:hyperlink>
      <w:r>
        <w:rPr>
          <w:i w:val="0"/>
        </w:rPr>
        <w:t xml:space="preserve"> </w:t>
      </w:r>
    </w:p>
    <w:p w14:paraId="70FAFDFA" w14:textId="77777777" w:rsidR="00EA5399" w:rsidRDefault="00EA5399" w:rsidP="00EA5399">
      <w:pPr>
        <w:spacing w:after="8" w:line="259" w:lineRule="auto"/>
        <w:ind w:left="376" w:firstLine="0"/>
      </w:pPr>
      <w:r>
        <w:t xml:space="preserve"> </w:t>
      </w:r>
    </w:p>
    <w:p w14:paraId="67EE6351" w14:textId="77777777" w:rsidR="00EA5399" w:rsidRDefault="00EA5399" w:rsidP="00EA5399">
      <w:pPr>
        <w:numPr>
          <w:ilvl w:val="0"/>
          <w:numId w:val="14"/>
        </w:numPr>
        <w:spacing w:after="3" w:line="265" w:lineRule="auto"/>
        <w:ind w:hanging="361"/>
      </w:pPr>
      <w:r>
        <w:rPr>
          <w:b/>
        </w:rPr>
        <w:t>Assignment</w:t>
      </w:r>
      <w:r>
        <w:t xml:space="preserve">:    </w:t>
      </w:r>
    </w:p>
    <w:p w14:paraId="3F65123D" w14:textId="77777777" w:rsidR="00EA5399" w:rsidRDefault="00EA5399" w:rsidP="00EA5399">
      <w:pPr>
        <w:numPr>
          <w:ilvl w:val="0"/>
          <w:numId w:val="14"/>
        </w:numPr>
        <w:ind w:hanging="361"/>
      </w:pPr>
      <w:r>
        <w:t xml:space="preserve">Weekly Forum Post </w:t>
      </w:r>
    </w:p>
    <w:p w14:paraId="237972A6" w14:textId="77777777" w:rsidR="00EA5399" w:rsidRDefault="00EA5399" w:rsidP="00EA5399">
      <w:pPr>
        <w:spacing w:after="0" w:line="259" w:lineRule="auto"/>
        <w:ind w:left="30" w:firstLine="0"/>
      </w:pPr>
      <w:r>
        <w:t xml:space="preserve">   </w:t>
      </w:r>
    </w:p>
    <w:p w14:paraId="052FFE89" w14:textId="77777777" w:rsidR="00EA5399" w:rsidRDefault="00EA5399" w:rsidP="00EA5399">
      <w:pPr>
        <w:spacing w:after="5" w:line="257" w:lineRule="auto"/>
        <w:ind w:left="10"/>
      </w:pPr>
      <w:r>
        <w:rPr>
          <w:b/>
        </w:rPr>
        <w:t>Week 3 February 28</w:t>
      </w:r>
      <w:r>
        <w:t xml:space="preserve">: </w:t>
      </w:r>
      <w:r>
        <w:rPr>
          <w:u w:val="single" w:color="000000"/>
        </w:rPr>
        <w:t>Crisis and Trauma Counseling: Assessment and Relationship</w:t>
      </w:r>
      <w:r>
        <w:t xml:space="preserve"> </w:t>
      </w:r>
    </w:p>
    <w:p w14:paraId="1D44720A" w14:textId="77777777" w:rsidR="00EA5399" w:rsidRDefault="00EA5399" w:rsidP="00EA5399">
      <w:pPr>
        <w:spacing w:after="1" w:line="259" w:lineRule="auto"/>
        <w:ind w:left="30" w:firstLine="0"/>
      </w:pPr>
      <w:r>
        <w:t xml:space="preserve">   </w:t>
      </w:r>
    </w:p>
    <w:p w14:paraId="65D799CF" w14:textId="77777777" w:rsidR="00EA5399" w:rsidRDefault="00EA5399" w:rsidP="00EA5399">
      <w:pPr>
        <w:numPr>
          <w:ilvl w:val="0"/>
          <w:numId w:val="14"/>
        </w:numPr>
        <w:ind w:hanging="361"/>
      </w:pPr>
      <w:r>
        <w:t xml:space="preserve">Assessing Trauma And Posttraumatic Outcomes   </w:t>
      </w:r>
    </w:p>
    <w:p w14:paraId="1B349289" w14:textId="77777777" w:rsidR="00EA5399" w:rsidRDefault="00EA5399" w:rsidP="00EA5399">
      <w:pPr>
        <w:numPr>
          <w:ilvl w:val="0"/>
          <w:numId w:val="14"/>
        </w:numPr>
        <w:ind w:hanging="361"/>
      </w:pPr>
      <w:r>
        <w:t xml:space="preserve">The Counseling Relationship: The RCT Approach </w:t>
      </w:r>
    </w:p>
    <w:p w14:paraId="4AE660AB" w14:textId="77777777" w:rsidR="00EA5399" w:rsidRDefault="00EA5399" w:rsidP="00EA5399">
      <w:pPr>
        <w:numPr>
          <w:ilvl w:val="0"/>
          <w:numId w:val="14"/>
        </w:numPr>
        <w:ind w:hanging="361"/>
      </w:pPr>
      <w:r>
        <w:t xml:space="preserve">Individual and Systemic Trauma: A Somatic Understanding   </w:t>
      </w:r>
    </w:p>
    <w:p w14:paraId="0317643B" w14:textId="77777777" w:rsidR="00EA5399" w:rsidRDefault="00EA5399" w:rsidP="00EA5399">
      <w:pPr>
        <w:spacing w:after="0" w:line="259" w:lineRule="auto"/>
        <w:ind w:left="391" w:firstLine="0"/>
      </w:pPr>
      <w:r>
        <w:t xml:space="preserve">   </w:t>
      </w:r>
    </w:p>
    <w:p w14:paraId="336CD253" w14:textId="77777777" w:rsidR="00EA5399" w:rsidRDefault="00EA5399" w:rsidP="00EA5399">
      <w:pPr>
        <w:spacing w:after="3" w:line="265" w:lineRule="auto"/>
        <w:ind w:left="10"/>
      </w:pPr>
      <w:r>
        <w:rPr>
          <w:b/>
        </w:rPr>
        <w:t>Reading:</w:t>
      </w:r>
      <w:r>
        <w:t xml:space="preserve">  </w:t>
      </w:r>
    </w:p>
    <w:p w14:paraId="70CD780B" w14:textId="77777777" w:rsidR="00EA5399" w:rsidRDefault="00EA5399" w:rsidP="00627933">
      <w:pPr>
        <w:numPr>
          <w:ilvl w:val="0"/>
          <w:numId w:val="14"/>
        </w:numPr>
        <w:spacing w:after="0" w:line="240" w:lineRule="auto"/>
        <w:ind w:hanging="361"/>
      </w:pPr>
      <w:r>
        <w:t xml:space="preserve">Briere &amp; Scott, Ch. 3 </w:t>
      </w:r>
    </w:p>
    <w:p w14:paraId="15833031" w14:textId="77777777" w:rsidR="00EA5399" w:rsidRPr="00AB26A5" w:rsidRDefault="00EA5399" w:rsidP="00627933">
      <w:pPr>
        <w:pStyle w:val="Heading1"/>
        <w:tabs>
          <w:tab w:val="center" w:pos="1720"/>
        </w:tabs>
        <w:spacing w:before="0" w:line="240" w:lineRule="auto"/>
        <w:ind w:left="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26005"/>
      <w:r>
        <w:rPr>
          <w:rFonts w:ascii="Arial" w:eastAsia="Arial" w:hAnsi="Arial" w:cs="Arial"/>
          <w:sz w:val="22"/>
        </w:rPr>
        <w:t xml:space="preserve">• </w:t>
      </w:r>
      <w:r w:rsidRPr="00AB26A5">
        <w:rPr>
          <w:rFonts w:ascii="Times New Roman" w:eastAsia="Arial"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B26A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Duffey &amp; Haberstroh, Ch. 2 </w:t>
      </w:r>
      <w:bookmarkEnd w:id="0"/>
    </w:p>
    <w:p w14:paraId="64DC7462" w14:textId="77777777" w:rsidR="00EA5399" w:rsidRPr="00AB26A5" w:rsidRDefault="00EA5399" w:rsidP="00627933">
      <w:pPr>
        <w:pStyle w:val="Heading1"/>
        <w:tabs>
          <w:tab w:val="center" w:pos="1028"/>
        </w:tabs>
        <w:spacing w:before="0" w:line="240" w:lineRule="auto"/>
        <w:ind w:left="0" w:firstLine="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26006"/>
      <w:r w:rsidRPr="00AB26A5">
        <w:rPr>
          <w:rFonts w:ascii="Times New Roman" w:eastAsia="Arial"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B26A5">
        <w:rPr>
          <w:rFonts w:ascii="Times New Roman" w:eastAsia="Arial"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B26A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Haines, Ch. 3 </w:t>
      </w:r>
      <w:bookmarkEnd w:id="1"/>
    </w:p>
    <w:p w14:paraId="7869B05C" w14:textId="77777777" w:rsidR="00EA5399" w:rsidRDefault="00EA5399" w:rsidP="00627933">
      <w:pPr>
        <w:pStyle w:val="Heading3"/>
        <w:tabs>
          <w:tab w:val="right" w:pos="9228"/>
        </w:tabs>
        <w:spacing w:after="0" w:line="240" w:lineRule="auto"/>
        <w:ind w:left="0" w:firstLine="0"/>
      </w:pPr>
      <w:r>
        <w:rPr>
          <w:rFonts w:ascii="Arial" w:eastAsia="Arial" w:hAnsi="Arial" w:cs="Arial"/>
          <w:i w:val="0"/>
          <w:sz w:val="22"/>
        </w:rPr>
        <w:t xml:space="preserve">• </w:t>
      </w:r>
      <w:r w:rsidR="00627933">
        <w:rPr>
          <w:rFonts w:ascii="Arial" w:eastAsia="Arial" w:hAnsi="Arial" w:cs="Arial"/>
          <w:i w:val="0"/>
          <w:sz w:val="22"/>
        </w:rPr>
        <w:t xml:space="preserve">    </w:t>
      </w:r>
      <w:r>
        <w:rPr>
          <w:i w:val="0"/>
        </w:rPr>
        <w:t xml:space="preserve">Bryant, Thema. (Host). Episode: 16,  </w:t>
      </w:r>
      <w:hyperlink r:id="rId27">
        <w:r>
          <w:rPr>
            <w:i w:val="0"/>
            <w:color w:val="0563C1"/>
            <w:u w:val="single" w:color="0563C1"/>
          </w:rPr>
          <w:t>https://soundcloud.com/dr</w:t>
        </w:r>
      </w:hyperlink>
      <w:hyperlink r:id="rId28">
        <w:r>
          <w:rPr>
            <w:i w:val="0"/>
            <w:color w:val="0563C1"/>
            <w:u w:val="single" w:color="0563C1"/>
          </w:rPr>
          <w:t>-</w:t>
        </w:r>
      </w:hyperlink>
      <w:hyperlink r:id="rId29">
        <w:r>
          <w:rPr>
            <w:i w:val="0"/>
            <w:color w:val="0563C1"/>
            <w:u w:val="single" w:color="0563C1"/>
          </w:rPr>
          <w:t>thema</w:t>
        </w:r>
      </w:hyperlink>
      <w:hyperlink r:id="rId30">
        <w:r>
          <w:rPr>
            <w:i w:val="0"/>
            <w:color w:val="0563C1"/>
            <w:u w:val="single" w:color="0563C1"/>
          </w:rPr>
          <w:t>-</w:t>
        </w:r>
      </w:hyperlink>
      <w:hyperlink r:id="rId31">
        <w:r>
          <w:rPr>
            <w:i w:val="0"/>
            <w:color w:val="0563C1"/>
            <w:u w:val="single" w:color="0563C1"/>
          </w:rPr>
          <w:t>bryant</w:t>
        </w:r>
      </w:hyperlink>
      <w:hyperlink r:id="rId32">
        <w:r>
          <w:rPr>
            <w:i w:val="0"/>
            <w:color w:val="0563C1"/>
            <w:u w:val="single" w:color="0563C1"/>
          </w:rPr>
          <w:t>-</w:t>
        </w:r>
      </w:hyperlink>
      <w:hyperlink r:id="rId33">
        <w:r>
          <w:rPr>
            <w:i w:val="0"/>
            <w:color w:val="0563C1"/>
            <w:u w:val="single" w:color="0563C1"/>
          </w:rPr>
          <w:t>davis/tracks</w:t>
        </w:r>
      </w:hyperlink>
      <w:hyperlink r:id="rId34">
        <w:r>
          <w:rPr>
            <w:i w:val="0"/>
          </w:rPr>
          <w:t xml:space="preserve"> </w:t>
        </w:r>
      </w:hyperlink>
      <w:r>
        <w:rPr>
          <w:i w:val="0"/>
        </w:rPr>
        <w:t xml:space="preserve"> </w:t>
      </w:r>
    </w:p>
    <w:p w14:paraId="099FB4AF" w14:textId="77777777" w:rsidR="00EA5399" w:rsidRDefault="00EA5399" w:rsidP="00627933">
      <w:pPr>
        <w:spacing w:after="0" w:line="240" w:lineRule="auto"/>
        <w:ind w:left="30" w:firstLine="0"/>
      </w:pPr>
      <w:r>
        <w:t xml:space="preserve">   </w:t>
      </w:r>
    </w:p>
    <w:p w14:paraId="4EE34968" w14:textId="77777777" w:rsidR="00EA5399" w:rsidRDefault="00EA5399" w:rsidP="00EA5399">
      <w:pPr>
        <w:spacing w:after="3" w:line="265" w:lineRule="auto"/>
        <w:ind w:left="10"/>
      </w:pPr>
      <w:r>
        <w:rPr>
          <w:b/>
        </w:rPr>
        <w:t>Assignment</w:t>
      </w:r>
      <w:r>
        <w:t xml:space="preserve">:    </w:t>
      </w:r>
    </w:p>
    <w:p w14:paraId="0083FE97" w14:textId="77777777" w:rsidR="00EA5399" w:rsidRDefault="00EA5399" w:rsidP="00EA5399">
      <w:pPr>
        <w:numPr>
          <w:ilvl w:val="0"/>
          <w:numId w:val="15"/>
        </w:numPr>
        <w:ind w:hanging="361"/>
      </w:pPr>
      <w:r>
        <w:t xml:space="preserve">Weekly Forum Post  </w:t>
      </w:r>
    </w:p>
    <w:p w14:paraId="62CA983B" w14:textId="77777777" w:rsidR="00EA5399" w:rsidRDefault="00EA5399" w:rsidP="00EA5399">
      <w:pPr>
        <w:spacing w:after="0" w:line="259" w:lineRule="auto"/>
        <w:ind w:left="15" w:firstLine="0"/>
      </w:pPr>
      <w:r>
        <w:t xml:space="preserve"> </w:t>
      </w:r>
    </w:p>
    <w:p w14:paraId="113F042D" w14:textId="77777777" w:rsidR="00EA5399" w:rsidRDefault="00EA5399" w:rsidP="00EA5399">
      <w:pPr>
        <w:spacing w:after="5" w:line="257" w:lineRule="auto"/>
        <w:ind w:left="10"/>
      </w:pPr>
      <w:r>
        <w:rPr>
          <w:b/>
        </w:rPr>
        <w:t>Week 4 March 6</w:t>
      </w:r>
      <w:r>
        <w:t xml:space="preserve">: </w:t>
      </w:r>
      <w:r>
        <w:rPr>
          <w:u w:val="single" w:color="000000"/>
        </w:rPr>
        <w:t>Crisis and Trauma Counseling in Social and Cultural Context</w:t>
      </w:r>
      <w:r>
        <w:t xml:space="preserve"> </w:t>
      </w:r>
    </w:p>
    <w:p w14:paraId="398FF123" w14:textId="77777777" w:rsidR="00EA5399" w:rsidRDefault="00EA5399" w:rsidP="00EA5399">
      <w:pPr>
        <w:spacing w:after="2" w:line="259" w:lineRule="auto"/>
        <w:ind w:left="30" w:firstLine="0"/>
      </w:pPr>
      <w:r>
        <w:t xml:space="preserve">   </w:t>
      </w:r>
    </w:p>
    <w:p w14:paraId="6222ADCB" w14:textId="77777777" w:rsidR="00EA5399" w:rsidRDefault="00EA5399" w:rsidP="00EA5399">
      <w:pPr>
        <w:numPr>
          <w:ilvl w:val="0"/>
          <w:numId w:val="15"/>
        </w:numPr>
        <w:ind w:hanging="361"/>
      </w:pPr>
      <w:r>
        <w:t xml:space="preserve">The Effects of Trauma </w:t>
      </w:r>
    </w:p>
    <w:p w14:paraId="67723C08" w14:textId="77777777" w:rsidR="00EA5399" w:rsidRDefault="00EA5399" w:rsidP="00EA5399">
      <w:pPr>
        <w:numPr>
          <w:ilvl w:val="0"/>
          <w:numId w:val="15"/>
        </w:numPr>
        <w:ind w:hanging="361"/>
      </w:pPr>
      <w:r>
        <w:lastRenderedPageBreak/>
        <w:t xml:space="preserve">Ecological-Social Conceptualizations </w:t>
      </w:r>
    </w:p>
    <w:p w14:paraId="2475DF57" w14:textId="77777777" w:rsidR="00EA5399" w:rsidRDefault="00EA5399" w:rsidP="00EA5399">
      <w:pPr>
        <w:numPr>
          <w:ilvl w:val="0"/>
          <w:numId w:val="15"/>
        </w:numPr>
        <w:ind w:hanging="361"/>
      </w:pPr>
      <w:r>
        <w:t xml:space="preserve">Trauma and Oppression </w:t>
      </w:r>
    </w:p>
    <w:p w14:paraId="5905DDAD" w14:textId="77777777" w:rsidR="00EA5399" w:rsidRDefault="00EA5399" w:rsidP="00EA5399">
      <w:pPr>
        <w:spacing w:after="0" w:line="259" w:lineRule="auto"/>
        <w:ind w:left="15" w:firstLine="0"/>
      </w:pPr>
      <w:r>
        <w:t xml:space="preserve">   </w:t>
      </w:r>
    </w:p>
    <w:p w14:paraId="51162437" w14:textId="77777777" w:rsidR="00EA5399" w:rsidRDefault="00EA5399" w:rsidP="00EA5399">
      <w:pPr>
        <w:spacing w:after="3" w:line="265" w:lineRule="auto"/>
        <w:ind w:left="10"/>
      </w:pPr>
      <w:r>
        <w:rPr>
          <w:b/>
        </w:rPr>
        <w:t xml:space="preserve">Reading: </w:t>
      </w:r>
      <w:r>
        <w:t xml:space="preserve">  </w:t>
      </w:r>
    </w:p>
    <w:p w14:paraId="5978412C" w14:textId="77777777" w:rsidR="00EA5399" w:rsidRDefault="00EA5399" w:rsidP="00EA5399">
      <w:pPr>
        <w:numPr>
          <w:ilvl w:val="0"/>
          <w:numId w:val="15"/>
        </w:numPr>
        <w:ind w:hanging="361"/>
      </w:pPr>
      <w:r>
        <w:t xml:space="preserve">Briere &amp; Scott, Ch. 2 </w:t>
      </w:r>
    </w:p>
    <w:p w14:paraId="7569241A" w14:textId="77777777" w:rsidR="00EA5399" w:rsidRDefault="00EA5399" w:rsidP="00EA5399">
      <w:pPr>
        <w:numPr>
          <w:ilvl w:val="0"/>
          <w:numId w:val="15"/>
        </w:numPr>
        <w:ind w:hanging="361"/>
      </w:pPr>
      <w:r>
        <w:t xml:space="preserve">Duffey &amp; Haberstroh, Ch. 3 </w:t>
      </w:r>
    </w:p>
    <w:p w14:paraId="5D9AE198" w14:textId="77777777" w:rsidR="00EA5399" w:rsidRDefault="00EA5399" w:rsidP="00EA5399">
      <w:pPr>
        <w:numPr>
          <w:ilvl w:val="0"/>
          <w:numId w:val="15"/>
        </w:numPr>
        <w:ind w:hanging="361"/>
      </w:pPr>
      <w:r>
        <w:t xml:space="preserve">Haines, Ch. 4 </w:t>
      </w:r>
    </w:p>
    <w:p w14:paraId="19CD70A5" w14:textId="77777777" w:rsidR="00EA5399" w:rsidRDefault="00EA5399" w:rsidP="00EA5399">
      <w:pPr>
        <w:pStyle w:val="Heading3"/>
        <w:tabs>
          <w:tab w:val="center" w:pos="4638"/>
        </w:tabs>
        <w:spacing w:line="259" w:lineRule="auto"/>
        <w:ind w:left="0" w:firstLine="0"/>
      </w:pPr>
      <w:r>
        <w:rPr>
          <w:rFonts w:ascii="Arial" w:eastAsia="Arial" w:hAnsi="Arial" w:cs="Arial"/>
          <w:i w:val="0"/>
          <w:sz w:val="22"/>
        </w:rPr>
        <w:t xml:space="preserve">• </w:t>
      </w:r>
      <w:r>
        <w:rPr>
          <w:rFonts w:ascii="Arial" w:eastAsia="Arial" w:hAnsi="Arial" w:cs="Arial"/>
          <w:i w:val="0"/>
          <w:sz w:val="22"/>
        </w:rPr>
        <w:tab/>
      </w:r>
      <w:r>
        <w:rPr>
          <w:i w:val="0"/>
        </w:rPr>
        <w:t xml:space="preserve">Bryant, Thema. (Host). Episode: 5, </w:t>
      </w:r>
      <w:hyperlink r:id="rId35">
        <w:r>
          <w:rPr>
            <w:i w:val="0"/>
            <w:color w:val="0563C1"/>
            <w:u w:val="single" w:color="0563C1"/>
          </w:rPr>
          <w:t>https://soundcloud.com/dr</w:t>
        </w:r>
      </w:hyperlink>
      <w:hyperlink r:id="rId36">
        <w:r>
          <w:rPr>
            <w:i w:val="0"/>
            <w:color w:val="0563C1"/>
            <w:u w:val="single" w:color="0563C1"/>
          </w:rPr>
          <w:t>-</w:t>
        </w:r>
      </w:hyperlink>
      <w:hyperlink r:id="rId37">
        <w:r>
          <w:rPr>
            <w:i w:val="0"/>
            <w:color w:val="0563C1"/>
            <w:u w:val="single" w:color="0563C1"/>
          </w:rPr>
          <w:t>thema</w:t>
        </w:r>
      </w:hyperlink>
      <w:hyperlink r:id="rId38">
        <w:r>
          <w:rPr>
            <w:i w:val="0"/>
            <w:color w:val="0563C1"/>
            <w:u w:val="single" w:color="0563C1"/>
          </w:rPr>
          <w:t>-</w:t>
        </w:r>
      </w:hyperlink>
      <w:hyperlink r:id="rId39">
        <w:r>
          <w:rPr>
            <w:i w:val="0"/>
            <w:color w:val="0563C1"/>
            <w:u w:val="single" w:color="0563C1"/>
          </w:rPr>
          <w:t>bryant</w:t>
        </w:r>
      </w:hyperlink>
      <w:hyperlink r:id="rId40">
        <w:r>
          <w:rPr>
            <w:i w:val="0"/>
            <w:color w:val="0563C1"/>
            <w:u w:val="single" w:color="0563C1"/>
          </w:rPr>
          <w:t>-</w:t>
        </w:r>
      </w:hyperlink>
      <w:hyperlink r:id="rId41">
        <w:r>
          <w:rPr>
            <w:i w:val="0"/>
            <w:color w:val="0563C1"/>
            <w:u w:val="single" w:color="0563C1"/>
          </w:rPr>
          <w:t>davis/tracks</w:t>
        </w:r>
      </w:hyperlink>
      <w:hyperlink r:id="rId42">
        <w:r>
          <w:rPr>
            <w:i w:val="0"/>
          </w:rPr>
          <w:t xml:space="preserve"> </w:t>
        </w:r>
      </w:hyperlink>
      <w:r>
        <w:rPr>
          <w:i w:val="0"/>
        </w:rPr>
        <w:t xml:space="preserve"> </w:t>
      </w:r>
    </w:p>
    <w:p w14:paraId="7967170C" w14:textId="77777777" w:rsidR="00EA5399" w:rsidRDefault="00EA5399" w:rsidP="00EA5399">
      <w:pPr>
        <w:spacing w:after="0" w:line="259" w:lineRule="auto"/>
        <w:ind w:left="30" w:firstLine="0"/>
      </w:pPr>
      <w:r>
        <w:t xml:space="preserve">   </w:t>
      </w:r>
    </w:p>
    <w:p w14:paraId="02EC0E8A" w14:textId="77777777" w:rsidR="00EA5399" w:rsidRDefault="00EA5399" w:rsidP="00EA5399">
      <w:pPr>
        <w:spacing w:after="3" w:line="265" w:lineRule="auto"/>
        <w:ind w:left="10"/>
      </w:pPr>
      <w:r>
        <w:rPr>
          <w:b/>
        </w:rPr>
        <w:t>Assignment</w:t>
      </w:r>
      <w:r>
        <w:t xml:space="preserve">:   </w:t>
      </w:r>
    </w:p>
    <w:p w14:paraId="34F67C41" w14:textId="77777777" w:rsidR="00EA5399" w:rsidRDefault="00EA5399" w:rsidP="00EA5399">
      <w:pPr>
        <w:ind w:left="386"/>
      </w:pPr>
      <w:r>
        <w:t xml:space="preserve">Weekly Forum Post  </w:t>
      </w:r>
    </w:p>
    <w:p w14:paraId="6F09A553" w14:textId="77777777" w:rsidR="00EA5399" w:rsidRDefault="00EA5399" w:rsidP="00EA5399">
      <w:pPr>
        <w:spacing w:after="3" w:line="265" w:lineRule="auto"/>
        <w:ind w:left="386"/>
      </w:pPr>
      <w:r>
        <w:t xml:space="preserve">Interview &amp; Reflection Paper </w:t>
      </w:r>
    </w:p>
    <w:p w14:paraId="60185E95" w14:textId="77777777" w:rsidR="00EA5399" w:rsidRDefault="00EA5399" w:rsidP="00EA5399">
      <w:pPr>
        <w:spacing w:after="0" w:line="259" w:lineRule="auto"/>
        <w:ind w:left="15" w:firstLine="0"/>
      </w:pPr>
      <w:r>
        <w:rPr>
          <w:b/>
        </w:rPr>
        <w:t xml:space="preserve"> </w:t>
      </w:r>
      <w:r>
        <w:t xml:space="preserve"> </w:t>
      </w:r>
    </w:p>
    <w:p w14:paraId="21F156AB" w14:textId="77777777" w:rsidR="00EA5399" w:rsidRDefault="00EA5399" w:rsidP="00EA5399">
      <w:pPr>
        <w:spacing w:after="0" w:line="259" w:lineRule="auto"/>
        <w:ind w:left="391" w:firstLine="0"/>
      </w:pPr>
      <w:r>
        <w:t xml:space="preserve"> </w:t>
      </w:r>
    </w:p>
    <w:p w14:paraId="42969E1C" w14:textId="77777777" w:rsidR="00EA5399" w:rsidRDefault="00EA5399" w:rsidP="00EA5399">
      <w:pPr>
        <w:spacing w:after="5" w:line="257" w:lineRule="auto"/>
        <w:ind w:left="10"/>
      </w:pPr>
      <w:r>
        <w:rPr>
          <w:b/>
        </w:rPr>
        <w:t xml:space="preserve">Week 5 March 13: </w:t>
      </w:r>
      <w:r>
        <w:rPr>
          <w:u w:val="single" w:color="000000"/>
        </w:rPr>
        <w:t>The</w:t>
      </w:r>
      <w:r>
        <w:rPr>
          <w:b/>
          <w:u w:val="single" w:color="000000"/>
        </w:rPr>
        <w:t xml:space="preserve"> </w:t>
      </w:r>
      <w:r>
        <w:rPr>
          <w:u w:val="single" w:color="000000"/>
        </w:rPr>
        <w:t>Relational, Psychological, and Neurological Effects of Trauma:</w:t>
      </w:r>
      <w:r>
        <w:t xml:space="preserve"> </w:t>
      </w:r>
      <w:r>
        <w:rPr>
          <w:u w:val="single" w:color="000000"/>
        </w:rPr>
        <w:t>Interventions</w:t>
      </w:r>
      <w:r>
        <w:t xml:space="preserve"> </w:t>
      </w:r>
    </w:p>
    <w:p w14:paraId="273C76A9" w14:textId="77777777" w:rsidR="00EA5399" w:rsidRDefault="00EA5399" w:rsidP="00EA5399">
      <w:pPr>
        <w:spacing w:after="1" w:line="259" w:lineRule="auto"/>
        <w:ind w:left="0" w:firstLine="0"/>
      </w:pPr>
      <w:r>
        <w:t xml:space="preserve"> </w:t>
      </w:r>
    </w:p>
    <w:p w14:paraId="55A0E6BE" w14:textId="77777777" w:rsidR="00EA5399" w:rsidRDefault="00EA5399" w:rsidP="00EA5399">
      <w:pPr>
        <w:numPr>
          <w:ilvl w:val="0"/>
          <w:numId w:val="16"/>
        </w:numPr>
        <w:ind w:hanging="361"/>
      </w:pPr>
      <w:r>
        <w:t xml:space="preserve">Increasing Identity and Relational Functioning </w:t>
      </w:r>
    </w:p>
    <w:p w14:paraId="18C0ED74" w14:textId="77777777" w:rsidR="00EA5399" w:rsidRDefault="00EA5399" w:rsidP="00EA5399">
      <w:pPr>
        <w:numPr>
          <w:ilvl w:val="0"/>
          <w:numId w:val="16"/>
        </w:numPr>
        <w:ind w:hanging="361"/>
      </w:pPr>
      <w:r>
        <w:t xml:space="preserve">Neurobiological, Psychological, and Relational Effects of Crisis and Trauma </w:t>
      </w:r>
    </w:p>
    <w:p w14:paraId="3C623A3B" w14:textId="77777777" w:rsidR="00EA5399" w:rsidRDefault="00EA5399" w:rsidP="00EA5399">
      <w:pPr>
        <w:numPr>
          <w:ilvl w:val="0"/>
          <w:numId w:val="16"/>
        </w:numPr>
        <w:ind w:hanging="361"/>
      </w:pPr>
      <w:r>
        <w:t xml:space="preserve">Safety, Belonging, and Dignity </w:t>
      </w:r>
    </w:p>
    <w:p w14:paraId="1F60C107" w14:textId="77777777" w:rsidR="00EA5399" w:rsidRDefault="00EA5399" w:rsidP="00EA5399">
      <w:pPr>
        <w:spacing w:after="0" w:line="259" w:lineRule="auto"/>
        <w:ind w:left="30" w:firstLine="0"/>
      </w:pPr>
      <w:r>
        <w:t xml:space="preserve"> </w:t>
      </w:r>
    </w:p>
    <w:p w14:paraId="5DD9E9FB" w14:textId="77777777" w:rsidR="00EA5399" w:rsidRDefault="00EA5399" w:rsidP="00EA5399">
      <w:pPr>
        <w:spacing w:after="3" w:line="265" w:lineRule="auto"/>
        <w:ind w:left="10"/>
      </w:pPr>
      <w:r>
        <w:rPr>
          <w:b/>
        </w:rPr>
        <w:t xml:space="preserve">Reading: </w:t>
      </w:r>
      <w:r>
        <w:t xml:space="preserve">  </w:t>
      </w:r>
    </w:p>
    <w:p w14:paraId="0BF2241E" w14:textId="77777777" w:rsidR="00EA5399" w:rsidRDefault="00EA5399" w:rsidP="00EA5399">
      <w:pPr>
        <w:spacing w:after="12" w:line="259" w:lineRule="auto"/>
        <w:ind w:left="30" w:firstLine="0"/>
      </w:pPr>
      <w:r>
        <w:t xml:space="preserve">  </w:t>
      </w:r>
    </w:p>
    <w:p w14:paraId="636055E2" w14:textId="77777777" w:rsidR="00EA5399" w:rsidRDefault="00EA5399" w:rsidP="00EA5399">
      <w:pPr>
        <w:numPr>
          <w:ilvl w:val="0"/>
          <w:numId w:val="16"/>
        </w:numPr>
        <w:ind w:hanging="361"/>
      </w:pPr>
      <w:r>
        <w:t xml:space="preserve">Briere &amp; Scott, Ch. 9 </w:t>
      </w:r>
    </w:p>
    <w:p w14:paraId="01CBA7C8" w14:textId="77777777" w:rsidR="00EA5399" w:rsidRDefault="00EA5399" w:rsidP="00EA5399">
      <w:pPr>
        <w:numPr>
          <w:ilvl w:val="0"/>
          <w:numId w:val="16"/>
        </w:numPr>
        <w:ind w:hanging="361"/>
      </w:pPr>
      <w:r>
        <w:t xml:space="preserve">Duffey &amp; Haberstroh, Ch. 4 </w:t>
      </w:r>
    </w:p>
    <w:p w14:paraId="7CF04D9D" w14:textId="77777777" w:rsidR="00EA5399" w:rsidRDefault="00EA5399" w:rsidP="00EA5399">
      <w:pPr>
        <w:numPr>
          <w:ilvl w:val="0"/>
          <w:numId w:val="16"/>
        </w:numPr>
        <w:ind w:hanging="361"/>
      </w:pPr>
      <w:r>
        <w:t xml:space="preserve">Haines, Ch. 5 </w:t>
      </w:r>
    </w:p>
    <w:p w14:paraId="29DE7574" w14:textId="77777777" w:rsidR="00EA5399" w:rsidRDefault="00EA5399" w:rsidP="00EA5399">
      <w:pPr>
        <w:pStyle w:val="Heading3"/>
        <w:tabs>
          <w:tab w:val="right" w:pos="9228"/>
        </w:tabs>
        <w:spacing w:line="259" w:lineRule="auto"/>
        <w:ind w:left="0" w:firstLine="0"/>
      </w:pPr>
      <w:r>
        <w:rPr>
          <w:rFonts w:ascii="Arial" w:eastAsia="Arial" w:hAnsi="Arial" w:cs="Arial"/>
          <w:i w:val="0"/>
          <w:sz w:val="22"/>
        </w:rPr>
        <w:t xml:space="preserve">• </w:t>
      </w:r>
      <w:r>
        <w:rPr>
          <w:rFonts w:ascii="Arial" w:eastAsia="Arial" w:hAnsi="Arial" w:cs="Arial"/>
          <w:i w:val="0"/>
          <w:sz w:val="22"/>
        </w:rPr>
        <w:tab/>
      </w:r>
      <w:r>
        <w:rPr>
          <w:i w:val="0"/>
        </w:rPr>
        <w:t xml:space="preserve">Bryant, Thema. (Host). Episodes: 14,  </w:t>
      </w:r>
      <w:hyperlink r:id="rId43">
        <w:r>
          <w:rPr>
            <w:i w:val="0"/>
            <w:color w:val="0563C1"/>
            <w:u w:val="single" w:color="0563C1"/>
          </w:rPr>
          <w:t>https://soundcloud.com/dr</w:t>
        </w:r>
      </w:hyperlink>
      <w:hyperlink r:id="rId44">
        <w:r>
          <w:rPr>
            <w:i w:val="0"/>
            <w:color w:val="0563C1"/>
            <w:u w:val="single" w:color="0563C1"/>
          </w:rPr>
          <w:t>-</w:t>
        </w:r>
      </w:hyperlink>
      <w:hyperlink r:id="rId45">
        <w:r>
          <w:rPr>
            <w:i w:val="0"/>
            <w:color w:val="0563C1"/>
            <w:u w:val="single" w:color="0563C1"/>
          </w:rPr>
          <w:t>thema</w:t>
        </w:r>
      </w:hyperlink>
      <w:hyperlink r:id="rId46">
        <w:r>
          <w:rPr>
            <w:i w:val="0"/>
            <w:color w:val="0563C1"/>
            <w:u w:val="single" w:color="0563C1"/>
          </w:rPr>
          <w:t>-</w:t>
        </w:r>
      </w:hyperlink>
      <w:hyperlink r:id="rId47">
        <w:r>
          <w:rPr>
            <w:i w:val="0"/>
            <w:color w:val="0563C1"/>
            <w:u w:val="single" w:color="0563C1"/>
          </w:rPr>
          <w:t>bryant</w:t>
        </w:r>
      </w:hyperlink>
      <w:hyperlink r:id="rId48">
        <w:r>
          <w:rPr>
            <w:i w:val="0"/>
            <w:color w:val="0563C1"/>
            <w:u w:val="single" w:color="0563C1"/>
          </w:rPr>
          <w:t>-</w:t>
        </w:r>
      </w:hyperlink>
      <w:hyperlink r:id="rId49">
        <w:r>
          <w:rPr>
            <w:i w:val="0"/>
            <w:color w:val="0563C1"/>
            <w:u w:val="single" w:color="0563C1"/>
          </w:rPr>
          <w:t>davis/tracks</w:t>
        </w:r>
      </w:hyperlink>
      <w:hyperlink r:id="rId50">
        <w:r>
          <w:rPr>
            <w:i w:val="0"/>
          </w:rPr>
          <w:t xml:space="preserve"> </w:t>
        </w:r>
      </w:hyperlink>
      <w:r>
        <w:rPr>
          <w:i w:val="0"/>
        </w:rPr>
        <w:t xml:space="preserve"> </w:t>
      </w:r>
    </w:p>
    <w:p w14:paraId="564C9F75" w14:textId="77777777" w:rsidR="00EA5399" w:rsidRDefault="00EA5399" w:rsidP="00EA5399">
      <w:pPr>
        <w:spacing w:after="3" w:line="259" w:lineRule="auto"/>
        <w:ind w:left="376" w:firstLine="0"/>
      </w:pPr>
      <w:r>
        <w:t xml:space="preserve"> </w:t>
      </w:r>
    </w:p>
    <w:p w14:paraId="548E2DCF" w14:textId="77777777" w:rsidR="00EA5399" w:rsidRDefault="00EA5399" w:rsidP="00EA5399">
      <w:pPr>
        <w:numPr>
          <w:ilvl w:val="0"/>
          <w:numId w:val="17"/>
        </w:numPr>
        <w:spacing w:after="3" w:line="265" w:lineRule="auto"/>
        <w:ind w:hanging="361"/>
      </w:pPr>
      <w:r>
        <w:rPr>
          <w:b/>
        </w:rPr>
        <w:t>Assignment</w:t>
      </w:r>
      <w:r>
        <w:t xml:space="preserve">:    </w:t>
      </w:r>
    </w:p>
    <w:p w14:paraId="6D804406" w14:textId="77777777" w:rsidR="00EA5399" w:rsidRDefault="00EA5399" w:rsidP="00EA5399">
      <w:pPr>
        <w:numPr>
          <w:ilvl w:val="0"/>
          <w:numId w:val="17"/>
        </w:numPr>
        <w:ind w:hanging="361"/>
      </w:pPr>
      <w:r>
        <w:t xml:space="preserve">Weekly Forum Post  </w:t>
      </w:r>
    </w:p>
    <w:p w14:paraId="6CBE949C" w14:textId="77777777" w:rsidR="00EA5399" w:rsidRDefault="00EA5399" w:rsidP="00EA5399">
      <w:pPr>
        <w:spacing w:after="0" w:line="259" w:lineRule="auto"/>
        <w:ind w:left="30" w:firstLine="0"/>
      </w:pPr>
      <w:r>
        <w:t xml:space="preserve">   </w:t>
      </w:r>
    </w:p>
    <w:p w14:paraId="66581D61" w14:textId="77777777" w:rsidR="00EA5399" w:rsidRDefault="00EA5399" w:rsidP="00EA5399">
      <w:pPr>
        <w:spacing w:after="5" w:line="257" w:lineRule="auto"/>
        <w:ind w:left="10"/>
      </w:pPr>
      <w:r>
        <w:rPr>
          <w:b/>
        </w:rPr>
        <w:t xml:space="preserve"> Week 6 March 20</w:t>
      </w:r>
      <w:r>
        <w:t xml:space="preserve">: </w:t>
      </w:r>
      <w:r>
        <w:rPr>
          <w:u w:val="single" w:color="000000"/>
        </w:rPr>
        <w:t>Crisis and Trauma Counseling: Clinical Interventions</w:t>
      </w:r>
      <w:r>
        <w:t xml:space="preserve"> </w:t>
      </w:r>
    </w:p>
    <w:p w14:paraId="5D6C040E" w14:textId="77777777" w:rsidR="00EA5399" w:rsidRDefault="00EA5399" w:rsidP="00EA5399">
      <w:pPr>
        <w:numPr>
          <w:ilvl w:val="0"/>
          <w:numId w:val="17"/>
        </w:numPr>
        <w:ind w:hanging="361"/>
      </w:pPr>
      <w:r>
        <w:t xml:space="preserve">Psycho-Education </w:t>
      </w:r>
    </w:p>
    <w:p w14:paraId="13E4638E" w14:textId="77777777" w:rsidR="00EA5399" w:rsidRDefault="00EA5399" w:rsidP="00EA5399">
      <w:pPr>
        <w:numPr>
          <w:ilvl w:val="0"/>
          <w:numId w:val="17"/>
        </w:numPr>
        <w:ind w:hanging="361"/>
      </w:pPr>
      <w:r>
        <w:t xml:space="preserve">Distress Reduction and Affect Regulation Training  </w:t>
      </w:r>
    </w:p>
    <w:p w14:paraId="3BCC0997" w14:textId="77777777" w:rsidR="00EA5399" w:rsidRDefault="00EA5399" w:rsidP="00EA5399">
      <w:pPr>
        <w:numPr>
          <w:ilvl w:val="0"/>
          <w:numId w:val="17"/>
        </w:numPr>
        <w:ind w:hanging="361"/>
      </w:pPr>
      <w:r>
        <w:t xml:space="preserve">Fundamental Theories and Skills for Crisis Counseling </w:t>
      </w:r>
    </w:p>
    <w:p w14:paraId="1D98B8E1" w14:textId="77777777" w:rsidR="00EA5399" w:rsidRDefault="00EA5399" w:rsidP="00EA5399">
      <w:pPr>
        <w:numPr>
          <w:ilvl w:val="0"/>
          <w:numId w:val="17"/>
        </w:numPr>
        <w:ind w:hanging="361"/>
      </w:pPr>
      <w:r>
        <w:t xml:space="preserve">The Arc of Transformation Overview </w:t>
      </w:r>
    </w:p>
    <w:p w14:paraId="06F94D1C" w14:textId="77777777" w:rsidR="00EA5399" w:rsidRDefault="00EA5399" w:rsidP="00EA5399">
      <w:pPr>
        <w:spacing w:after="0" w:line="259" w:lineRule="auto"/>
        <w:ind w:left="391" w:firstLine="0"/>
      </w:pPr>
      <w:r>
        <w:t xml:space="preserve">   </w:t>
      </w:r>
    </w:p>
    <w:p w14:paraId="250FD595" w14:textId="77777777" w:rsidR="00EA5399" w:rsidRDefault="00EA5399" w:rsidP="00EA5399">
      <w:pPr>
        <w:spacing w:after="3" w:line="265" w:lineRule="auto"/>
        <w:ind w:left="10"/>
      </w:pPr>
      <w:r>
        <w:rPr>
          <w:b/>
        </w:rPr>
        <w:t xml:space="preserve">Reading: </w:t>
      </w:r>
      <w:r>
        <w:t xml:space="preserve">  </w:t>
      </w:r>
    </w:p>
    <w:p w14:paraId="6B81879F" w14:textId="77777777" w:rsidR="00EA5399" w:rsidRDefault="00EA5399" w:rsidP="00EA5399">
      <w:pPr>
        <w:numPr>
          <w:ilvl w:val="0"/>
          <w:numId w:val="17"/>
        </w:numPr>
        <w:ind w:hanging="361"/>
      </w:pPr>
      <w:r>
        <w:t xml:space="preserve">Briere &amp; Scott, Ch. 5&amp;6 </w:t>
      </w:r>
    </w:p>
    <w:p w14:paraId="633CDE70" w14:textId="77777777" w:rsidR="00EA5399" w:rsidRDefault="00EA5399" w:rsidP="00EA5399">
      <w:pPr>
        <w:numPr>
          <w:ilvl w:val="0"/>
          <w:numId w:val="17"/>
        </w:numPr>
        <w:ind w:hanging="361"/>
      </w:pPr>
      <w:r>
        <w:t xml:space="preserve">Duffey &amp; Haberstroh, Ch. 5 </w:t>
      </w:r>
    </w:p>
    <w:p w14:paraId="312E5C4F" w14:textId="77777777" w:rsidR="00EA5399" w:rsidRDefault="00EA5399" w:rsidP="00EA5399">
      <w:pPr>
        <w:numPr>
          <w:ilvl w:val="0"/>
          <w:numId w:val="17"/>
        </w:numPr>
        <w:ind w:hanging="361"/>
      </w:pPr>
      <w:r>
        <w:t xml:space="preserve">Haines, Ch. 6 </w:t>
      </w:r>
    </w:p>
    <w:p w14:paraId="5A981292" w14:textId="77777777" w:rsidR="00EA5399" w:rsidRDefault="00EA5399" w:rsidP="00EA5399">
      <w:pPr>
        <w:pStyle w:val="Heading3"/>
        <w:tabs>
          <w:tab w:val="right" w:pos="9228"/>
        </w:tabs>
        <w:spacing w:line="259" w:lineRule="auto"/>
        <w:ind w:left="0" w:firstLine="0"/>
      </w:pPr>
      <w:r>
        <w:rPr>
          <w:rFonts w:ascii="Arial" w:eastAsia="Arial" w:hAnsi="Arial" w:cs="Arial"/>
          <w:i w:val="0"/>
          <w:sz w:val="22"/>
        </w:rPr>
        <w:t xml:space="preserve">• </w:t>
      </w:r>
      <w:r>
        <w:rPr>
          <w:rFonts w:ascii="Arial" w:eastAsia="Arial" w:hAnsi="Arial" w:cs="Arial"/>
          <w:i w:val="0"/>
          <w:sz w:val="22"/>
        </w:rPr>
        <w:tab/>
      </w:r>
      <w:r>
        <w:rPr>
          <w:i w:val="0"/>
        </w:rPr>
        <w:t xml:space="preserve">Bryant, Thema. (Host). Episode: 25,  </w:t>
      </w:r>
      <w:hyperlink r:id="rId51">
        <w:r>
          <w:rPr>
            <w:i w:val="0"/>
            <w:color w:val="0563C1"/>
            <w:u w:val="single" w:color="0563C1"/>
          </w:rPr>
          <w:t>https://soundcloud.com/dr</w:t>
        </w:r>
      </w:hyperlink>
      <w:hyperlink r:id="rId52">
        <w:r>
          <w:rPr>
            <w:i w:val="0"/>
            <w:color w:val="0563C1"/>
            <w:u w:val="single" w:color="0563C1"/>
          </w:rPr>
          <w:t>-</w:t>
        </w:r>
      </w:hyperlink>
      <w:hyperlink r:id="rId53">
        <w:r>
          <w:rPr>
            <w:i w:val="0"/>
            <w:color w:val="0563C1"/>
            <w:u w:val="single" w:color="0563C1"/>
          </w:rPr>
          <w:t>thema</w:t>
        </w:r>
      </w:hyperlink>
      <w:hyperlink r:id="rId54">
        <w:r>
          <w:rPr>
            <w:i w:val="0"/>
            <w:color w:val="0563C1"/>
            <w:u w:val="single" w:color="0563C1"/>
          </w:rPr>
          <w:t>-</w:t>
        </w:r>
      </w:hyperlink>
      <w:hyperlink r:id="rId55">
        <w:r>
          <w:rPr>
            <w:i w:val="0"/>
            <w:color w:val="0563C1"/>
            <w:u w:val="single" w:color="0563C1"/>
          </w:rPr>
          <w:t>bryant</w:t>
        </w:r>
      </w:hyperlink>
      <w:hyperlink r:id="rId56">
        <w:r>
          <w:rPr>
            <w:i w:val="0"/>
            <w:color w:val="0563C1"/>
            <w:u w:val="single" w:color="0563C1"/>
          </w:rPr>
          <w:t>-</w:t>
        </w:r>
      </w:hyperlink>
      <w:hyperlink r:id="rId57">
        <w:r>
          <w:rPr>
            <w:i w:val="0"/>
            <w:color w:val="0563C1"/>
            <w:u w:val="single" w:color="0563C1"/>
          </w:rPr>
          <w:t>davis/tracks</w:t>
        </w:r>
      </w:hyperlink>
      <w:hyperlink r:id="rId58">
        <w:r>
          <w:rPr>
            <w:i w:val="0"/>
          </w:rPr>
          <w:t xml:space="preserve"> </w:t>
        </w:r>
      </w:hyperlink>
      <w:r>
        <w:rPr>
          <w:i w:val="0"/>
        </w:rPr>
        <w:t xml:space="preserve"> </w:t>
      </w:r>
    </w:p>
    <w:p w14:paraId="170D5D02" w14:textId="77777777" w:rsidR="00EA5399" w:rsidRDefault="00EA5399" w:rsidP="00167C1C">
      <w:pPr>
        <w:spacing w:after="3" w:line="265" w:lineRule="auto"/>
      </w:pPr>
      <w:r>
        <w:rPr>
          <w:b/>
        </w:rPr>
        <w:t>Assignment</w:t>
      </w:r>
      <w:r>
        <w:t xml:space="preserve">:    </w:t>
      </w:r>
    </w:p>
    <w:p w14:paraId="76B5D3C4" w14:textId="77777777" w:rsidR="00EA5399" w:rsidRDefault="00EA5399" w:rsidP="00EA5399">
      <w:pPr>
        <w:numPr>
          <w:ilvl w:val="0"/>
          <w:numId w:val="18"/>
        </w:numPr>
        <w:ind w:hanging="721"/>
      </w:pPr>
      <w:r>
        <w:lastRenderedPageBreak/>
        <w:t xml:space="preserve">Weekly Forum Post  </w:t>
      </w:r>
    </w:p>
    <w:p w14:paraId="3889EF54" w14:textId="77777777" w:rsidR="000D75BD" w:rsidRDefault="000D75BD" w:rsidP="00EA5399">
      <w:pPr>
        <w:numPr>
          <w:ilvl w:val="0"/>
          <w:numId w:val="18"/>
        </w:numPr>
        <w:ind w:hanging="721"/>
      </w:pPr>
      <w:r>
        <w:t>Interview &amp; Reflection Paper-</w:t>
      </w:r>
      <w:r>
        <w:rPr>
          <w:b/>
        </w:rPr>
        <w:t xml:space="preserve">Due date: March 22 @ 11:59p (CST) (Groups 4-7) </w:t>
      </w:r>
    </w:p>
    <w:p w14:paraId="1EAF3D5D" w14:textId="77777777" w:rsidR="00EA5399" w:rsidRDefault="00EA5399" w:rsidP="00EA5399">
      <w:pPr>
        <w:spacing w:after="1" w:line="259" w:lineRule="auto"/>
        <w:ind w:left="30" w:firstLine="0"/>
      </w:pPr>
    </w:p>
    <w:p w14:paraId="43D1D614" w14:textId="77777777" w:rsidR="00EA5399" w:rsidRDefault="00EA5399" w:rsidP="00EA5399">
      <w:pPr>
        <w:spacing w:after="3" w:line="265" w:lineRule="auto"/>
        <w:ind w:left="2106"/>
      </w:pPr>
      <w:r>
        <w:t xml:space="preserve">  </w:t>
      </w:r>
      <w:r>
        <w:rPr>
          <w:b/>
        </w:rPr>
        <w:t xml:space="preserve">[No Class on March 25-March 29 – Spring Break]  </w:t>
      </w:r>
      <w:r>
        <w:rPr>
          <w:i/>
        </w:rPr>
        <w:t xml:space="preserve"> </w:t>
      </w:r>
    </w:p>
    <w:p w14:paraId="640E8711" w14:textId="77777777" w:rsidR="00EA5399" w:rsidRDefault="00EA5399" w:rsidP="00EA5399">
      <w:pPr>
        <w:spacing w:after="0" w:line="259" w:lineRule="auto"/>
        <w:ind w:left="391" w:firstLine="0"/>
      </w:pPr>
      <w:r>
        <w:t xml:space="preserve"> </w:t>
      </w:r>
    </w:p>
    <w:p w14:paraId="1C609429" w14:textId="77777777" w:rsidR="00EA5399" w:rsidRDefault="00EA5399" w:rsidP="00EA5399">
      <w:pPr>
        <w:spacing w:after="5" w:line="257" w:lineRule="auto"/>
        <w:ind w:left="10" w:right="2343"/>
      </w:pPr>
      <w:r>
        <w:rPr>
          <w:b/>
        </w:rPr>
        <w:t xml:space="preserve">Week 7 April 3: </w:t>
      </w:r>
      <w:r>
        <w:t xml:space="preserve"> </w:t>
      </w:r>
      <w:r>
        <w:rPr>
          <w:u w:val="single" w:color="000000"/>
        </w:rPr>
        <w:t>Crisis and Trauma Counseling: Clinical</w:t>
      </w:r>
      <w:r>
        <w:t xml:space="preserve"> </w:t>
      </w:r>
      <w:r>
        <w:rPr>
          <w:u w:val="single" w:color="000000"/>
        </w:rPr>
        <w:t>Interventions Cont.</w:t>
      </w:r>
      <w:r>
        <w:t xml:space="preserve"> </w:t>
      </w:r>
    </w:p>
    <w:p w14:paraId="40209B79" w14:textId="77777777" w:rsidR="00EA5399" w:rsidRDefault="00EA5399" w:rsidP="00EA5399">
      <w:pPr>
        <w:numPr>
          <w:ilvl w:val="0"/>
          <w:numId w:val="18"/>
        </w:numPr>
        <w:ind w:hanging="721"/>
      </w:pPr>
      <w:r>
        <w:t xml:space="preserve">Central Issues in Trauma Treatment </w:t>
      </w:r>
    </w:p>
    <w:p w14:paraId="3DF93BBC" w14:textId="77777777" w:rsidR="00627933" w:rsidRDefault="00EA5399" w:rsidP="00627933">
      <w:pPr>
        <w:numPr>
          <w:ilvl w:val="0"/>
          <w:numId w:val="18"/>
        </w:numPr>
        <w:ind w:hanging="721"/>
      </w:pPr>
      <w:r>
        <w:t xml:space="preserve">Cognitive Interventions  </w:t>
      </w:r>
    </w:p>
    <w:p w14:paraId="1D757FC7" w14:textId="77777777" w:rsidR="00627933" w:rsidRDefault="00EA5399" w:rsidP="00627933">
      <w:pPr>
        <w:numPr>
          <w:ilvl w:val="0"/>
          <w:numId w:val="18"/>
        </w:numPr>
        <w:ind w:hanging="721"/>
      </w:pPr>
      <w:r>
        <w:t xml:space="preserve">Emotional Processing </w:t>
      </w:r>
    </w:p>
    <w:p w14:paraId="3FB3BF06" w14:textId="77777777" w:rsidR="00EA5399" w:rsidRDefault="00EA5399" w:rsidP="00627933">
      <w:pPr>
        <w:numPr>
          <w:ilvl w:val="0"/>
          <w:numId w:val="18"/>
        </w:numPr>
        <w:ind w:hanging="721"/>
      </w:pPr>
      <w:r>
        <w:t xml:space="preserve">Fundamental Theories and Skills for Trauma Counseling </w:t>
      </w:r>
    </w:p>
    <w:p w14:paraId="6DB418D3" w14:textId="77777777" w:rsidR="00EA5399" w:rsidRDefault="00EA5399" w:rsidP="00EA5399">
      <w:pPr>
        <w:numPr>
          <w:ilvl w:val="0"/>
          <w:numId w:val="18"/>
        </w:numPr>
        <w:ind w:hanging="721"/>
      </w:pPr>
      <w:r>
        <w:t xml:space="preserve">Arc Circle One-Vision and Longing   </w:t>
      </w:r>
    </w:p>
    <w:p w14:paraId="31295A14" w14:textId="77777777" w:rsidR="00EA5399" w:rsidRDefault="00EA5399" w:rsidP="00EA5399">
      <w:pPr>
        <w:spacing w:after="0" w:line="259" w:lineRule="auto"/>
        <w:ind w:left="30" w:firstLine="0"/>
      </w:pPr>
      <w:r>
        <w:t xml:space="preserve">  </w:t>
      </w:r>
    </w:p>
    <w:p w14:paraId="1A717BD2" w14:textId="77777777" w:rsidR="00EA5399" w:rsidRDefault="00EA5399" w:rsidP="00EA5399">
      <w:pPr>
        <w:spacing w:after="3" w:line="265" w:lineRule="auto"/>
        <w:ind w:left="10"/>
      </w:pPr>
      <w:r>
        <w:rPr>
          <w:b/>
        </w:rPr>
        <w:t xml:space="preserve">Reading: </w:t>
      </w:r>
      <w:r>
        <w:t xml:space="preserve">  </w:t>
      </w:r>
    </w:p>
    <w:p w14:paraId="0EA7F6DE" w14:textId="77777777" w:rsidR="00EA5399" w:rsidRDefault="00EA5399" w:rsidP="00EA5399">
      <w:pPr>
        <w:numPr>
          <w:ilvl w:val="0"/>
          <w:numId w:val="18"/>
        </w:numPr>
        <w:ind w:hanging="721"/>
      </w:pPr>
      <w:r>
        <w:t xml:space="preserve">Briere &amp; Scott, Ch. 4, 7 &amp; 8 </w:t>
      </w:r>
    </w:p>
    <w:p w14:paraId="5CB65260" w14:textId="77777777" w:rsidR="00EA5399" w:rsidRDefault="00EA5399" w:rsidP="00EA5399">
      <w:pPr>
        <w:numPr>
          <w:ilvl w:val="0"/>
          <w:numId w:val="18"/>
        </w:numPr>
        <w:ind w:hanging="721"/>
      </w:pPr>
      <w:r>
        <w:t xml:space="preserve">Duffey &amp; Haberstroh, Ch. 6 </w:t>
      </w:r>
    </w:p>
    <w:p w14:paraId="598321C3" w14:textId="77777777" w:rsidR="00EA5399" w:rsidRDefault="00EA5399" w:rsidP="00EA5399">
      <w:pPr>
        <w:numPr>
          <w:ilvl w:val="0"/>
          <w:numId w:val="18"/>
        </w:numPr>
        <w:ind w:hanging="721"/>
      </w:pPr>
      <w:r>
        <w:t xml:space="preserve">Haines, Ch. 7 </w:t>
      </w:r>
    </w:p>
    <w:p w14:paraId="16B31D78" w14:textId="77777777" w:rsidR="00EA5399" w:rsidRDefault="00EA5399" w:rsidP="00EA5399">
      <w:pPr>
        <w:spacing w:after="0" w:line="259" w:lineRule="auto"/>
        <w:ind w:left="391" w:firstLine="0"/>
      </w:pPr>
      <w:r>
        <w:t xml:space="preserve">  </w:t>
      </w:r>
    </w:p>
    <w:p w14:paraId="707E4016" w14:textId="77777777" w:rsidR="00EA5399" w:rsidRDefault="00EA5399" w:rsidP="00EA5399">
      <w:pPr>
        <w:spacing w:after="3" w:line="265" w:lineRule="auto"/>
        <w:ind w:left="10"/>
      </w:pPr>
      <w:r>
        <w:t xml:space="preserve"> </w:t>
      </w:r>
      <w:r>
        <w:rPr>
          <w:b/>
        </w:rPr>
        <w:t>Assignment</w:t>
      </w:r>
      <w:r>
        <w:t xml:space="preserve">:   </w:t>
      </w:r>
    </w:p>
    <w:p w14:paraId="366D6E60" w14:textId="77777777" w:rsidR="00EA5399" w:rsidRDefault="00EA5399" w:rsidP="00EA5399">
      <w:pPr>
        <w:numPr>
          <w:ilvl w:val="0"/>
          <w:numId w:val="18"/>
        </w:numPr>
        <w:ind w:hanging="721"/>
      </w:pPr>
      <w:r>
        <w:t xml:space="preserve">Weekly Forum Post  </w:t>
      </w:r>
    </w:p>
    <w:p w14:paraId="1F301F63" w14:textId="77777777" w:rsidR="00EA5399" w:rsidRPr="00F460C9" w:rsidRDefault="00EA5399" w:rsidP="00EA5399">
      <w:pPr>
        <w:numPr>
          <w:ilvl w:val="0"/>
          <w:numId w:val="18"/>
        </w:numPr>
        <w:ind w:hanging="721"/>
        <w:rPr>
          <w:b/>
          <w:bCs/>
        </w:rPr>
      </w:pPr>
      <w:r w:rsidRPr="00F460C9">
        <w:rPr>
          <w:b/>
          <w:bCs/>
        </w:rPr>
        <w:t xml:space="preserve">Group </w:t>
      </w:r>
      <w:r w:rsidR="00AB26A5">
        <w:rPr>
          <w:b/>
          <w:bCs/>
        </w:rPr>
        <w:t>1</w:t>
      </w:r>
      <w:r w:rsidRPr="00F460C9">
        <w:rPr>
          <w:b/>
          <w:bCs/>
        </w:rPr>
        <w:t xml:space="preserve"> Presentation </w:t>
      </w:r>
    </w:p>
    <w:p w14:paraId="1430C985" w14:textId="77777777" w:rsidR="00EA5399" w:rsidRPr="00F460C9" w:rsidRDefault="00EA5399" w:rsidP="00EA5399">
      <w:pPr>
        <w:spacing w:after="0" w:line="259" w:lineRule="auto"/>
        <w:ind w:left="391" w:firstLine="0"/>
        <w:rPr>
          <w:b/>
          <w:bCs/>
        </w:rPr>
      </w:pPr>
      <w:r w:rsidRPr="00F460C9">
        <w:rPr>
          <w:b/>
          <w:bCs/>
        </w:rPr>
        <w:t xml:space="preserve"> </w:t>
      </w:r>
    </w:p>
    <w:p w14:paraId="2EAFC1C5" w14:textId="77777777" w:rsidR="00EA5399" w:rsidRDefault="00EA5399" w:rsidP="00EA5399">
      <w:pPr>
        <w:spacing w:after="5" w:line="257" w:lineRule="auto"/>
        <w:ind w:left="10"/>
      </w:pPr>
      <w:r>
        <w:rPr>
          <w:b/>
        </w:rPr>
        <w:t>Week 8 April 10</w:t>
      </w:r>
      <w:r>
        <w:t xml:space="preserve">: </w:t>
      </w:r>
      <w:r>
        <w:rPr>
          <w:u w:val="single" w:color="000000"/>
        </w:rPr>
        <w:t>Crisis and Trauma Counseling: Suicide Prevention &amp; Intervention</w:t>
      </w:r>
      <w:r>
        <w:t xml:space="preserve"> </w:t>
      </w:r>
    </w:p>
    <w:p w14:paraId="27A95CDD" w14:textId="77777777" w:rsidR="00EA5399" w:rsidRDefault="00EA5399" w:rsidP="00EA5399">
      <w:pPr>
        <w:spacing w:after="0" w:line="259" w:lineRule="auto"/>
        <w:ind w:left="30" w:firstLine="0"/>
      </w:pPr>
      <w:r>
        <w:t xml:space="preserve">   </w:t>
      </w:r>
    </w:p>
    <w:p w14:paraId="275C49E7" w14:textId="77777777" w:rsidR="00EA5399" w:rsidRDefault="00EA5399" w:rsidP="00EA5399">
      <w:pPr>
        <w:numPr>
          <w:ilvl w:val="0"/>
          <w:numId w:val="18"/>
        </w:numPr>
        <w:ind w:hanging="721"/>
      </w:pPr>
      <w:r>
        <w:t xml:space="preserve">Suicide Prevention and Intervention   </w:t>
      </w:r>
    </w:p>
    <w:p w14:paraId="1A8BDE90" w14:textId="77777777" w:rsidR="00EA5399" w:rsidRDefault="00EA5399" w:rsidP="00EA5399">
      <w:pPr>
        <w:numPr>
          <w:ilvl w:val="0"/>
          <w:numId w:val="18"/>
        </w:numPr>
        <w:ind w:hanging="721"/>
      </w:pPr>
      <w:r>
        <w:t xml:space="preserve">Arc Circle Two-Embodied Resilience   </w:t>
      </w:r>
    </w:p>
    <w:p w14:paraId="02E60445" w14:textId="77777777" w:rsidR="00EA5399" w:rsidRDefault="00EA5399" w:rsidP="00EA5399">
      <w:pPr>
        <w:spacing w:after="0" w:line="259" w:lineRule="auto"/>
        <w:ind w:left="15" w:firstLine="0"/>
      </w:pPr>
      <w:r>
        <w:t xml:space="preserve"> </w:t>
      </w:r>
    </w:p>
    <w:p w14:paraId="4D3E8942" w14:textId="77777777" w:rsidR="00EA5399" w:rsidRDefault="00EA5399" w:rsidP="00EA5399">
      <w:pPr>
        <w:spacing w:after="3" w:line="265" w:lineRule="auto"/>
        <w:ind w:left="10"/>
      </w:pPr>
      <w:r>
        <w:rPr>
          <w:b/>
        </w:rPr>
        <w:t xml:space="preserve">Reading: </w:t>
      </w:r>
      <w:r>
        <w:t xml:space="preserve">  </w:t>
      </w:r>
    </w:p>
    <w:p w14:paraId="732479AD" w14:textId="77777777" w:rsidR="00EA5399" w:rsidRDefault="00EA5399" w:rsidP="00EA5399">
      <w:pPr>
        <w:numPr>
          <w:ilvl w:val="0"/>
          <w:numId w:val="18"/>
        </w:numPr>
        <w:ind w:hanging="721"/>
      </w:pPr>
      <w:r>
        <w:t xml:space="preserve">Duffey &amp; Haberstroh, Ch. 7 </w:t>
      </w:r>
    </w:p>
    <w:p w14:paraId="595CC461" w14:textId="77777777" w:rsidR="00EA5399" w:rsidRDefault="00EA5399" w:rsidP="00EA5399">
      <w:pPr>
        <w:numPr>
          <w:ilvl w:val="0"/>
          <w:numId w:val="18"/>
        </w:numPr>
        <w:ind w:hanging="721"/>
      </w:pPr>
      <w:r>
        <w:t xml:space="preserve">Haines, Ch. 8 </w:t>
      </w:r>
    </w:p>
    <w:p w14:paraId="56E691AE" w14:textId="77777777" w:rsidR="00EA5399" w:rsidRDefault="00EA5399" w:rsidP="00EA5399">
      <w:pPr>
        <w:pStyle w:val="Heading3"/>
        <w:tabs>
          <w:tab w:val="right" w:pos="9174"/>
        </w:tabs>
        <w:spacing w:line="259" w:lineRule="auto"/>
        <w:ind w:left="0" w:firstLine="0"/>
      </w:pPr>
      <w:r>
        <w:rPr>
          <w:rFonts w:ascii="Arial" w:eastAsia="Arial" w:hAnsi="Arial" w:cs="Arial"/>
          <w:i w:val="0"/>
          <w:sz w:val="22"/>
        </w:rPr>
        <w:t xml:space="preserve">• </w:t>
      </w:r>
      <w:r>
        <w:rPr>
          <w:rFonts w:ascii="Arial" w:eastAsia="Arial" w:hAnsi="Arial" w:cs="Arial"/>
          <w:i w:val="0"/>
          <w:sz w:val="22"/>
        </w:rPr>
        <w:tab/>
      </w:r>
      <w:r>
        <w:rPr>
          <w:i w:val="0"/>
        </w:rPr>
        <w:t xml:space="preserve">Bryant, Thema. (Host). Episode: 48,  </w:t>
      </w:r>
      <w:hyperlink r:id="rId59">
        <w:r>
          <w:rPr>
            <w:i w:val="0"/>
            <w:color w:val="0563C1"/>
            <w:u w:val="single" w:color="0563C1"/>
          </w:rPr>
          <w:t>https://soundcloud.com/dr</w:t>
        </w:r>
      </w:hyperlink>
      <w:hyperlink r:id="rId60">
        <w:r>
          <w:rPr>
            <w:i w:val="0"/>
            <w:color w:val="0563C1"/>
            <w:u w:val="single" w:color="0563C1"/>
          </w:rPr>
          <w:t>-</w:t>
        </w:r>
      </w:hyperlink>
      <w:hyperlink r:id="rId61">
        <w:r>
          <w:rPr>
            <w:i w:val="0"/>
            <w:color w:val="0563C1"/>
            <w:u w:val="single" w:color="0563C1"/>
          </w:rPr>
          <w:t>thema</w:t>
        </w:r>
      </w:hyperlink>
      <w:hyperlink r:id="rId62">
        <w:r>
          <w:rPr>
            <w:i w:val="0"/>
            <w:color w:val="0563C1"/>
            <w:u w:val="single" w:color="0563C1"/>
          </w:rPr>
          <w:t>-</w:t>
        </w:r>
      </w:hyperlink>
      <w:hyperlink r:id="rId63">
        <w:r>
          <w:rPr>
            <w:i w:val="0"/>
            <w:color w:val="0563C1"/>
            <w:u w:val="single" w:color="0563C1"/>
          </w:rPr>
          <w:t>bryant</w:t>
        </w:r>
      </w:hyperlink>
      <w:hyperlink r:id="rId64">
        <w:r>
          <w:rPr>
            <w:i w:val="0"/>
            <w:color w:val="0563C1"/>
            <w:u w:val="single" w:color="0563C1"/>
          </w:rPr>
          <w:t>-</w:t>
        </w:r>
      </w:hyperlink>
      <w:hyperlink r:id="rId65">
        <w:r>
          <w:rPr>
            <w:i w:val="0"/>
            <w:color w:val="0563C1"/>
            <w:u w:val="single" w:color="0563C1"/>
          </w:rPr>
          <w:t>davis/tracks</w:t>
        </w:r>
      </w:hyperlink>
      <w:hyperlink r:id="rId66">
        <w:r>
          <w:rPr>
            <w:i w:val="0"/>
          </w:rPr>
          <w:t xml:space="preserve"> </w:t>
        </w:r>
      </w:hyperlink>
    </w:p>
    <w:p w14:paraId="666FB53F" w14:textId="77777777" w:rsidR="00EA5399" w:rsidRDefault="00EA5399" w:rsidP="00EA5399">
      <w:pPr>
        <w:spacing w:after="0" w:line="263" w:lineRule="auto"/>
        <w:ind w:left="30" w:right="8738" w:firstLine="0"/>
      </w:pPr>
      <w:r>
        <w:t xml:space="preserve">    </w:t>
      </w:r>
    </w:p>
    <w:p w14:paraId="66892772" w14:textId="77777777" w:rsidR="00EA5399" w:rsidRDefault="00EA5399" w:rsidP="00EA5399">
      <w:pPr>
        <w:spacing w:after="3" w:line="265" w:lineRule="auto"/>
        <w:ind w:left="10"/>
      </w:pPr>
      <w:r>
        <w:rPr>
          <w:b/>
        </w:rPr>
        <w:t>Assignment</w:t>
      </w:r>
      <w:r>
        <w:t xml:space="preserve">:   </w:t>
      </w:r>
    </w:p>
    <w:p w14:paraId="36BB4064" w14:textId="77777777" w:rsidR="00EA5399" w:rsidRDefault="00EA5399" w:rsidP="00EA5399">
      <w:pPr>
        <w:numPr>
          <w:ilvl w:val="0"/>
          <w:numId w:val="19"/>
        </w:numPr>
        <w:ind w:hanging="361"/>
      </w:pPr>
      <w:r>
        <w:t xml:space="preserve">Weekly Forum Post </w:t>
      </w:r>
    </w:p>
    <w:p w14:paraId="48A21F75" w14:textId="77777777" w:rsidR="00EA5399" w:rsidRPr="00F460C9" w:rsidRDefault="00EA5399" w:rsidP="00EA5399">
      <w:pPr>
        <w:numPr>
          <w:ilvl w:val="0"/>
          <w:numId w:val="19"/>
        </w:numPr>
        <w:ind w:hanging="361"/>
        <w:rPr>
          <w:b/>
          <w:bCs/>
        </w:rPr>
      </w:pPr>
      <w:r w:rsidRPr="00F460C9">
        <w:rPr>
          <w:b/>
          <w:bCs/>
        </w:rPr>
        <w:t xml:space="preserve">Group </w:t>
      </w:r>
      <w:r w:rsidR="00AB26A5">
        <w:rPr>
          <w:b/>
          <w:bCs/>
        </w:rPr>
        <w:t>2</w:t>
      </w:r>
      <w:r w:rsidRPr="00F460C9">
        <w:rPr>
          <w:b/>
          <w:bCs/>
        </w:rPr>
        <w:t xml:space="preserve"> Presentation </w:t>
      </w:r>
    </w:p>
    <w:p w14:paraId="0E9DB143" w14:textId="77777777" w:rsidR="00EA5399" w:rsidRDefault="00EA5399" w:rsidP="00EA5399">
      <w:pPr>
        <w:spacing w:after="0" w:line="259" w:lineRule="auto"/>
        <w:ind w:left="376" w:firstLine="0"/>
      </w:pPr>
      <w:r>
        <w:t xml:space="preserve"> </w:t>
      </w:r>
    </w:p>
    <w:p w14:paraId="52A5FE14" w14:textId="77777777" w:rsidR="00EA5399" w:rsidRDefault="00EA5399" w:rsidP="00EA5399">
      <w:pPr>
        <w:spacing w:after="5" w:line="259" w:lineRule="auto"/>
        <w:ind w:left="30" w:firstLine="0"/>
      </w:pPr>
      <w:r>
        <w:t xml:space="preserve"> </w:t>
      </w:r>
    </w:p>
    <w:p w14:paraId="45111B95" w14:textId="77777777" w:rsidR="00EA5399" w:rsidRDefault="00EA5399" w:rsidP="00EA5399">
      <w:pPr>
        <w:spacing w:after="5" w:line="257" w:lineRule="auto"/>
        <w:ind w:left="10"/>
      </w:pPr>
      <w:r>
        <w:rPr>
          <w:b/>
        </w:rPr>
        <w:t xml:space="preserve">Week 9 April 17: </w:t>
      </w:r>
      <w:r>
        <w:rPr>
          <w:u w:val="single" w:color="000000"/>
        </w:rPr>
        <w:t>Crisis and Trauma Counseling: Violence, Abuse, Neglect</w:t>
      </w:r>
      <w:r>
        <w:t xml:space="preserve"> </w:t>
      </w:r>
    </w:p>
    <w:p w14:paraId="3C5C068F" w14:textId="77777777" w:rsidR="00EA5399" w:rsidRDefault="00EA5399" w:rsidP="00EA5399">
      <w:pPr>
        <w:spacing w:after="0" w:line="259" w:lineRule="auto"/>
        <w:ind w:left="30" w:firstLine="0"/>
      </w:pPr>
      <w:r>
        <w:t xml:space="preserve">   </w:t>
      </w:r>
    </w:p>
    <w:p w14:paraId="31747737" w14:textId="77777777" w:rsidR="00EA5399" w:rsidRDefault="00EA5399" w:rsidP="00EA5399">
      <w:pPr>
        <w:numPr>
          <w:ilvl w:val="0"/>
          <w:numId w:val="19"/>
        </w:numPr>
        <w:ind w:hanging="361"/>
      </w:pPr>
      <w:r>
        <w:t xml:space="preserve">Violence, Abuse, and Neglect Across the Lifespan </w:t>
      </w:r>
    </w:p>
    <w:p w14:paraId="5C0E3599" w14:textId="77777777" w:rsidR="00EA5399" w:rsidRDefault="00EA5399" w:rsidP="00EA5399">
      <w:pPr>
        <w:numPr>
          <w:ilvl w:val="0"/>
          <w:numId w:val="19"/>
        </w:numPr>
        <w:ind w:hanging="361"/>
      </w:pPr>
      <w:r>
        <w:t xml:space="preserve">Mindfulness in Trauma Treatment  </w:t>
      </w:r>
    </w:p>
    <w:p w14:paraId="282B0666" w14:textId="77777777" w:rsidR="00EA5399" w:rsidRDefault="00EA5399" w:rsidP="00EA5399">
      <w:pPr>
        <w:numPr>
          <w:ilvl w:val="0"/>
          <w:numId w:val="19"/>
        </w:numPr>
        <w:ind w:hanging="361"/>
      </w:pPr>
      <w:r>
        <w:t xml:space="preserve">Arc Circle Two-Embodied Resilience   </w:t>
      </w:r>
    </w:p>
    <w:p w14:paraId="15A14C67" w14:textId="77777777" w:rsidR="00EA5399" w:rsidRDefault="00EA5399" w:rsidP="00EA5399">
      <w:pPr>
        <w:spacing w:after="0" w:line="259" w:lineRule="auto"/>
        <w:ind w:left="30" w:firstLine="0"/>
      </w:pPr>
      <w:r>
        <w:rPr>
          <w:b/>
        </w:rPr>
        <w:t xml:space="preserve"> </w:t>
      </w:r>
      <w:r>
        <w:t xml:space="preserve">  </w:t>
      </w:r>
    </w:p>
    <w:p w14:paraId="67FCBA9F" w14:textId="77777777" w:rsidR="00EA5399" w:rsidRDefault="00EA5399" w:rsidP="00EA5399">
      <w:pPr>
        <w:spacing w:after="3" w:line="265" w:lineRule="auto"/>
        <w:ind w:left="10"/>
      </w:pPr>
      <w:r>
        <w:rPr>
          <w:b/>
        </w:rPr>
        <w:lastRenderedPageBreak/>
        <w:t xml:space="preserve">Reading: </w:t>
      </w:r>
      <w:r>
        <w:t xml:space="preserve">  </w:t>
      </w:r>
    </w:p>
    <w:p w14:paraId="6590503C" w14:textId="77777777" w:rsidR="00EA5399" w:rsidRDefault="00EA5399" w:rsidP="00EA5399">
      <w:pPr>
        <w:numPr>
          <w:ilvl w:val="0"/>
          <w:numId w:val="19"/>
        </w:numPr>
        <w:ind w:hanging="361"/>
      </w:pPr>
      <w:r>
        <w:t xml:space="preserve">Briere &amp; Scott, Ch. 10 </w:t>
      </w:r>
    </w:p>
    <w:p w14:paraId="6C62EBE8" w14:textId="77777777" w:rsidR="00EA5399" w:rsidRDefault="00EA5399" w:rsidP="00EA5399">
      <w:pPr>
        <w:numPr>
          <w:ilvl w:val="0"/>
          <w:numId w:val="19"/>
        </w:numPr>
        <w:ind w:hanging="361"/>
      </w:pPr>
      <w:r>
        <w:t xml:space="preserve">Duffey &amp; Haberstroh, Ch. 8 </w:t>
      </w:r>
    </w:p>
    <w:p w14:paraId="2A010284" w14:textId="77777777" w:rsidR="00EA5399" w:rsidRDefault="00EA5399" w:rsidP="00EA5399">
      <w:pPr>
        <w:numPr>
          <w:ilvl w:val="0"/>
          <w:numId w:val="19"/>
        </w:numPr>
        <w:ind w:hanging="361"/>
      </w:pPr>
      <w:r>
        <w:t xml:space="preserve">Haines, Ch. 9 </w:t>
      </w:r>
    </w:p>
    <w:p w14:paraId="03CA56B3" w14:textId="77777777" w:rsidR="00EA5399" w:rsidRDefault="00EA5399" w:rsidP="00EA5399">
      <w:pPr>
        <w:pStyle w:val="Heading3"/>
        <w:tabs>
          <w:tab w:val="center" w:pos="4668"/>
        </w:tabs>
        <w:spacing w:line="259" w:lineRule="auto"/>
        <w:ind w:left="0" w:firstLine="0"/>
      </w:pPr>
      <w:r>
        <w:rPr>
          <w:rFonts w:ascii="Arial" w:eastAsia="Arial" w:hAnsi="Arial" w:cs="Arial"/>
          <w:i w:val="0"/>
          <w:sz w:val="22"/>
        </w:rPr>
        <w:t xml:space="preserve">• </w:t>
      </w:r>
      <w:r>
        <w:rPr>
          <w:rFonts w:ascii="Arial" w:eastAsia="Arial" w:hAnsi="Arial" w:cs="Arial"/>
          <w:i w:val="0"/>
          <w:sz w:val="22"/>
        </w:rPr>
        <w:tab/>
      </w:r>
      <w:r>
        <w:rPr>
          <w:i w:val="0"/>
        </w:rPr>
        <w:t xml:space="preserve">Bryant, Thema. (Host). Episode: 9,  </w:t>
      </w:r>
      <w:hyperlink r:id="rId67">
        <w:r>
          <w:rPr>
            <w:i w:val="0"/>
            <w:color w:val="0563C1"/>
            <w:u w:val="single" w:color="0563C1"/>
          </w:rPr>
          <w:t>https://soundcloud.com/dr</w:t>
        </w:r>
      </w:hyperlink>
      <w:hyperlink r:id="rId68">
        <w:r>
          <w:rPr>
            <w:i w:val="0"/>
            <w:color w:val="0563C1"/>
            <w:u w:val="single" w:color="0563C1"/>
          </w:rPr>
          <w:t>-</w:t>
        </w:r>
      </w:hyperlink>
      <w:hyperlink r:id="rId69">
        <w:r>
          <w:rPr>
            <w:i w:val="0"/>
            <w:color w:val="0563C1"/>
            <w:u w:val="single" w:color="0563C1"/>
          </w:rPr>
          <w:t>thema</w:t>
        </w:r>
      </w:hyperlink>
      <w:hyperlink r:id="rId70">
        <w:r>
          <w:rPr>
            <w:i w:val="0"/>
            <w:color w:val="0563C1"/>
            <w:u w:val="single" w:color="0563C1"/>
          </w:rPr>
          <w:t>-</w:t>
        </w:r>
      </w:hyperlink>
      <w:hyperlink r:id="rId71">
        <w:r>
          <w:rPr>
            <w:i w:val="0"/>
            <w:color w:val="0563C1"/>
            <w:u w:val="single" w:color="0563C1"/>
          </w:rPr>
          <w:t>bryant</w:t>
        </w:r>
      </w:hyperlink>
      <w:hyperlink r:id="rId72">
        <w:r>
          <w:rPr>
            <w:i w:val="0"/>
            <w:color w:val="0563C1"/>
            <w:u w:val="single" w:color="0563C1"/>
          </w:rPr>
          <w:t>-</w:t>
        </w:r>
      </w:hyperlink>
      <w:hyperlink r:id="rId73">
        <w:r>
          <w:rPr>
            <w:i w:val="0"/>
            <w:color w:val="0563C1"/>
            <w:u w:val="single" w:color="0563C1"/>
          </w:rPr>
          <w:t>davis/tracks</w:t>
        </w:r>
      </w:hyperlink>
      <w:hyperlink r:id="rId74">
        <w:r>
          <w:rPr>
            <w:i w:val="0"/>
          </w:rPr>
          <w:t xml:space="preserve"> </w:t>
        </w:r>
      </w:hyperlink>
    </w:p>
    <w:p w14:paraId="046CD537" w14:textId="77777777" w:rsidR="00EA5399" w:rsidRDefault="00EA5399" w:rsidP="00EA5399">
      <w:pPr>
        <w:spacing w:after="10" w:line="259" w:lineRule="auto"/>
        <w:ind w:left="376" w:firstLine="0"/>
      </w:pPr>
      <w:r>
        <w:t xml:space="preserve"> </w:t>
      </w:r>
    </w:p>
    <w:p w14:paraId="5E3C5DB2" w14:textId="77777777" w:rsidR="00EA5399" w:rsidRDefault="00EA5399" w:rsidP="00EA5399">
      <w:pPr>
        <w:spacing w:after="0" w:line="259" w:lineRule="auto"/>
        <w:ind w:left="391" w:firstLine="0"/>
      </w:pPr>
      <w:r>
        <w:t xml:space="preserve">  </w:t>
      </w:r>
    </w:p>
    <w:p w14:paraId="4CE350C7" w14:textId="77777777" w:rsidR="00EA5399" w:rsidRDefault="00EA5399" w:rsidP="00EA5399">
      <w:pPr>
        <w:spacing w:after="3" w:line="265" w:lineRule="auto"/>
        <w:ind w:left="10"/>
      </w:pPr>
      <w:r>
        <w:rPr>
          <w:b/>
        </w:rPr>
        <w:t>Assignment</w:t>
      </w:r>
      <w:r>
        <w:t xml:space="preserve">:   </w:t>
      </w:r>
    </w:p>
    <w:p w14:paraId="479EB756" w14:textId="77777777" w:rsidR="00EA5399" w:rsidRDefault="00EA5399" w:rsidP="00EA5399">
      <w:pPr>
        <w:ind w:left="386"/>
      </w:pPr>
      <w:r>
        <w:t xml:space="preserve">Weekly Forum Post </w:t>
      </w:r>
    </w:p>
    <w:p w14:paraId="2EEC3E4D" w14:textId="77777777" w:rsidR="00EA5399" w:rsidRPr="00F460C9" w:rsidRDefault="00EA5399" w:rsidP="00EA5399">
      <w:pPr>
        <w:numPr>
          <w:ilvl w:val="0"/>
          <w:numId w:val="20"/>
        </w:numPr>
        <w:ind w:hanging="361"/>
        <w:rPr>
          <w:b/>
          <w:bCs/>
        </w:rPr>
      </w:pPr>
      <w:r w:rsidRPr="00F460C9">
        <w:rPr>
          <w:b/>
          <w:bCs/>
        </w:rPr>
        <w:t xml:space="preserve">Group </w:t>
      </w:r>
      <w:r w:rsidR="00AB26A5">
        <w:rPr>
          <w:b/>
          <w:bCs/>
        </w:rPr>
        <w:t>3</w:t>
      </w:r>
      <w:r w:rsidRPr="00F460C9">
        <w:rPr>
          <w:b/>
          <w:bCs/>
        </w:rPr>
        <w:t xml:space="preserve"> Presentation </w:t>
      </w:r>
    </w:p>
    <w:p w14:paraId="381EE491" w14:textId="77777777" w:rsidR="00EA5399" w:rsidRDefault="00EA5399" w:rsidP="00EA5399">
      <w:pPr>
        <w:spacing w:after="0" w:line="259" w:lineRule="auto"/>
        <w:ind w:left="15" w:firstLine="0"/>
      </w:pPr>
      <w:r>
        <w:rPr>
          <w:b/>
        </w:rPr>
        <w:t xml:space="preserve"> </w:t>
      </w:r>
      <w:r>
        <w:t xml:space="preserve"> </w:t>
      </w:r>
    </w:p>
    <w:p w14:paraId="14336B4A" w14:textId="77777777" w:rsidR="00EA5399" w:rsidRDefault="00EA5399" w:rsidP="00EA5399">
      <w:pPr>
        <w:spacing w:after="5" w:line="257" w:lineRule="auto"/>
        <w:ind w:left="10"/>
      </w:pPr>
      <w:r>
        <w:rPr>
          <w:b/>
        </w:rPr>
        <w:t>Week 10 April 24</w:t>
      </w:r>
      <w:r>
        <w:t xml:space="preserve">: </w:t>
      </w:r>
      <w:r>
        <w:rPr>
          <w:u w:val="single" w:color="000000"/>
        </w:rPr>
        <w:t>Crisis and Trauma Counseling: Life Changes, Couples &amp; Families</w:t>
      </w:r>
      <w:r>
        <w:t xml:space="preserve"> </w:t>
      </w:r>
    </w:p>
    <w:p w14:paraId="13A7BCD8" w14:textId="77777777" w:rsidR="00EA5399" w:rsidRDefault="00EA5399" w:rsidP="00EA5399">
      <w:pPr>
        <w:spacing w:after="0" w:line="259" w:lineRule="auto"/>
        <w:ind w:left="30" w:firstLine="0"/>
      </w:pPr>
      <w:r>
        <w:t xml:space="preserve">   </w:t>
      </w:r>
    </w:p>
    <w:p w14:paraId="25045E79" w14:textId="77777777" w:rsidR="00EA5399" w:rsidRDefault="00EA5399" w:rsidP="00EA5399">
      <w:pPr>
        <w:numPr>
          <w:ilvl w:val="0"/>
          <w:numId w:val="20"/>
        </w:numPr>
        <w:ind w:hanging="361"/>
      </w:pPr>
      <w:r>
        <w:t xml:space="preserve">Developmental, Transitional, and Situational Crises </w:t>
      </w:r>
    </w:p>
    <w:p w14:paraId="33A8FDAF" w14:textId="77777777" w:rsidR="00EA5399" w:rsidRDefault="00EA5399" w:rsidP="00EA5399">
      <w:pPr>
        <w:numPr>
          <w:ilvl w:val="0"/>
          <w:numId w:val="20"/>
        </w:numPr>
        <w:ind w:hanging="361"/>
      </w:pPr>
      <w:r>
        <w:t xml:space="preserve">Connection and Disconnection in Families   </w:t>
      </w:r>
    </w:p>
    <w:p w14:paraId="7518DF1D" w14:textId="77777777" w:rsidR="00EA5399" w:rsidRDefault="00EA5399" w:rsidP="00EA5399">
      <w:pPr>
        <w:numPr>
          <w:ilvl w:val="0"/>
          <w:numId w:val="20"/>
        </w:numPr>
        <w:ind w:hanging="361"/>
      </w:pPr>
      <w:r>
        <w:t xml:space="preserve">Arc Circle Three-Somatic Opening and Disorganization  </w:t>
      </w:r>
    </w:p>
    <w:p w14:paraId="563452BF" w14:textId="77777777" w:rsidR="00EA5399" w:rsidRDefault="00EA5399" w:rsidP="00EA5399">
      <w:pPr>
        <w:spacing w:after="0" w:line="259" w:lineRule="auto"/>
        <w:ind w:left="391" w:firstLine="0"/>
      </w:pPr>
      <w:r>
        <w:t xml:space="preserve">   </w:t>
      </w:r>
    </w:p>
    <w:p w14:paraId="305742ED" w14:textId="77777777" w:rsidR="00EA5399" w:rsidRDefault="00EA5399" w:rsidP="00EA5399">
      <w:pPr>
        <w:spacing w:after="3" w:line="265" w:lineRule="auto"/>
        <w:ind w:left="10"/>
      </w:pPr>
      <w:r>
        <w:rPr>
          <w:b/>
        </w:rPr>
        <w:t xml:space="preserve">Reading: </w:t>
      </w:r>
      <w:r>
        <w:t xml:space="preserve">  </w:t>
      </w:r>
    </w:p>
    <w:p w14:paraId="1EAF5A43" w14:textId="77777777" w:rsidR="00EA5399" w:rsidRDefault="00EA5399" w:rsidP="00EA5399">
      <w:pPr>
        <w:spacing w:after="1" w:line="259" w:lineRule="auto"/>
        <w:ind w:left="30" w:firstLine="0"/>
      </w:pPr>
      <w:r>
        <w:t xml:space="preserve"> </w:t>
      </w:r>
    </w:p>
    <w:p w14:paraId="48267FDA" w14:textId="77777777" w:rsidR="00EA5399" w:rsidRDefault="00EA5399" w:rsidP="00EA5399">
      <w:pPr>
        <w:numPr>
          <w:ilvl w:val="0"/>
          <w:numId w:val="20"/>
        </w:numPr>
        <w:ind w:hanging="361"/>
      </w:pPr>
      <w:r>
        <w:t xml:space="preserve">Duffey &amp; Haberstroh, Ch. 9&amp;10 </w:t>
      </w:r>
    </w:p>
    <w:p w14:paraId="08039AED" w14:textId="77777777" w:rsidR="00EA5399" w:rsidRDefault="00EA5399" w:rsidP="00EA5399">
      <w:pPr>
        <w:numPr>
          <w:ilvl w:val="0"/>
          <w:numId w:val="20"/>
        </w:numPr>
        <w:ind w:hanging="361"/>
      </w:pPr>
      <w:r>
        <w:t xml:space="preserve">Haines, Ch. 10 </w:t>
      </w:r>
    </w:p>
    <w:p w14:paraId="0D5B2994" w14:textId="77777777" w:rsidR="00EA5399" w:rsidRDefault="00EA5399" w:rsidP="00EA5399">
      <w:pPr>
        <w:numPr>
          <w:ilvl w:val="0"/>
          <w:numId w:val="20"/>
        </w:numPr>
        <w:ind w:hanging="361"/>
      </w:pPr>
      <w:r>
        <w:t xml:space="preserve">Bryant, Thema. (Host). (2019-present). Episode: 60,  </w:t>
      </w:r>
      <w:hyperlink r:id="rId75">
        <w:r>
          <w:rPr>
            <w:color w:val="0563C1"/>
            <w:u w:val="single" w:color="0563C1"/>
          </w:rPr>
          <w:t>https://soundcloud.com/dr</w:t>
        </w:r>
      </w:hyperlink>
      <w:hyperlink r:id="rId76">
        <w:r>
          <w:rPr>
            <w:color w:val="0563C1"/>
            <w:u w:val="single" w:color="0563C1"/>
          </w:rPr>
          <w:t>-</w:t>
        </w:r>
      </w:hyperlink>
      <w:hyperlink r:id="rId77">
        <w:r>
          <w:rPr>
            <w:color w:val="0563C1"/>
            <w:u w:val="single" w:color="0563C1"/>
          </w:rPr>
          <w:t>thema</w:t>
        </w:r>
      </w:hyperlink>
      <w:hyperlink r:id="rId78"/>
      <w:hyperlink r:id="rId79">
        <w:r>
          <w:rPr>
            <w:color w:val="0563C1"/>
            <w:u w:val="single" w:color="0563C1"/>
          </w:rPr>
          <w:t>bryant</w:t>
        </w:r>
      </w:hyperlink>
      <w:hyperlink r:id="rId80">
        <w:r>
          <w:rPr>
            <w:color w:val="0563C1"/>
            <w:u w:val="single" w:color="0563C1"/>
          </w:rPr>
          <w:t>-</w:t>
        </w:r>
      </w:hyperlink>
      <w:hyperlink r:id="rId81">
        <w:r>
          <w:rPr>
            <w:color w:val="0563C1"/>
            <w:u w:val="single" w:color="0563C1"/>
          </w:rPr>
          <w:t>davis/tracks</w:t>
        </w:r>
      </w:hyperlink>
      <w:hyperlink r:id="rId82">
        <w:r>
          <w:t xml:space="preserve"> </w:t>
        </w:r>
      </w:hyperlink>
      <w:r>
        <w:t xml:space="preserve"> </w:t>
      </w:r>
    </w:p>
    <w:p w14:paraId="7D56BE12" w14:textId="77777777" w:rsidR="00EA5399" w:rsidRDefault="00EA5399" w:rsidP="00EA5399">
      <w:pPr>
        <w:spacing w:after="5" w:line="259" w:lineRule="auto"/>
        <w:ind w:left="15" w:firstLine="0"/>
      </w:pPr>
      <w:r>
        <w:t xml:space="preserve"> </w:t>
      </w:r>
    </w:p>
    <w:p w14:paraId="03C6B84C" w14:textId="77777777" w:rsidR="00EA5399" w:rsidRDefault="00EA5399" w:rsidP="00EA5399">
      <w:pPr>
        <w:spacing w:after="0" w:line="259" w:lineRule="auto"/>
        <w:ind w:left="391" w:firstLine="0"/>
      </w:pPr>
      <w:r>
        <w:t xml:space="preserve">  </w:t>
      </w:r>
    </w:p>
    <w:p w14:paraId="7998E38B" w14:textId="77777777" w:rsidR="00EA5399" w:rsidRDefault="00EA5399" w:rsidP="00EA5399">
      <w:pPr>
        <w:spacing w:after="3" w:line="265" w:lineRule="auto"/>
        <w:ind w:left="10"/>
      </w:pPr>
      <w:r>
        <w:rPr>
          <w:b/>
        </w:rPr>
        <w:t>Assignment</w:t>
      </w:r>
      <w:r>
        <w:t xml:space="preserve">:    </w:t>
      </w:r>
    </w:p>
    <w:p w14:paraId="795E4494" w14:textId="77777777" w:rsidR="00EA5399" w:rsidRDefault="00EA5399" w:rsidP="00EA5399">
      <w:pPr>
        <w:numPr>
          <w:ilvl w:val="0"/>
          <w:numId w:val="20"/>
        </w:numPr>
        <w:ind w:hanging="361"/>
      </w:pPr>
      <w:r>
        <w:t xml:space="preserve">Weekly Forum Post </w:t>
      </w:r>
    </w:p>
    <w:p w14:paraId="3079CFFD" w14:textId="77777777" w:rsidR="00EA5399" w:rsidRPr="00F460C9" w:rsidRDefault="00EA5399" w:rsidP="00EA5399">
      <w:pPr>
        <w:numPr>
          <w:ilvl w:val="0"/>
          <w:numId w:val="20"/>
        </w:numPr>
        <w:ind w:hanging="361"/>
        <w:rPr>
          <w:b/>
          <w:bCs/>
        </w:rPr>
      </w:pPr>
      <w:r w:rsidRPr="00F460C9">
        <w:rPr>
          <w:b/>
          <w:bCs/>
        </w:rPr>
        <w:t xml:space="preserve">Group </w:t>
      </w:r>
      <w:r w:rsidR="00AB26A5">
        <w:rPr>
          <w:b/>
          <w:bCs/>
        </w:rPr>
        <w:t>4</w:t>
      </w:r>
      <w:r w:rsidRPr="00F460C9">
        <w:rPr>
          <w:b/>
          <w:bCs/>
        </w:rPr>
        <w:t xml:space="preserve"> Presentation </w:t>
      </w:r>
    </w:p>
    <w:p w14:paraId="4C2CD7E1" w14:textId="77777777" w:rsidR="00EA5399" w:rsidRDefault="00EA5399" w:rsidP="00EA5399">
      <w:pPr>
        <w:spacing w:after="0" w:line="259" w:lineRule="auto"/>
        <w:ind w:left="15" w:firstLine="0"/>
      </w:pPr>
      <w:r>
        <w:t xml:space="preserve"> </w:t>
      </w:r>
    </w:p>
    <w:p w14:paraId="6F62AAB4" w14:textId="77777777" w:rsidR="00EA5399" w:rsidRDefault="00EA5399" w:rsidP="00EA5399">
      <w:pPr>
        <w:spacing w:after="0" w:line="259" w:lineRule="auto"/>
        <w:ind w:left="15" w:firstLine="0"/>
      </w:pPr>
      <w:r>
        <w:t xml:space="preserve"> </w:t>
      </w:r>
    </w:p>
    <w:p w14:paraId="373B9EAC" w14:textId="77777777" w:rsidR="00EA5399" w:rsidRDefault="00EA5399" w:rsidP="00EA5399">
      <w:pPr>
        <w:spacing w:after="5" w:line="257" w:lineRule="auto"/>
        <w:ind w:left="10"/>
      </w:pPr>
      <w:r>
        <w:rPr>
          <w:b/>
        </w:rPr>
        <w:t>Week 11 May 1</w:t>
      </w:r>
      <w:r>
        <w:t xml:space="preserve">: </w:t>
      </w:r>
      <w:r>
        <w:rPr>
          <w:u w:val="single" w:color="000000"/>
        </w:rPr>
        <w:t>Crisis and Trauma Counseling: Community Violence &amp; Trauma, Military</w:t>
      </w:r>
      <w:r>
        <w:t xml:space="preserve"> </w:t>
      </w:r>
      <w:r>
        <w:rPr>
          <w:u w:val="single" w:color="000000"/>
        </w:rPr>
        <w:t>Members &amp; Families</w:t>
      </w:r>
      <w:r>
        <w:t xml:space="preserve"> </w:t>
      </w:r>
    </w:p>
    <w:p w14:paraId="0542F9E4" w14:textId="77777777" w:rsidR="00EA5399" w:rsidRDefault="00EA5399" w:rsidP="00EA5399">
      <w:pPr>
        <w:spacing w:after="5" w:line="259" w:lineRule="auto"/>
        <w:ind w:left="0" w:firstLine="0"/>
      </w:pPr>
      <w:r>
        <w:t xml:space="preserve"> </w:t>
      </w:r>
    </w:p>
    <w:p w14:paraId="7579454A" w14:textId="77777777" w:rsidR="00EA5399" w:rsidRDefault="00EA5399" w:rsidP="00EA5399">
      <w:pPr>
        <w:spacing w:after="0" w:line="259" w:lineRule="auto"/>
        <w:ind w:left="30" w:firstLine="0"/>
      </w:pPr>
      <w:r>
        <w:t xml:space="preserve">   </w:t>
      </w:r>
    </w:p>
    <w:p w14:paraId="48642131" w14:textId="77777777" w:rsidR="00EA5399" w:rsidRDefault="00EA5399" w:rsidP="00EA5399">
      <w:pPr>
        <w:numPr>
          <w:ilvl w:val="0"/>
          <w:numId w:val="20"/>
        </w:numPr>
        <w:ind w:hanging="361"/>
      </w:pPr>
      <w:r>
        <w:t xml:space="preserve">The Relational Foundations  </w:t>
      </w:r>
    </w:p>
    <w:p w14:paraId="445A31A3" w14:textId="77777777" w:rsidR="00EA5399" w:rsidRDefault="00EA5399" w:rsidP="00EA5399">
      <w:pPr>
        <w:numPr>
          <w:ilvl w:val="0"/>
          <w:numId w:val="20"/>
        </w:numPr>
        <w:ind w:hanging="361"/>
      </w:pPr>
      <w:r>
        <w:t xml:space="preserve">Factors, Approaches, and Interventions </w:t>
      </w:r>
    </w:p>
    <w:p w14:paraId="532F1613" w14:textId="77777777" w:rsidR="00EA5399" w:rsidRDefault="00EA5399" w:rsidP="00EA5399">
      <w:pPr>
        <w:numPr>
          <w:ilvl w:val="0"/>
          <w:numId w:val="20"/>
        </w:numPr>
        <w:ind w:hanging="361"/>
      </w:pPr>
      <w:r>
        <w:t xml:space="preserve">Working with  Communities in Crisis, Trauma, and Loss </w:t>
      </w:r>
    </w:p>
    <w:p w14:paraId="506ECB44" w14:textId="77777777" w:rsidR="00EA5399" w:rsidRDefault="00EA5399" w:rsidP="00EA5399">
      <w:pPr>
        <w:numPr>
          <w:ilvl w:val="0"/>
          <w:numId w:val="20"/>
        </w:numPr>
        <w:ind w:hanging="361"/>
      </w:pPr>
      <w:r>
        <w:t xml:space="preserve">The Effects of Traumatic Injuries </w:t>
      </w:r>
    </w:p>
    <w:p w14:paraId="4578CCEA" w14:textId="77777777" w:rsidR="00EA5399" w:rsidRDefault="00EA5399" w:rsidP="00EA5399">
      <w:pPr>
        <w:numPr>
          <w:ilvl w:val="0"/>
          <w:numId w:val="20"/>
        </w:numPr>
        <w:spacing w:after="42"/>
        <w:ind w:hanging="361"/>
      </w:pPr>
      <w:r>
        <w:t xml:space="preserve">Arc Circle Four- Healing Shame, Interdependence, and Generative Conflict   </w:t>
      </w:r>
    </w:p>
    <w:p w14:paraId="465A0559" w14:textId="77777777" w:rsidR="00EA5399" w:rsidRDefault="00EA5399" w:rsidP="00EA5399">
      <w:pPr>
        <w:tabs>
          <w:tab w:val="center" w:pos="376"/>
        </w:tabs>
        <w:spacing w:after="10" w:line="259" w:lineRule="auto"/>
        <w:ind w:left="0" w:firstLine="0"/>
      </w:pPr>
      <w:r>
        <w:rPr>
          <w:rFonts w:ascii="Arial" w:eastAsia="Arial" w:hAnsi="Arial" w:cs="Arial"/>
          <w:sz w:val="22"/>
        </w:rPr>
        <w:t xml:space="preserve">• </w:t>
      </w:r>
      <w:r>
        <w:rPr>
          <w:rFonts w:ascii="Arial" w:eastAsia="Arial" w:hAnsi="Arial" w:cs="Arial"/>
          <w:sz w:val="22"/>
        </w:rPr>
        <w:tab/>
      </w:r>
      <w:r>
        <w:t xml:space="preserve"> </w:t>
      </w:r>
    </w:p>
    <w:p w14:paraId="068C0718" w14:textId="77777777" w:rsidR="00EA5399" w:rsidRDefault="00EA5399" w:rsidP="00EA5399">
      <w:pPr>
        <w:spacing w:after="0" w:line="259" w:lineRule="auto"/>
        <w:ind w:left="391" w:firstLine="0"/>
      </w:pPr>
      <w:r>
        <w:t xml:space="preserve">   </w:t>
      </w:r>
    </w:p>
    <w:p w14:paraId="44F8DC71" w14:textId="77777777" w:rsidR="00EA5399" w:rsidRDefault="00EA5399" w:rsidP="00EA5399">
      <w:pPr>
        <w:spacing w:after="3" w:line="265" w:lineRule="auto"/>
        <w:ind w:left="10"/>
      </w:pPr>
      <w:r>
        <w:rPr>
          <w:b/>
        </w:rPr>
        <w:t xml:space="preserve">Reading: </w:t>
      </w:r>
      <w:r>
        <w:t xml:space="preserve">  </w:t>
      </w:r>
    </w:p>
    <w:p w14:paraId="1A2DA1C9" w14:textId="77777777" w:rsidR="00EA5399" w:rsidRDefault="00EA5399" w:rsidP="00EA5399">
      <w:pPr>
        <w:spacing w:after="1" w:line="259" w:lineRule="auto"/>
        <w:ind w:left="30" w:firstLine="0"/>
      </w:pPr>
      <w:r>
        <w:t xml:space="preserve"> </w:t>
      </w:r>
    </w:p>
    <w:p w14:paraId="63A4617A" w14:textId="77777777" w:rsidR="00EA5399" w:rsidRDefault="00EA5399" w:rsidP="00EA5399">
      <w:pPr>
        <w:numPr>
          <w:ilvl w:val="0"/>
          <w:numId w:val="20"/>
        </w:numPr>
        <w:ind w:hanging="361"/>
      </w:pPr>
      <w:r>
        <w:lastRenderedPageBreak/>
        <w:t xml:space="preserve">Duffey &amp; Haberstroh, Ch. 11&amp;12 </w:t>
      </w:r>
    </w:p>
    <w:p w14:paraId="343C6DC5" w14:textId="77777777" w:rsidR="00EA5399" w:rsidRDefault="00EA5399" w:rsidP="00EA5399">
      <w:pPr>
        <w:numPr>
          <w:ilvl w:val="0"/>
          <w:numId w:val="20"/>
        </w:numPr>
        <w:ind w:hanging="361"/>
      </w:pPr>
      <w:r>
        <w:t xml:space="preserve">Haines, Ch. 11 </w:t>
      </w:r>
    </w:p>
    <w:p w14:paraId="0D4C005A" w14:textId="77777777" w:rsidR="00EA5399" w:rsidRDefault="00EA5399" w:rsidP="00EA5399">
      <w:pPr>
        <w:numPr>
          <w:ilvl w:val="0"/>
          <w:numId w:val="20"/>
        </w:numPr>
        <w:ind w:hanging="361"/>
      </w:pPr>
      <w:r>
        <w:t xml:space="preserve">Bryant, Thema. (Host). (2019-present). Episodes: 74,  </w:t>
      </w:r>
      <w:hyperlink r:id="rId83">
        <w:r>
          <w:rPr>
            <w:color w:val="0563C1"/>
            <w:u w:val="single" w:color="0563C1"/>
          </w:rPr>
          <w:t>https://soundcloud.com/dr</w:t>
        </w:r>
      </w:hyperlink>
      <w:hyperlink r:id="rId84">
        <w:r>
          <w:rPr>
            <w:color w:val="0563C1"/>
            <w:u w:val="single" w:color="0563C1"/>
          </w:rPr>
          <w:t>-</w:t>
        </w:r>
      </w:hyperlink>
      <w:hyperlink r:id="rId85">
        <w:r>
          <w:rPr>
            <w:color w:val="0563C1"/>
            <w:u w:val="single" w:color="0563C1"/>
          </w:rPr>
          <w:t>thema</w:t>
        </w:r>
      </w:hyperlink>
      <w:hyperlink r:id="rId86"/>
      <w:hyperlink r:id="rId87">
        <w:r>
          <w:rPr>
            <w:color w:val="0563C1"/>
            <w:u w:val="single" w:color="0563C1"/>
          </w:rPr>
          <w:t>bryant</w:t>
        </w:r>
      </w:hyperlink>
      <w:hyperlink r:id="rId88">
        <w:r>
          <w:rPr>
            <w:color w:val="0563C1"/>
            <w:u w:val="single" w:color="0563C1"/>
          </w:rPr>
          <w:t>-</w:t>
        </w:r>
      </w:hyperlink>
      <w:hyperlink r:id="rId89">
        <w:r>
          <w:rPr>
            <w:color w:val="0563C1"/>
            <w:u w:val="single" w:color="0563C1"/>
          </w:rPr>
          <w:t>davis/tracks</w:t>
        </w:r>
      </w:hyperlink>
      <w:hyperlink r:id="rId90">
        <w:r>
          <w:t xml:space="preserve"> </w:t>
        </w:r>
      </w:hyperlink>
      <w:r>
        <w:t xml:space="preserve"> </w:t>
      </w:r>
    </w:p>
    <w:p w14:paraId="37B631BF" w14:textId="77777777" w:rsidR="00EA5399" w:rsidRDefault="00EA5399" w:rsidP="00EA5399">
      <w:pPr>
        <w:spacing w:after="0" w:line="259" w:lineRule="auto"/>
        <w:ind w:left="15" w:firstLine="0"/>
      </w:pPr>
      <w:r>
        <w:rPr>
          <w:b/>
        </w:rPr>
        <w:t xml:space="preserve"> </w:t>
      </w:r>
      <w:r>
        <w:t xml:space="preserve"> </w:t>
      </w:r>
    </w:p>
    <w:p w14:paraId="639F36F0" w14:textId="77777777" w:rsidR="00EA5399" w:rsidRDefault="00EA5399" w:rsidP="00EA5399">
      <w:pPr>
        <w:spacing w:after="3" w:line="265" w:lineRule="auto"/>
        <w:ind w:left="10"/>
        <w:rPr>
          <w:b/>
        </w:rPr>
      </w:pPr>
    </w:p>
    <w:p w14:paraId="6E0B8B1F" w14:textId="77777777" w:rsidR="00EA5399" w:rsidRDefault="00EA5399" w:rsidP="00EA5399">
      <w:pPr>
        <w:spacing w:after="3" w:line="265" w:lineRule="auto"/>
        <w:ind w:left="10"/>
      </w:pPr>
      <w:r>
        <w:rPr>
          <w:b/>
        </w:rPr>
        <w:t>Assignment</w:t>
      </w:r>
      <w:r>
        <w:t xml:space="preserve">:    </w:t>
      </w:r>
    </w:p>
    <w:p w14:paraId="4BE520B8" w14:textId="77777777" w:rsidR="00EA5399" w:rsidRDefault="00EA5399" w:rsidP="00EA5399">
      <w:pPr>
        <w:spacing w:after="3" w:line="265" w:lineRule="auto"/>
        <w:ind w:left="10"/>
      </w:pPr>
      <w:r>
        <w:t xml:space="preserve">Weekly Forum Post </w:t>
      </w:r>
    </w:p>
    <w:p w14:paraId="30250172" w14:textId="77777777" w:rsidR="000D75BD" w:rsidRDefault="000D75BD" w:rsidP="000D75BD">
      <w:r>
        <w:t>Interview &amp; Reflection Paper-</w:t>
      </w:r>
      <w:r>
        <w:rPr>
          <w:b/>
        </w:rPr>
        <w:t xml:space="preserve">Due date: May 3  @ 11:59p (CST) (Groups 1-3) </w:t>
      </w:r>
    </w:p>
    <w:p w14:paraId="16B53AA6" w14:textId="77777777" w:rsidR="000D75BD" w:rsidRDefault="000D75BD" w:rsidP="00EA5399">
      <w:pPr>
        <w:spacing w:after="3" w:line="265" w:lineRule="auto"/>
        <w:ind w:left="10"/>
      </w:pPr>
    </w:p>
    <w:p w14:paraId="4197A9AD" w14:textId="77777777" w:rsidR="00EA5399" w:rsidRPr="00F460C9" w:rsidRDefault="00EA5399" w:rsidP="00EA5399">
      <w:pPr>
        <w:rPr>
          <w:b/>
          <w:bCs/>
        </w:rPr>
      </w:pPr>
      <w:r w:rsidRPr="00F460C9">
        <w:rPr>
          <w:b/>
          <w:bCs/>
        </w:rPr>
        <w:t xml:space="preserve">Group </w:t>
      </w:r>
      <w:r w:rsidR="00AB26A5">
        <w:rPr>
          <w:b/>
          <w:bCs/>
        </w:rPr>
        <w:t>5</w:t>
      </w:r>
      <w:r w:rsidRPr="00F460C9">
        <w:rPr>
          <w:b/>
          <w:bCs/>
        </w:rPr>
        <w:t xml:space="preserve"> Presentation </w:t>
      </w:r>
    </w:p>
    <w:p w14:paraId="7255349A" w14:textId="77777777" w:rsidR="00EA5399" w:rsidRDefault="00EA5399" w:rsidP="00EA5399">
      <w:pPr>
        <w:spacing w:after="5" w:line="259" w:lineRule="auto"/>
        <w:ind w:left="15" w:firstLine="0"/>
      </w:pPr>
      <w:r>
        <w:t xml:space="preserve"> </w:t>
      </w:r>
    </w:p>
    <w:p w14:paraId="49CFE138" w14:textId="77777777" w:rsidR="00EA5399" w:rsidRDefault="00EA5399" w:rsidP="00EA5399">
      <w:pPr>
        <w:spacing w:after="5" w:line="257" w:lineRule="auto"/>
        <w:ind w:left="10"/>
      </w:pPr>
      <w:r>
        <w:rPr>
          <w:b/>
        </w:rPr>
        <w:t>Week 12 May 8</w:t>
      </w:r>
      <w:r>
        <w:t xml:space="preserve">: </w:t>
      </w:r>
      <w:r>
        <w:rPr>
          <w:u w:val="single" w:color="000000"/>
        </w:rPr>
        <w:t>Crisis and Trauma Counseling: Schools, Higher Education</w:t>
      </w:r>
      <w:r>
        <w:t xml:space="preserve"> </w:t>
      </w:r>
    </w:p>
    <w:p w14:paraId="47000320" w14:textId="77777777" w:rsidR="00EA5399" w:rsidRDefault="00EA5399" w:rsidP="00EA5399">
      <w:pPr>
        <w:spacing w:after="1" w:line="259" w:lineRule="auto"/>
        <w:ind w:left="30" w:firstLine="0"/>
      </w:pPr>
      <w:r>
        <w:t xml:space="preserve">   </w:t>
      </w:r>
    </w:p>
    <w:p w14:paraId="6684BE09" w14:textId="77777777" w:rsidR="00EA5399" w:rsidRDefault="00EA5399" w:rsidP="00EA5399">
      <w:pPr>
        <w:numPr>
          <w:ilvl w:val="0"/>
          <w:numId w:val="20"/>
        </w:numPr>
        <w:ind w:hanging="361"/>
      </w:pPr>
      <w:r>
        <w:t xml:space="preserve">The Relational Foundations  </w:t>
      </w:r>
    </w:p>
    <w:p w14:paraId="0D7B5031" w14:textId="77777777" w:rsidR="00EA5399" w:rsidRDefault="00EA5399" w:rsidP="00EA5399">
      <w:pPr>
        <w:numPr>
          <w:ilvl w:val="0"/>
          <w:numId w:val="20"/>
        </w:numPr>
        <w:ind w:hanging="361"/>
      </w:pPr>
      <w:r>
        <w:t xml:space="preserve">Prevention and Intervention Strategies </w:t>
      </w:r>
    </w:p>
    <w:p w14:paraId="4EC01103" w14:textId="77777777" w:rsidR="00EA5399" w:rsidRDefault="00EA5399" w:rsidP="00EA5399">
      <w:pPr>
        <w:numPr>
          <w:ilvl w:val="0"/>
          <w:numId w:val="20"/>
        </w:numPr>
        <w:ind w:hanging="361"/>
      </w:pPr>
      <w:r>
        <w:t xml:space="preserve">Responsive Counseling Services </w:t>
      </w:r>
    </w:p>
    <w:p w14:paraId="3959762F" w14:textId="77777777" w:rsidR="00EA5399" w:rsidRDefault="00EA5399" w:rsidP="00EA5399">
      <w:pPr>
        <w:numPr>
          <w:ilvl w:val="0"/>
          <w:numId w:val="20"/>
        </w:numPr>
        <w:ind w:hanging="361"/>
      </w:pPr>
      <w:r>
        <w:t xml:space="preserve">Arc Circle Five- Embodying change </w:t>
      </w:r>
    </w:p>
    <w:p w14:paraId="3817B79A" w14:textId="77777777" w:rsidR="00EA5399" w:rsidRDefault="00EA5399" w:rsidP="00EA5399">
      <w:pPr>
        <w:numPr>
          <w:ilvl w:val="0"/>
          <w:numId w:val="20"/>
        </w:numPr>
        <w:ind w:hanging="361"/>
      </w:pPr>
      <w:r>
        <w:t xml:space="preserve">Personal and Systemic Transformation </w:t>
      </w:r>
    </w:p>
    <w:p w14:paraId="00EB5036" w14:textId="77777777" w:rsidR="00EA5399" w:rsidRDefault="00EA5399" w:rsidP="00EA5399">
      <w:pPr>
        <w:spacing w:after="5" w:line="259" w:lineRule="auto"/>
        <w:ind w:left="15" w:firstLine="0"/>
      </w:pPr>
      <w:r>
        <w:t xml:space="preserve"> </w:t>
      </w:r>
    </w:p>
    <w:p w14:paraId="5E70E31C" w14:textId="77777777" w:rsidR="00EA5399" w:rsidRDefault="00EA5399" w:rsidP="00EA5399">
      <w:pPr>
        <w:spacing w:after="3" w:line="265" w:lineRule="auto"/>
        <w:ind w:left="10"/>
      </w:pPr>
      <w:r>
        <w:rPr>
          <w:b/>
        </w:rPr>
        <w:t xml:space="preserve">Reading: </w:t>
      </w:r>
      <w:r>
        <w:t xml:space="preserve">  </w:t>
      </w:r>
    </w:p>
    <w:p w14:paraId="2BC58B8E" w14:textId="77777777" w:rsidR="00EA5399" w:rsidRDefault="00EA5399" w:rsidP="00EA5399">
      <w:pPr>
        <w:spacing w:after="1" w:line="259" w:lineRule="auto"/>
        <w:ind w:left="15" w:firstLine="0"/>
      </w:pPr>
      <w:r>
        <w:t xml:space="preserve"> </w:t>
      </w:r>
    </w:p>
    <w:p w14:paraId="5487987B" w14:textId="77777777" w:rsidR="00EA5399" w:rsidRDefault="00EA5399" w:rsidP="00EA5399">
      <w:pPr>
        <w:numPr>
          <w:ilvl w:val="0"/>
          <w:numId w:val="20"/>
        </w:numPr>
        <w:ind w:hanging="361"/>
      </w:pPr>
      <w:r>
        <w:t xml:space="preserve">Duffey &amp; Haberstroh, Ch.13&amp;14 </w:t>
      </w:r>
    </w:p>
    <w:p w14:paraId="70F194FA" w14:textId="77777777" w:rsidR="00EA5399" w:rsidRDefault="00EA5399" w:rsidP="00EA5399">
      <w:pPr>
        <w:numPr>
          <w:ilvl w:val="0"/>
          <w:numId w:val="20"/>
        </w:numPr>
        <w:ind w:hanging="361"/>
      </w:pPr>
      <w:r>
        <w:t xml:space="preserve">Haines, Ch. 12-13 </w:t>
      </w:r>
    </w:p>
    <w:p w14:paraId="7EED230B" w14:textId="77777777" w:rsidR="00EA5399" w:rsidRDefault="00EA5399" w:rsidP="00EA5399">
      <w:pPr>
        <w:spacing w:after="40" w:line="259" w:lineRule="auto"/>
        <w:ind w:left="15" w:firstLine="0"/>
      </w:pPr>
      <w:r>
        <w:rPr>
          <w:i/>
        </w:rPr>
        <w:t xml:space="preserve">   </w:t>
      </w:r>
    </w:p>
    <w:p w14:paraId="6A66504F" w14:textId="77777777" w:rsidR="00EA5399" w:rsidRDefault="00EA5399" w:rsidP="00EA5399">
      <w:pPr>
        <w:spacing w:after="3" w:line="265" w:lineRule="auto"/>
        <w:ind w:left="10"/>
      </w:pPr>
      <w:r>
        <w:rPr>
          <w:b/>
        </w:rPr>
        <w:t>Assignment</w:t>
      </w:r>
      <w:r>
        <w:t xml:space="preserve">:    </w:t>
      </w:r>
    </w:p>
    <w:p w14:paraId="7223D584" w14:textId="77777777" w:rsidR="00EA5399" w:rsidRDefault="00EA5399" w:rsidP="00EA5399">
      <w:pPr>
        <w:numPr>
          <w:ilvl w:val="0"/>
          <w:numId w:val="20"/>
        </w:numPr>
        <w:ind w:hanging="361"/>
      </w:pPr>
      <w:r>
        <w:t xml:space="preserve">Weekly Forum Post </w:t>
      </w:r>
    </w:p>
    <w:p w14:paraId="63C31B97" w14:textId="77777777" w:rsidR="00EA5399" w:rsidRDefault="00EA5399" w:rsidP="00EA5399">
      <w:pPr>
        <w:numPr>
          <w:ilvl w:val="0"/>
          <w:numId w:val="20"/>
        </w:numPr>
        <w:ind w:hanging="361"/>
        <w:rPr>
          <w:b/>
          <w:bCs/>
        </w:rPr>
      </w:pPr>
      <w:r w:rsidRPr="00F460C9">
        <w:rPr>
          <w:b/>
          <w:bCs/>
        </w:rPr>
        <w:t xml:space="preserve">Group </w:t>
      </w:r>
      <w:r w:rsidR="00AB26A5">
        <w:rPr>
          <w:b/>
          <w:bCs/>
        </w:rPr>
        <w:t>6</w:t>
      </w:r>
      <w:r w:rsidRPr="00F460C9">
        <w:rPr>
          <w:b/>
          <w:bCs/>
        </w:rPr>
        <w:t xml:space="preserve"> Presentation </w:t>
      </w:r>
    </w:p>
    <w:p w14:paraId="4F066CC3" w14:textId="77777777" w:rsidR="000D75BD" w:rsidRDefault="000D75BD" w:rsidP="000D75BD">
      <w:pPr>
        <w:numPr>
          <w:ilvl w:val="0"/>
          <w:numId w:val="20"/>
        </w:numPr>
        <w:spacing w:after="3" w:line="265" w:lineRule="auto"/>
        <w:ind w:hanging="361"/>
      </w:pPr>
      <w:r>
        <w:t>Final Exam (</w:t>
      </w:r>
      <w:r w:rsidRPr="000D75BD">
        <w:rPr>
          <w:i/>
          <w:iCs/>
        </w:rPr>
        <w:t>Graduates</w:t>
      </w:r>
      <w:r>
        <w:t xml:space="preserve">: </w:t>
      </w:r>
      <w:r>
        <w:rPr>
          <w:b/>
        </w:rPr>
        <w:t>Due 5/10/24 at 5 pm (CST)</w:t>
      </w:r>
    </w:p>
    <w:p w14:paraId="448746D0" w14:textId="77777777" w:rsidR="000D75BD" w:rsidRPr="00F460C9" w:rsidRDefault="000D75BD" w:rsidP="00EA5399">
      <w:pPr>
        <w:numPr>
          <w:ilvl w:val="0"/>
          <w:numId w:val="20"/>
        </w:numPr>
        <w:ind w:hanging="361"/>
        <w:rPr>
          <w:b/>
          <w:bCs/>
        </w:rPr>
      </w:pPr>
    </w:p>
    <w:p w14:paraId="14B46877" w14:textId="77777777" w:rsidR="00EA5399" w:rsidRDefault="00EA5399" w:rsidP="00EA5399">
      <w:pPr>
        <w:spacing w:after="0" w:line="259" w:lineRule="auto"/>
        <w:ind w:left="15" w:firstLine="0"/>
      </w:pPr>
      <w:r>
        <w:t xml:space="preserve"> </w:t>
      </w:r>
    </w:p>
    <w:p w14:paraId="68185AF8" w14:textId="77777777" w:rsidR="00EA5399" w:rsidRDefault="00EA5399" w:rsidP="00EA5399">
      <w:pPr>
        <w:spacing w:after="5" w:line="257" w:lineRule="auto"/>
        <w:ind w:left="10"/>
      </w:pPr>
      <w:r>
        <w:rPr>
          <w:b/>
        </w:rPr>
        <w:t>Week 13 May 14</w:t>
      </w:r>
      <w:r>
        <w:t xml:space="preserve">: </w:t>
      </w:r>
      <w:r>
        <w:rPr>
          <w:u w:val="single" w:color="000000"/>
        </w:rPr>
        <w:t>Integrative Conversation and Course Evaluation</w:t>
      </w:r>
      <w:r>
        <w:t xml:space="preserve">   </w:t>
      </w:r>
    </w:p>
    <w:p w14:paraId="0966CFB6" w14:textId="77777777" w:rsidR="00EA5399" w:rsidRDefault="00EA5399" w:rsidP="00EA5399">
      <w:pPr>
        <w:spacing w:after="0" w:line="259" w:lineRule="auto"/>
        <w:ind w:left="30" w:firstLine="0"/>
      </w:pPr>
      <w:r>
        <w:t xml:space="preserve">   </w:t>
      </w:r>
    </w:p>
    <w:p w14:paraId="483B3702" w14:textId="77777777" w:rsidR="00EA5399" w:rsidRDefault="00EA5399" w:rsidP="00EA5399">
      <w:pPr>
        <w:numPr>
          <w:ilvl w:val="0"/>
          <w:numId w:val="20"/>
        </w:numPr>
        <w:ind w:hanging="361"/>
      </w:pPr>
      <w:r>
        <w:t>What do you take out of various</w:t>
      </w:r>
    </w:p>
    <w:p w14:paraId="22BA22EB" w14:textId="77777777" w:rsidR="00EA5399" w:rsidRDefault="00EA5399" w:rsidP="00EA5399">
      <w:pPr>
        <w:numPr>
          <w:ilvl w:val="0"/>
          <w:numId w:val="20"/>
        </w:numPr>
        <w:ind w:hanging="361"/>
      </w:pPr>
      <w:r>
        <w:t xml:space="preserve">How do you apply various crisis and trauma counseling theories, models, and resources to your ministry/work context?   </w:t>
      </w:r>
    </w:p>
    <w:p w14:paraId="59DA4705" w14:textId="77777777" w:rsidR="00EA5399" w:rsidRDefault="00EA5399" w:rsidP="00EA5399">
      <w:pPr>
        <w:numPr>
          <w:ilvl w:val="0"/>
          <w:numId w:val="20"/>
        </w:numPr>
        <w:ind w:hanging="361"/>
      </w:pPr>
      <w:r>
        <w:t xml:space="preserve">What is your current understanding of Crisis and Trauma Counseling?   </w:t>
      </w:r>
    </w:p>
    <w:p w14:paraId="25E366C1" w14:textId="77777777" w:rsidR="00EA5399" w:rsidRDefault="00EA5399" w:rsidP="00EA5399">
      <w:pPr>
        <w:spacing w:after="0" w:line="259" w:lineRule="auto"/>
        <w:ind w:left="30" w:firstLine="0"/>
      </w:pPr>
      <w:r>
        <w:t xml:space="preserve"> </w:t>
      </w:r>
    </w:p>
    <w:p w14:paraId="1FE9CF16" w14:textId="77777777" w:rsidR="00EA5399" w:rsidRDefault="00EA5399" w:rsidP="00EA5399">
      <w:pPr>
        <w:spacing w:after="3" w:line="265" w:lineRule="auto"/>
        <w:ind w:left="10"/>
      </w:pPr>
      <w:r>
        <w:rPr>
          <w:b/>
        </w:rPr>
        <w:t>Assignment</w:t>
      </w:r>
      <w:r>
        <w:t xml:space="preserve">:    </w:t>
      </w:r>
    </w:p>
    <w:p w14:paraId="67BA31B7" w14:textId="77777777" w:rsidR="00EA5399" w:rsidRDefault="00EA5399" w:rsidP="00EA5399">
      <w:pPr>
        <w:numPr>
          <w:ilvl w:val="0"/>
          <w:numId w:val="20"/>
        </w:numPr>
        <w:ind w:hanging="361"/>
      </w:pPr>
      <w:r>
        <w:t xml:space="preserve">Be Prepared to share your responses to the questions listed above.   </w:t>
      </w:r>
    </w:p>
    <w:p w14:paraId="6D12388E" w14:textId="77777777" w:rsidR="00EA5399" w:rsidRPr="00F460C9" w:rsidRDefault="00EA5399" w:rsidP="00EA5399">
      <w:pPr>
        <w:numPr>
          <w:ilvl w:val="0"/>
          <w:numId w:val="20"/>
        </w:numPr>
        <w:ind w:hanging="361"/>
        <w:rPr>
          <w:b/>
          <w:bCs/>
        </w:rPr>
      </w:pPr>
      <w:r w:rsidRPr="00F460C9">
        <w:rPr>
          <w:b/>
          <w:bCs/>
        </w:rPr>
        <w:t xml:space="preserve">Group </w:t>
      </w:r>
      <w:r w:rsidR="00AB26A5">
        <w:rPr>
          <w:b/>
          <w:bCs/>
        </w:rPr>
        <w:t>7</w:t>
      </w:r>
      <w:r w:rsidRPr="00F460C9">
        <w:rPr>
          <w:b/>
          <w:bCs/>
        </w:rPr>
        <w:t xml:space="preserve"> Presentation </w:t>
      </w:r>
    </w:p>
    <w:p w14:paraId="6F10A22F" w14:textId="77777777" w:rsidR="00EA5399" w:rsidRDefault="00EA5399" w:rsidP="00EA5399">
      <w:pPr>
        <w:numPr>
          <w:ilvl w:val="0"/>
          <w:numId w:val="20"/>
        </w:numPr>
        <w:spacing w:after="3" w:line="265" w:lineRule="auto"/>
        <w:ind w:hanging="361"/>
      </w:pPr>
      <w:r>
        <w:t xml:space="preserve">Final Exam </w:t>
      </w:r>
      <w:r w:rsidRPr="000D75BD">
        <w:rPr>
          <w:i/>
          <w:iCs/>
        </w:rPr>
        <w:t>Non-Graduates</w:t>
      </w:r>
      <w:r>
        <w:t>:</w:t>
      </w:r>
      <w:r>
        <w:rPr>
          <w:b/>
        </w:rPr>
        <w:t xml:space="preserve"> Due 5/17/24 at 11:59 pm (CST)</w:t>
      </w:r>
      <w:r>
        <w:t xml:space="preserve">)  </w:t>
      </w:r>
    </w:p>
    <w:p w14:paraId="6C2AD5FD" w14:textId="77777777" w:rsidR="00EA5399" w:rsidRDefault="00EA5399" w:rsidP="00EA5399">
      <w:pPr>
        <w:spacing w:after="0" w:line="259" w:lineRule="auto"/>
        <w:ind w:left="391" w:firstLine="0"/>
      </w:pPr>
      <w:r>
        <w:lastRenderedPageBreak/>
        <w:t xml:space="preserve">  </w:t>
      </w:r>
    </w:p>
    <w:p w14:paraId="426040EC" w14:textId="77777777" w:rsidR="00EA5399" w:rsidRDefault="00EA5399" w:rsidP="00EA5399">
      <w:pPr>
        <w:spacing w:after="0" w:line="259" w:lineRule="auto"/>
        <w:ind w:left="30" w:firstLine="0"/>
      </w:pPr>
      <w:r>
        <w:t xml:space="preserve">  </w:t>
      </w:r>
    </w:p>
    <w:p w14:paraId="01A77AE0" w14:textId="77777777" w:rsidR="00EA5399" w:rsidRDefault="00EA5399" w:rsidP="00EA5399">
      <w:pPr>
        <w:spacing w:after="0" w:line="259" w:lineRule="auto"/>
        <w:ind w:left="391" w:firstLine="0"/>
      </w:pPr>
      <w:r>
        <w:t xml:space="preserve">  </w:t>
      </w:r>
    </w:p>
    <w:p w14:paraId="11218E63" w14:textId="77777777" w:rsidR="00EA5399" w:rsidRDefault="00EA5399" w:rsidP="00EA5399">
      <w:pPr>
        <w:spacing w:after="0" w:line="259" w:lineRule="auto"/>
        <w:ind w:left="391" w:firstLine="0"/>
      </w:pPr>
      <w:r>
        <w:t xml:space="preserve">   </w:t>
      </w:r>
    </w:p>
    <w:p w14:paraId="4F60297B" w14:textId="77777777" w:rsidR="00EA5399" w:rsidRDefault="00EA5399" w:rsidP="00EA5399">
      <w:pPr>
        <w:spacing w:after="0" w:line="259" w:lineRule="auto"/>
        <w:ind w:left="391" w:firstLine="0"/>
      </w:pPr>
      <w:r>
        <w:t xml:space="preserve">  </w:t>
      </w:r>
    </w:p>
    <w:p w14:paraId="37243DE5" w14:textId="77777777" w:rsidR="00EA5399" w:rsidRDefault="00EA5399" w:rsidP="00EA5399">
      <w:pPr>
        <w:spacing w:after="0" w:line="259" w:lineRule="auto"/>
        <w:ind w:left="30" w:firstLine="0"/>
      </w:pPr>
      <w:r>
        <w:t xml:space="preserve">     </w:t>
      </w:r>
    </w:p>
    <w:p w14:paraId="0467530F" w14:textId="77777777" w:rsidR="00EA5399" w:rsidRDefault="00EA5399" w:rsidP="00EA5399">
      <w:pPr>
        <w:spacing w:after="45" w:line="259" w:lineRule="auto"/>
        <w:ind w:left="30" w:firstLine="0"/>
      </w:pPr>
      <w:r>
        <w:t xml:space="preserve">   </w:t>
      </w:r>
    </w:p>
    <w:p w14:paraId="0AEA2A43" w14:textId="77777777" w:rsidR="00EA5399" w:rsidRDefault="00EA5399" w:rsidP="00EA5399">
      <w:pPr>
        <w:spacing w:after="10" w:line="259" w:lineRule="auto"/>
        <w:ind w:left="0" w:right="1298" w:firstLine="0"/>
        <w:jc w:val="right"/>
        <w:rPr>
          <w:b/>
        </w:rPr>
      </w:pPr>
    </w:p>
    <w:p w14:paraId="54640E93" w14:textId="77777777" w:rsidR="00EA5399" w:rsidRDefault="00EA5399" w:rsidP="00EA5399">
      <w:pPr>
        <w:spacing w:after="10" w:line="259" w:lineRule="auto"/>
        <w:ind w:left="0" w:right="1298" w:firstLine="0"/>
        <w:jc w:val="right"/>
        <w:rPr>
          <w:b/>
        </w:rPr>
      </w:pPr>
    </w:p>
    <w:p w14:paraId="1D900D1F" w14:textId="77777777" w:rsidR="00EA5399" w:rsidRDefault="00EA5399" w:rsidP="00EA5399">
      <w:pPr>
        <w:spacing w:after="10" w:line="259" w:lineRule="auto"/>
        <w:ind w:left="0" w:right="1298" w:firstLine="0"/>
        <w:jc w:val="right"/>
        <w:rPr>
          <w:b/>
        </w:rPr>
      </w:pPr>
      <w:r w:rsidRPr="00DC21C5">
        <w:rPr>
          <w:b/>
          <w:highlight w:val="lightGray"/>
        </w:rPr>
        <w:t>APPENDIX. FURTHER INSTRUCTIONS FOR ASSIGNMENTS</w:t>
      </w:r>
      <w:r>
        <w:rPr>
          <w:b/>
        </w:rPr>
        <w:t xml:space="preserve"> </w:t>
      </w:r>
      <w:r>
        <w:t xml:space="preserve"> </w:t>
      </w:r>
      <w:r>
        <w:rPr>
          <w:b/>
        </w:rPr>
        <w:t xml:space="preserve"> </w:t>
      </w:r>
    </w:p>
    <w:p w14:paraId="3A54316F" w14:textId="77777777" w:rsidR="00EA5399" w:rsidRDefault="00EA5399" w:rsidP="00EA5399">
      <w:pPr>
        <w:spacing w:after="0" w:line="240" w:lineRule="auto"/>
        <w:jc w:val="center"/>
        <w:rPr>
          <w:b/>
          <w:sz w:val="28"/>
          <w:szCs w:val="28"/>
        </w:rPr>
      </w:pPr>
    </w:p>
    <w:p w14:paraId="4AF93AA0" w14:textId="77777777" w:rsidR="00EA5399" w:rsidRPr="0039433F" w:rsidRDefault="00EA5399" w:rsidP="00EA5399">
      <w:pPr>
        <w:spacing w:after="0" w:line="240" w:lineRule="auto"/>
        <w:jc w:val="center"/>
        <w:rPr>
          <w:b/>
          <w:sz w:val="28"/>
          <w:szCs w:val="28"/>
        </w:rPr>
      </w:pPr>
      <w:r w:rsidRPr="0039433F">
        <w:rPr>
          <w:b/>
          <w:sz w:val="28"/>
          <w:szCs w:val="28"/>
        </w:rPr>
        <w:t xml:space="preserve">Interview Reflection Paper- Rubric </w:t>
      </w:r>
    </w:p>
    <w:p w14:paraId="564AFB05" w14:textId="77777777" w:rsidR="00EA5399" w:rsidRDefault="00EA5399" w:rsidP="00EA5399">
      <w:pPr>
        <w:spacing w:after="0" w:line="259" w:lineRule="auto"/>
        <w:ind w:left="25" w:firstLine="0"/>
        <w:jc w:val="center"/>
        <w:rPr>
          <w:sz w:val="28"/>
          <w:szCs w:val="28"/>
        </w:rPr>
      </w:pPr>
      <w:r>
        <w:rPr>
          <w:b/>
          <w:sz w:val="28"/>
          <w:szCs w:val="28"/>
        </w:rPr>
        <w:t>PCC865-</w:t>
      </w:r>
      <w:r w:rsidRPr="0039433F">
        <w:rPr>
          <w:b/>
          <w:sz w:val="28"/>
          <w:szCs w:val="28"/>
        </w:rPr>
        <w:t xml:space="preserve">Counseling Techniques: Crisis &amp; Trauma Counseling </w:t>
      </w:r>
      <w:r w:rsidRPr="0039433F">
        <w:rPr>
          <w:sz w:val="28"/>
          <w:szCs w:val="28"/>
        </w:rPr>
        <w:t xml:space="preserve">  </w:t>
      </w:r>
    </w:p>
    <w:p w14:paraId="158CC211" w14:textId="77777777" w:rsidR="00EA5399" w:rsidRPr="0039433F" w:rsidRDefault="00EA5399" w:rsidP="00EA5399">
      <w:pPr>
        <w:spacing w:after="0" w:line="259" w:lineRule="auto"/>
        <w:ind w:left="25" w:firstLine="0"/>
        <w:jc w:val="center"/>
        <w:rPr>
          <w:sz w:val="28"/>
          <w:szCs w:val="28"/>
        </w:rPr>
      </w:pPr>
    </w:p>
    <w:tbl>
      <w:tblPr>
        <w:tblStyle w:val="TableGrid0"/>
        <w:tblW w:w="0" w:type="auto"/>
        <w:tblInd w:w="40" w:type="dxa"/>
        <w:tblLook w:val="04A0" w:firstRow="1" w:lastRow="0" w:firstColumn="1" w:lastColumn="0" w:noHBand="0" w:noVBand="1"/>
      </w:tblPr>
      <w:tblGrid>
        <w:gridCol w:w="1750"/>
        <w:gridCol w:w="1710"/>
        <w:gridCol w:w="1531"/>
        <w:gridCol w:w="1656"/>
        <w:gridCol w:w="1531"/>
        <w:gridCol w:w="1132"/>
      </w:tblGrid>
      <w:tr w:rsidR="00EA5399" w14:paraId="7F0509F3" w14:textId="77777777" w:rsidTr="0024680E">
        <w:tc>
          <w:tcPr>
            <w:tcW w:w="1750" w:type="dxa"/>
          </w:tcPr>
          <w:p w14:paraId="53FDB215" w14:textId="77777777" w:rsidR="00EA5399" w:rsidRPr="00DC21C5" w:rsidRDefault="00EA5399" w:rsidP="0024680E">
            <w:pPr>
              <w:ind w:left="0" w:firstLine="0"/>
              <w:jc w:val="center"/>
              <w:rPr>
                <w:b/>
                <w:highlight w:val="cyan"/>
              </w:rPr>
            </w:pPr>
            <w:r w:rsidRPr="00DC21C5">
              <w:rPr>
                <w:b/>
                <w:highlight w:val="cyan"/>
              </w:rPr>
              <w:t>Criteria</w:t>
            </w:r>
          </w:p>
        </w:tc>
        <w:tc>
          <w:tcPr>
            <w:tcW w:w="1710" w:type="dxa"/>
          </w:tcPr>
          <w:p w14:paraId="46A5BA67" w14:textId="77777777" w:rsidR="00EA5399" w:rsidRPr="00DC21C5" w:rsidRDefault="00EA5399" w:rsidP="0024680E">
            <w:pPr>
              <w:ind w:left="0" w:firstLine="0"/>
              <w:jc w:val="center"/>
              <w:rPr>
                <w:b/>
                <w:highlight w:val="cyan"/>
              </w:rPr>
            </w:pPr>
            <w:r w:rsidRPr="00DC21C5">
              <w:rPr>
                <w:b/>
                <w:highlight w:val="cyan"/>
              </w:rPr>
              <w:t>Unsatisfactory</w:t>
            </w:r>
          </w:p>
        </w:tc>
        <w:tc>
          <w:tcPr>
            <w:tcW w:w="1531" w:type="dxa"/>
          </w:tcPr>
          <w:p w14:paraId="5EECD509" w14:textId="77777777" w:rsidR="00EA5399" w:rsidRPr="00DC21C5" w:rsidRDefault="00EA5399" w:rsidP="0024680E">
            <w:pPr>
              <w:ind w:left="0" w:firstLine="0"/>
              <w:jc w:val="center"/>
              <w:rPr>
                <w:b/>
                <w:highlight w:val="cyan"/>
              </w:rPr>
            </w:pPr>
            <w:r w:rsidRPr="00DC21C5">
              <w:rPr>
                <w:b/>
                <w:highlight w:val="cyan"/>
              </w:rPr>
              <w:t>Satisfactory</w:t>
            </w:r>
          </w:p>
        </w:tc>
        <w:tc>
          <w:tcPr>
            <w:tcW w:w="1545" w:type="dxa"/>
          </w:tcPr>
          <w:p w14:paraId="3EB5AF62" w14:textId="77777777" w:rsidR="00EA5399" w:rsidRPr="00DC21C5" w:rsidRDefault="00EA5399" w:rsidP="0024680E">
            <w:pPr>
              <w:ind w:left="0" w:firstLine="0"/>
              <w:jc w:val="center"/>
              <w:rPr>
                <w:b/>
                <w:highlight w:val="cyan"/>
              </w:rPr>
            </w:pPr>
            <w:r w:rsidRPr="00DC21C5">
              <w:rPr>
                <w:b/>
                <w:highlight w:val="cyan"/>
              </w:rPr>
              <w:t>Accomplished</w:t>
            </w:r>
          </w:p>
        </w:tc>
        <w:tc>
          <w:tcPr>
            <w:tcW w:w="1531" w:type="dxa"/>
          </w:tcPr>
          <w:p w14:paraId="5B1618C5" w14:textId="77777777" w:rsidR="00EA5399" w:rsidRPr="00DC21C5" w:rsidRDefault="00EA5399" w:rsidP="0024680E">
            <w:pPr>
              <w:ind w:left="0" w:firstLine="0"/>
              <w:jc w:val="center"/>
              <w:rPr>
                <w:b/>
                <w:highlight w:val="cyan"/>
              </w:rPr>
            </w:pPr>
            <w:r w:rsidRPr="00DC21C5">
              <w:rPr>
                <w:b/>
                <w:highlight w:val="cyan"/>
              </w:rPr>
              <w:t>Exemplary</w:t>
            </w:r>
          </w:p>
        </w:tc>
        <w:tc>
          <w:tcPr>
            <w:tcW w:w="1243" w:type="dxa"/>
          </w:tcPr>
          <w:p w14:paraId="79C1130E" w14:textId="77777777" w:rsidR="00EA5399" w:rsidRPr="00DC21C5" w:rsidRDefault="00EA5399" w:rsidP="0024680E">
            <w:pPr>
              <w:ind w:left="0" w:firstLine="0"/>
              <w:jc w:val="center"/>
              <w:rPr>
                <w:b/>
                <w:highlight w:val="cyan"/>
              </w:rPr>
            </w:pPr>
            <w:r w:rsidRPr="00DC21C5">
              <w:rPr>
                <w:b/>
                <w:highlight w:val="cyan"/>
              </w:rPr>
              <w:t>Total</w:t>
            </w:r>
          </w:p>
        </w:tc>
      </w:tr>
      <w:tr w:rsidR="00EA5399" w14:paraId="74A99708" w14:textId="77777777" w:rsidTr="0024680E">
        <w:tc>
          <w:tcPr>
            <w:tcW w:w="1750" w:type="dxa"/>
          </w:tcPr>
          <w:p w14:paraId="7F5BB7DE" w14:textId="77777777" w:rsidR="00EA5399" w:rsidRPr="00234B60" w:rsidRDefault="00EA5399" w:rsidP="0024680E">
            <w:pPr>
              <w:ind w:left="0" w:firstLine="0"/>
              <w:jc w:val="center"/>
              <w:rPr>
                <w:rFonts w:ascii="Arial" w:hAnsi="Arial" w:cs="Arial"/>
                <w:b/>
              </w:rPr>
            </w:pPr>
            <w:r>
              <w:rPr>
                <w:rFonts w:ascii="Arial" w:hAnsi="Arial" w:cs="Arial"/>
                <w:b/>
              </w:rPr>
              <w:t>Interview Questions</w:t>
            </w:r>
          </w:p>
        </w:tc>
        <w:tc>
          <w:tcPr>
            <w:tcW w:w="1710" w:type="dxa"/>
          </w:tcPr>
          <w:p w14:paraId="7CA9C4F1"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1 point</w:t>
            </w:r>
          </w:p>
        </w:tc>
        <w:tc>
          <w:tcPr>
            <w:tcW w:w="1531" w:type="dxa"/>
          </w:tcPr>
          <w:p w14:paraId="17F55727"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2 points</w:t>
            </w:r>
          </w:p>
        </w:tc>
        <w:tc>
          <w:tcPr>
            <w:tcW w:w="1545" w:type="dxa"/>
          </w:tcPr>
          <w:p w14:paraId="3A1D218D"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3-4 points</w:t>
            </w:r>
          </w:p>
        </w:tc>
        <w:tc>
          <w:tcPr>
            <w:tcW w:w="1531" w:type="dxa"/>
          </w:tcPr>
          <w:p w14:paraId="0A9CE269" w14:textId="77777777" w:rsidR="00EA5399" w:rsidRPr="00DC21C5" w:rsidRDefault="00EA5399" w:rsidP="0024680E">
            <w:pPr>
              <w:spacing w:before="100" w:beforeAutospacing="1" w:after="100" w:afterAutospacing="1" w:line="240" w:lineRule="auto"/>
              <w:ind w:hanging="18"/>
              <w:jc w:val="center"/>
              <w:rPr>
                <w:rFonts w:ascii="Arial" w:hAnsi="Arial" w:cs="Arial"/>
                <w:b/>
                <w:sz w:val="18"/>
                <w:szCs w:val="18"/>
                <w:highlight w:val="cyan"/>
              </w:rPr>
            </w:pPr>
            <w:r w:rsidRPr="00DC21C5">
              <w:rPr>
                <w:rFonts w:ascii="Arial" w:hAnsi="Arial" w:cs="Arial"/>
                <w:b/>
                <w:sz w:val="18"/>
                <w:szCs w:val="18"/>
                <w:highlight w:val="cyan"/>
              </w:rPr>
              <w:t>5 points</w:t>
            </w:r>
          </w:p>
        </w:tc>
        <w:tc>
          <w:tcPr>
            <w:tcW w:w="1243" w:type="dxa"/>
          </w:tcPr>
          <w:p w14:paraId="3FA694DC" w14:textId="77777777" w:rsidR="00EA5399" w:rsidRPr="00DC21C5" w:rsidRDefault="00EA5399" w:rsidP="0024680E">
            <w:pPr>
              <w:ind w:left="0" w:firstLine="0"/>
              <w:jc w:val="center"/>
              <w:rPr>
                <w:b/>
              </w:rPr>
            </w:pPr>
            <w:r w:rsidRPr="00DC21C5">
              <w:rPr>
                <w:b/>
              </w:rPr>
              <w:t>/5</w:t>
            </w:r>
          </w:p>
        </w:tc>
      </w:tr>
      <w:tr w:rsidR="00EA5399" w14:paraId="0A16AB47" w14:textId="77777777" w:rsidTr="0024680E">
        <w:tc>
          <w:tcPr>
            <w:tcW w:w="1750" w:type="dxa"/>
          </w:tcPr>
          <w:p w14:paraId="29140951" w14:textId="77777777" w:rsidR="00EA5399" w:rsidRPr="00234B60" w:rsidRDefault="00EA5399" w:rsidP="0024680E">
            <w:pPr>
              <w:ind w:left="0" w:firstLine="0"/>
              <w:jc w:val="center"/>
              <w:rPr>
                <w:rFonts w:ascii="Arial" w:hAnsi="Arial" w:cs="Arial"/>
                <w:b/>
              </w:rPr>
            </w:pPr>
          </w:p>
        </w:tc>
        <w:tc>
          <w:tcPr>
            <w:tcW w:w="1710" w:type="dxa"/>
          </w:tcPr>
          <w:p w14:paraId="00B62233"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Pr>
                <w:rFonts w:ascii="Open Sans" w:hAnsi="Open Sans" w:cs="Open Sans"/>
                <w:sz w:val="18"/>
                <w:szCs w:val="18"/>
              </w:rPr>
              <w:t>Developed and a</w:t>
            </w:r>
            <w:r w:rsidRPr="0098225C">
              <w:rPr>
                <w:rFonts w:ascii="Open Sans" w:hAnsi="Open Sans" w:cs="Open Sans"/>
                <w:kern w:val="0"/>
                <w:sz w:val="18"/>
                <w:szCs w:val="18"/>
                <w14:ligatures w14:val="none"/>
              </w:rPr>
              <w:t>nswer</w:t>
            </w:r>
            <w:r>
              <w:rPr>
                <w:rFonts w:ascii="Open Sans" w:hAnsi="Open Sans" w:cs="Open Sans"/>
                <w:sz w:val="18"/>
                <w:szCs w:val="18"/>
              </w:rPr>
              <w:t>ed</w:t>
            </w:r>
            <w:r w:rsidRPr="0098225C">
              <w:rPr>
                <w:rFonts w:ascii="Open Sans" w:hAnsi="Open Sans" w:cs="Open Sans"/>
                <w:kern w:val="0"/>
                <w:sz w:val="18"/>
                <w:szCs w:val="18"/>
                <w14:ligatures w14:val="none"/>
              </w:rPr>
              <w:t xml:space="preserve"> at least 4 interview questions</w:t>
            </w:r>
          </w:p>
        </w:tc>
        <w:tc>
          <w:tcPr>
            <w:tcW w:w="1531" w:type="dxa"/>
          </w:tcPr>
          <w:p w14:paraId="664AB3B9"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Pr>
                <w:rFonts w:ascii="Open Sans" w:hAnsi="Open Sans" w:cs="Open Sans"/>
                <w:sz w:val="18"/>
                <w:szCs w:val="18"/>
              </w:rPr>
              <w:t>Developed and a</w:t>
            </w:r>
            <w:r w:rsidRPr="0098225C">
              <w:rPr>
                <w:rFonts w:ascii="Open Sans" w:hAnsi="Open Sans" w:cs="Open Sans"/>
                <w:kern w:val="0"/>
                <w:sz w:val="18"/>
                <w:szCs w:val="18"/>
                <w14:ligatures w14:val="none"/>
              </w:rPr>
              <w:t>nswer</w:t>
            </w:r>
            <w:r>
              <w:rPr>
                <w:rFonts w:ascii="Open Sans" w:hAnsi="Open Sans" w:cs="Open Sans"/>
                <w:sz w:val="18"/>
                <w:szCs w:val="18"/>
              </w:rPr>
              <w:t>ed</w:t>
            </w:r>
            <w:r w:rsidRPr="0098225C">
              <w:rPr>
                <w:rFonts w:ascii="Open Sans" w:hAnsi="Open Sans" w:cs="Open Sans"/>
                <w:kern w:val="0"/>
                <w:sz w:val="18"/>
                <w:szCs w:val="18"/>
                <w14:ligatures w14:val="none"/>
              </w:rPr>
              <w:t xml:space="preserve"> 5-6 interview questions</w:t>
            </w:r>
          </w:p>
        </w:tc>
        <w:tc>
          <w:tcPr>
            <w:tcW w:w="1545" w:type="dxa"/>
          </w:tcPr>
          <w:p w14:paraId="5ADDBF0F"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Pr>
                <w:rFonts w:ascii="Open Sans" w:hAnsi="Open Sans" w:cs="Open Sans"/>
                <w:sz w:val="18"/>
                <w:szCs w:val="18"/>
              </w:rPr>
              <w:t>Developed and a</w:t>
            </w:r>
            <w:r w:rsidRPr="0098225C">
              <w:rPr>
                <w:rFonts w:ascii="Open Sans" w:hAnsi="Open Sans" w:cs="Open Sans"/>
                <w:kern w:val="0"/>
                <w:sz w:val="18"/>
                <w:szCs w:val="18"/>
                <w14:ligatures w14:val="none"/>
              </w:rPr>
              <w:t>nswer</w:t>
            </w:r>
            <w:r>
              <w:rPr>
                <w:rFonts w:ascii="Open Sans" w:hAnsi="Open Sans" w:cs="Open Sans"/>
                <w:sz w:val="18"/>
                <w:szCs w:val="18"/>
              </w:rPr>
              <w:t>ed</w:t>
            </w:r>
            <w:r w:rsidRPr="0098225C">
              <w:rPr>
                <w:rFonts w:ascii="Open Sans" w:hAnsi="Open Sans" w:cs="Open Sans"/>
                <w:kern w:val="0"/>
                <w:sz w:val="18"/>
                <w:szCs w:val="18"/>
                <w14:ligatures w14:val="none"/>
              </w:rPr>
              <w:t xml:space="preserve"> 6-7 interview questions</w:t>
            </w:r>
          </w:p>
        </w:tc>
        <w:tc>
          <w:tcPr>
            <w:tcW w:w="1531" w:type="dxa"/>
          </w:tcPr>
          <w:p w14:paraId="07F79B9D" w14:textId="77777777" w:rsidR="00EA5399" w:rsidRPr="00204B49" w:rsidRDefault="00EA5399" w:rsidP="0024680E">
            <w:pPr>
              <w:spacing w:before="100" w:beforeAutospacing="1" w:after="100" w:afterAutospacing="1" w:line="240" w:lineRule="auto"/>
              <w:ind w:hanging="18"/>
              <w:rPr>
                <w:rFonts w:asciiTheme="minorHAnsi" w:hAnsiTheme="minorHAnsi" w:cs="Arial"/>
                <w:sz w:val="18"/>
                <w:szCs w:val="18"/>
              </w:rPr>
            </w:pPr>
            <w:r>
              <w:rPr>
                <w:rFonts w:ascii="Open Sans" w:hAnsi="Open Sans" w:cs="Open Sans"/>
                <w:sz w:val="18"/>
                <w:szCs w:val="18"/>
              </w:rPr>
              <w:t>Developed and a</w:t>
            </w:r>
            <w:r w:rsidRPr="0098225C">
              <w:rPr>
                <w:rFonts w:ascii="Open Sans" w:hAnsi="Open Sans" w:cs="Open Sans"/>
                <w:kern w:val="0"/>
                <w:sz w:val="18"/>
                <w:szCs w:val="18"/>
                <w14:ligatures w14:val="none"/>
              </w:rPr>
              <w:t>nswer</w:t>
            </w:r>
            <w:r>
              <w:rPr>
                <w:rFonts w:ascii="Open Sans" w:hAnsi="Open Sans" w:cs="Open Sans"/>
                <w:sz w:val="18"/>
                <w:szCs w:val="18"/>
              </w:rPr>
              <w:t>ed</w:t>
            </w:r>
            <w:r w:rsidRPr="0098225C">
              <w:rPr>
                <w:rFonts w:ascii="Open Sans" w:hAnsi="Open Sans" w:cs="Open Sans"/>
                <w:kern w:val="0"/>
                <w:sz w:val="18"/>
                <w:szCs w:val="18"/>
                <w14:ligatures w14:val="none"/>
              </w:rPr>
              <w:t xml:space="preserve"> all 8 interview questions</w:t>
            </w:r>
          </w:p>
        </w:tc>
        <w:tc>
          <w:tcPr>
            <w:tcW w:w="1243" w:type="dxa"/>
          </w:tcPr>
          <w:p w14:paraId="41197E7F" w14:textId="77777777" w:rsidR="00EA5399" w:rsidRDefault="00EA5399" w:rsidP="0024680E">
            <w:pPr>
              <w:ind w:left="0" w:firstLine="0"/>
              <w:jc w:val="center"/>
              <w:rPr>
                <w:rFonts w:ascii="Arial" w:hAnsi="Arial" w:cs="Arial"/>
                <w:b/>
                <w:sz w:val="28"/>
                <w:szCs w:val="28"/>
              </w:rPr>
            </w:pPr>
          </w:p>
        </w:tc>
      </w:tr>
      <w:tr w:rsidR="00EA5399" w14:paraId="079A3D93" w14:textId="77777777" w:rsidTr="0024680E">
        <w:tc>
          <w:tcPr>
            <w:tcW w:w="1750" w:type="dxa"/>
          </w:tcPr>
          <w:p w14:paraId="22B56DCE" w14:textId="77777777" w:rsidR="00EA5399" w:rsidRPr="00234B60" w:rsidRDefault="00EA5399" w:rsidP="0024680E">
            <w:pPr>
              <w:ind w:left="0" w:firstLine="0"/>
              <w:jc w:val="center"/>
              <w:rPr>
                <w:b/>
              </w:rPr>
            </w:pPr>
            <w:r>
              <w:rPr>
                <w:b/>
              </w:rPr>
              <w:t>Work Performed</w:t>
            </w:r>
          </w:p>
        </w:tc>
        <w:tc>
          <w:tcPr>
            <w:tcW w:w="1710" w:type="dxa"/>
          </w:tcPr>
          <w:p w14:paraId="2542355B"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1 point</w:t>
            </w:r>
          </w:p>
        </w:tc>
        <w:tc>
          <w:tcPr>
            <w:tcW w:w="1531" w:type="dxa"/>
          </w:tcPr>
          <w:p w14:paraId="78059C67"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2 points</w:t>
            </w:r>
          </w:p>
        </w:tc>
        <w:tc>
          <w:tcPr>
            <w:tcW w:w="1545" w:type="dxa"/>
          </w:tcPr>
          <w:p w14:paraId="0A4E0C0A"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3-4 points</w:t>
            </w:r>
          </w:p>
        </w:tc>
        <w:tc>
          <w:tcPr>
            <w:tcW w:w="1531" w:type="dxa"/>
          </w:tcPr>
          <w:p w14:paraId="6F308F68" w14:textId="77777777" w:rsidR="00EA5399" w:rsidRPr="00DC21C5" w:rsidRDefault="00EA5399" w:rsidP="0024680E">
            <w:pPr>
              <w:spacing w:before="100" w:beforeAutospacing="1" w:after="100" w:afterAutospacing="1" w:line="240" w:lineRule="auto"/>
              <w:ind w:hanging="18"/>
              <w:jc w:val="center"/>
              <w:rPr>
                <w:rFonts w:ascii="Arial" w:hAnsi="Arial" w:cs="Arial"/>
                <w:b/>
                <w:sz w:val="18"/>
                <w:szCs w:val="18"/>
                <w:highlight w:val="cyan"/>
              </w:rPr>
            </w:pPr>
            <w:r w:rsidRPr="00DC21C5">
              <w:rPr>
                <w:rFonts w:ascii="Arial" w:hAnsi="Arial" w:cs="Arial"/>
                <w:b/>
                <w:sz w:val="18"/>
                <w:szCs w:val="18"/>
                <w:highlight w:val="cyan"/>
              </w:rPr>
              <w:t>5 points</w:t>
            </w:r>
          </w:p>
        </w:tc>
        <w:tc>
          <w:tcPr>
            <w:tcW w:w="1243" w:type="dxa"/>
          </w:tcPr>
          <w:p w14:paraId="34FA7654" w14:textId="77777777" w:rsidR="00EA5399" w:rsidRPr="00234B60" w:rsidRDefault="00EA5399" w:rsidP="0024680E">
            <w:pPr>
              <w:ind w:left="0" w:firstLine="0"/>
              <w:jc w:val="center"/>
              <w:rPr>
                <w:b/>
              </w:rPr>
            </w:pPr>
            <w:r w:rsidRPr="00234B60">
              <w:rPr>
                <w:b/>
              </w:rPr>
              <w:t>/5</w:t>
            </w:r>
          </w:p>
        </w:tc>
      </w:tr>
      <w:tr w:rsidR="00EA5399" w14:paraId="18D5CAFD" w14:textId="77777777" w:rsidTr="0024680E">
        <w:tc>
          <w:tcPr>
            <w:tcW w:w="1750" w:type="dxa"/>
          </w:tcPr>
          <w:p w14:paraId="4338E7B3" w14:textId="77777777" w:rsidR="00EA5399" w:rsidRDefault="00EA5399" w:rsidP="0024680E">
            <w:pPr>
              <w:ind w:left="0" w:firstLine="0"/>
              <w:jc w:val="center"/>
              <w:rPr>
                <w:rFonts w:ascii="Arial" w:hAnsi="Arial" w:cs="Arial"/>
                <w:b/>
                <w:sz w:val="28"/>
                <w:szCs w:val="28"/>
              </w:rPr>
            </w:pPr>
          </w:p>
        </w:tc>
        <w:tc>
          <w:tcPr>
            <w:tcW w:w="1710" w:type="dxa"/>
          </w:tcPr>
          <w:p w14:paraId="791D99D0"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t>Provides little or no</w:t>
            </w:r>
            <w:r>
              <w:rPr>
                <w:rFonts w:ascii="Open Sans" w:hAnsi="Open Sans" w:cs="Open Sans"/>
                <w:kern w:val="0"/>
                <w:sz w:val="18"/>
                <w:szCs w:val="18"/>
                <w14:ligatures w14:val="none"/>
              </w:rPr>
              <w:t xml:space="preserve"> </w:t>
            </w:r>
            <w:r w:rsidRPr="0098225C">
              <w:rPr>
                <w:rFonts w:ascii="Open Sans" w:hAnsi="Open Sans" w:cs="Open Sans"/>
                <w:kern w:val="0"/>
                <w:sz w:val="18"/>
                <w:szCs w:val="18"/>
                <w14:ligatures w14:val="none"/>
              </w:rPr>
              <w:t>understanding of the crisis and trauma work performed by interviewee</w:t>
            </w:r>
          </w:p>
        </w:tc>
        <w:tc>
          <w:tcPr>
            <w:tcW w:w="1531" w:type="dxa"/>
          </w:tcPr>
          <w:p w14:paraId="7FA2ADF4"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t>Provides a vague or imprecise understanding of the crisis and trauma work performed by interviewee</w:t>
            </w:r>
          </w:p>
        </w:tc>
        <w:tc>
          <w:tcPr>
            <w:tcW w:w="1545" w:type="dxa"/>
          </w:tcPr>
          <w:p w14:paraId="1EF87157"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t>Provides a basic understanding of the crisis and trauma work performed by interviewee</w:t>
            </w:r>
          </w:p>
        </w:tc>
        <w:tc>
          <w:tcPr>
            <w:tcW w:w="1531" w:type="dxa"/>
          </w:tcPr>
          <w:p w14:paraId="3C20C849" w14:textId="77777777" w:rsidR="00EA5399" w:rsidRPr="00204B49" w:rsidRDefault="00EA5399" w:rsidP="0024680E">
            <w:pPr>
              <w:spacing w:before="100" w:beforeAutospacing="1" w:after="100" w:afterAutospacing="1" w:line="240" w:lineRule="auto"/>
              <w:ind w:hanging="18"/>
              <w:rPr>
                <w:rFonts w:asciiTheme="minorHAnsi" w:hAnsiTheme="minorHAnsi" w:cs="Arial"/>
                <w:sz w:val="18"/>
                <w:szCs w:val="18"/>
              </w:rPr>
            </w:pPr>
            <w:r w:rsidRPr="0098225C">
              <w:rPr>
                <w:rFonts w:ascii="Open Sans" w:hAnsi="Open Sans" w:cs="Open Sans"/>
                <w:kern w:val="0"/>
                <w:sz w:val="18"/>
                <w:szCs w:val="18"/>
                <w14:ligatures w14:val="none"/>
              </w:rPr>
              <w:t>Provides in depth and sophisticated understanding of the crisis and trauma work performed by interviewee</w:t>
            </w:r>
            <w:r>
              <w:rPr>
                <w:rFonts w:ascii="Open Sans" w:hAnsi="Open Sans" w:cs="Open Sans"/>
                <w:sz w:val="18"/>
                <w:szCs w:val="18"/>
              </w:rPr>
              <w:t>.</w:t>
            </w:r>
            <w:r w:rsidRPr="0098225C">
              <w:rPr>
                <w:rFonts w:ascii="Open Sans" w:hAnsi="Open Sans" w:cs="Open Sans"/>
                <w:sz w:val="18"/>
                <w:szCs w:val="18"/>
              </w:rPr>
              <w:t xml:space="preserve"> </w:t>
            </w:r>
            <w:r w:rsidRPr="0098225C">
              <w:rPr>
                <w:rFonts w:ascii="Open Sans" w:hAnsi="Open Sans" w:cs="Open Sans"/>
                <w:kern w:val="0"/>
                <w:sz w:val="18"/>
                <w:szCs w:val="18"/>
                <w14:ligatures w14:val="none"/>
              </w:rPr>
              <w:t>Uses relevant, specific, and convincing examples to demonstrat</w:t>
            </w:r>
            <w:r>
              <w:rPr>
                <w:rFonts w:ascii="Open Sans" w:hAnsi="Open Sans" w:cs="Open Sans"/>
                <w:sz w:val="18"/>
                <w:szCs w:val="18"/>
              </w:rPr>
              <w:t>e knowledge</w:t>
            </w:r>
          </w:p>
        </w:tc>
        <w:tc>
          <w:tcPr>
            <w:tcW w:w="1243" w:type="dxa"/>
          </w:tcPr>
          <w:p w14:paraId="50B05C67" w14:textId="77777777" w:rsidR="00EA5399" w:rsidRDefault="00EA5399" w:rsidP="0024680E">
            <w:pPr>
              <w:ind w:left="0" w:firstLine="0"/>
              <w:jc w:val="center"/>
              <w:rPr>
                <w:rFonts w:ascii="Arial" w:hAnsi="Arial" w:cs="Arial"/>
                <w:b/>
                <w:sz w:val="28"/>
                <w:szCs w:val="28"/>
              </w:rPr>
            </w:pPr>
          </w:p>
        </w:tc>
      </w:tr>
      <w:tr w:rsidR="00EA5399" w14:paraId="149BC5D2" w14:textId="77777777" w:rsidTr="0024680E">
        <w:tc>
          <w:tcPr>
            <w:tcW w:w="1750" w:type="dxa"/>
          </w:tcPr>
          <w:p w14:paraId="5CD91124" w14:textId="77777777" w:rsidR="00EA5399" w:rsidRPr="00234B60" w:rsidRDefault="00EA5399" w:rsidP="0024680E">
            <w:pPr>
              <w:ind w:left="0" w:firstLine="0"/>
              <w:jc w:val="center"/>
              <w:rPr>
                <w:b/>
              </w:rPr>
            </w:pPr>
            <w:r>
              <w:rPr>
                <w:b/>
              </w:rPr>
              <w:t>Self -Understanding</w:t>
            </w:r>
          </w:p>
        </w:tc>
        <w:tc>
          <w:tcPr>
            <w:tcW w:w="1710" w:type="dxa"/>
          </w:tcPr>
          <w:p w14:paraId="0E738BFD"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1 point</w:t>
            </w:r>
          </w:p>
        </w:tc>
        <w:tc>
          <w:tcPr>
            <w:tcW w:w="1531" w:type="dxa"/>
          </w:tcPr>
          <w:p w14:paraId="01CE30B2"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2 points</w:t>
            </w:r>
          </w:p>
        </w:tc>
        <w:tc>
          <w:tcPr>
            <w:tcW w:w="1545" w:type="dxa"/>
          </w:tcPr>
          <w:p w14:paraId="5E2ED096"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3-4 points</w:t>
            </w:r>
          </w:p>
        </w:tc>
        <w:tc>
          <w:tcPr>
            <w:tcW w:w="1531" w:type="dxa"/>
          </w:tcPr>
          <w:p w14:paraId="450505FA" w14:textId="77777777" w:rsidR="00EA5399" w:rsidRPr="00DC21C5" w:rsidRDefault="00EA5399" w:rsidP="0024680E">
            <w:pPr>
              <w:spacing w:before="100" w:beforeAutospacing="1" w:after="100" w:afterAutospacing="1" w:line="240" w:lineRule="auto"/>
              <w:ind w:hanging="18"/>
              <w:jc w:val="center"/>
              <w:rPr>
                <w:rFonts w:ascii="Arial" w:hAnsi="Arial" w:cs="Arial"/>
                <w:b/>
                <w:sz w:val="18"/>
                <w:szCs w:val="18"/>
                <w:highlight w:val="cyan"/>
              </w:rPr>
            </w:pPr>
            <w:r w:rsidRPr="00DC21C5">
              <w:rPr>
                <w:rFonts w:ascii="Arial" w:hAnsi="Arial" w:cs="Arial"/>
                <w:b/>
                <w:sz w:val="18"/>
                <w:szCs w:val="18"/>
                <w:highlight w:val="cyan"/>
              </w:rPr>
              <w:t>5 points</w:t>
            </w:r>
          </w:p>
        </w:tc>
        <w:tc>
          <w:tcPr>
            <w:tcW w:w="1243" w:type="dxa"/>
          </w:tcPr>
          <w:p w14:paraId="6CC31F7C" w14:textId="77777777" w:rsidR="00EA5399" w:rsidRPr="00234B60" w:rsidRDefault="00EA5399" w:rsidP="0024680E">
            <w:pPr>
              <w:ind w:left="0" w:firstLine="0"/>
              <w:jc w:val="center"/>
              <w:rPr>
                <w:b/>
              </w:rPr>
            </w:pPr>
            <w:r w:rsidRPr="00234B60">
              <w:rPr>
                <w:b/>
              </w:rPr>
              <w:t>/5</w:t>
            </w:r>
          </w:p>
        </w:tc>
      </w:tr>
      <w:tr w:rsidR="00EA5399" w14:paraId="3908F361" w14:textId="77777777" w:rsidTr="0024680E">
        <w:tc>
          <w:tcPr>
            <w:tcW w:w="1750" w:type="dxa"/>
          </w:tcPr>
          <w:p w14:paraId="3700C0D0" w14:textId="77777777" w:rsidR="00EA5399" w:rsidRDefault="00EA5399" w:rsidP="0024680E">
            <w:pPr>
              <w:ind w:left="0" w:firstLine="0"/>
              <w:jc w:val="center"/>
              <w:rPr>
                <w:rFonts w:ascii="Arial" w:hAnsi="Arial" w:cs="Arial"/>
                <w:b/>
                <w:sz w:val="28"/>
                <w:szCs w:val="28"/>
              </w:rPr>
            </w:pPr>
          </w:p>
        </w:tc>
        <w:tc>
          <w:tcPr>
            <w:tcW w:w="1710" w:type="dxa"/>
          </w:tcPr>
          <w:p w14:paraId="32F1B5E4"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t xml:space="preserve">Uses no examples to demonstrate how </w:t>
            </w:r>
            <w:r>
              <w:rPr>
                <w:rFonts w:ascii="Open Sans" w:hAnsi="Open Sans" w:cs="Open Sans"/>
                <w:sz w:val="18"/>
                <w:szCs w:val="18"/>
              </w:rPr>
              <w:t xml:space="preserve">the work of </w:t>
            </w:r>
            <w:r w:rsidRPr="0098225C">
              <w:rPr>
                <w:rFonts w:ascii="Open Sans" w:hAnsi="Open Sans" w:cs="Open Sans"/>
                <w:kern w:val="0"/>
                <w:sz w:val="18"/>
                <w:szCs w:val="18"/>
                <w14:ligatures w14:val="none"/>
              </w:rPr>
              <w:t xml:space="preserve">crisis and trauma </w:t>
            </w:r>
            <w:r>
              <w:rPr>
                <w:rFonts w:ascii="Open Sans" w:hAnsi="Open Sans" w:cs="Open Sans"/>
                <w:sz w:val="18"/>
                <w:szCs w:val="18"/>
              </w:rPr>
              <w:t xml:space="preserve">counseling </w:t>
            </w:r>
            <w:r w:rsidRPr="0098225C">
              <w:rPr>
                <w:rFonts w:ascii="Open Sans" w:hAnsi="Open Sans" w:cs="Open Sans"/>
                <w:kern w:val="0"/>
                <w:sz w:val="18"/>
                <w:szCs w:val="18"/>
                <w14:ligatures w14:val="none"/>
              </w:rPr>
              <w:t xml:space="preserve">work and </w:t>
            </w:r>
            <w:r>
              <w:rPr>
                <w:rFonts w:ascii="Open Sans" w:hAnsi="Open Sans" w:cs="Open Sans"/>
                <w:sz w:val="18"/>
                <w:szCs w:val="18"/>
              </w:rPr>
              <w:t xml:space="preserve">the person </w:t>
            </w:r>
            <w:r w:rsidRPr="0098225C">
              <w:rPr>
                <w:rFonts w:ascii="Open Sans" w:hAnsi="Open Sans" w:cs="Open Sans"/>
                <w:kern w:val="0"/>
                <w:sz w:val="18"/>
                <w:szCs w:val="18"/>
                <w14:ligatures w14:val="none"/>
              </w:rPr>
              <w:lastRenderedPageBreak/>
              <w:t>interview</w:t>
            </w:r>
            <w:r>
              <w:rPr>
                <w:rFonts w:ascii="Open Sans" w:hAnsi="Open Sans" w:cs="Open Sans"/>
                <w:sz w:val="18"/>
                <w:szCs w:val="18"/>
              </w:rPr>
              <w:t>ed</w:t>
            </w:r>
            <w:r w:rsidRPr="0098225C">
              <w:rPr>
                <w:rFonts w:ascii="Open Sans" w:hAnsi="Open Sans" w:cs="Open Sans"/>
                <w:kern w:val="0"/>
                <w:sz w:val="18"/>
                <w:szCs w:val="18"/>
                <w14:ligatures w14:val="none"/>
              </w:rPr>
              <w:t xml:space="preserve"> impacts </w:t>
            </w:r>
            <w:r>
              <w:rPr>
                <w:rFonts w:ascii="Open Sans" w:hAnsi="Open Sans" w:cs="Open Sans"/>
                <w:sz w:val="18"/>
                <w:szCs w:val="18"/>
              </w:rPr>
              <w:t xml:space="preserve">your own </w:t>
            </w:r>
            <w:r w:rsidRPr="0098225C">
              <w:rPr>
                <w:rFonts w:ascii="Open Sans" w:hAnsi="Open Sans" w:cs="Open Sans"/>
                <w:sz w:val="18"/>
                <w:szCs w:val="18"/>
              </w:rPr>
              <w:t>self-understanding</w:t>
            </w:r>
            <w:r>
              <w:rPr>
                <w:rFonts w:ascii="Open Sans" w:hAnsi="Open Sans" w:cs="Open Sans"/>
                <w:sz w:val="18"/>
                <w:szCs w:val="18"/>
              </w:rPr>
              <w:t>, both as a person and clinician-in-training</w:t>
            </w:r>
          </w:p>
        </w:tc>
        <w:tc>
          <w:tcPr>
            <w:tcW w:w="1531" w:type="dxa"/>
          </w:tcPr>
          <w:p w14:paraId="7DDBCCDB"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lastRenderedPageBreak/>
              <w:t xml:space="preserve">Uses incomplete or vaguely developed examples to demonstrate how </w:t>
            </w:r>
            <w:r>
              <w:rPr>
                <w:rFonts w:ascii="Open Sans" w:hAnsi="Open Sans" w:cs="Open Sans"/>
                <w:sz w:val="18"/>
                <w:szCs w:val="18"/>
              </w:rPr>
              <w:t xml:space="preserve">the work </w:t>
            </w:r>
            <w:r>
              <w:rPr>
                <w:rFonts w:ascii="Open Sans" w:hAnsi="Open Sans" w:cs="Open Sans"/>
                <w:sz w:val="18"/>
                <w:szCs w:val="18"/>
              </w:rPr>
              <w:lastRenderedPageBreak/>
              <w:t xml:space="preserve">of </w:t>
            </w:r>
            <w:r w:rsidRPr="0098225C">
              <w:rPr>
                <w:rFonts w:ascii="Open Sans" w:hAnsi="Open Sans" w:cs="Open Sans"/>
                <w:kern w:val="0"/>
                <w:sz w:val="18"/>
                <w:szCs w:val="18"/>
                <w14:ligatures w14:val="none"/>
              </w:rPr>
              <w:t xml:space="preserve">crisis and trauma </w:t>
            </w:r>
            <w:r>
              <w:rPr>
                <w:rFonts w:ascii="Open Sans" w:hAnsi="Open Sans" w:cs="Open Sans"/>
                <w:sz w:val="18"/>
                <w:szCs w:val="18"/>
              </w:rPr>
              <w:t xml:space="preserve">counseling </w:t>
            </w:r>
            <w:r w:rsidRPr="0098225C">
              <w:rPr>
                <w:rFonts w:ascii="Open Sans" w:hAnsi="Open Sans" w:cs="Open Sans"/>
                <w:kern w:val="0"/>
                <w:sz w:val="18"/>
                <w:szCs w:val="18"/>
                <w14:ligatures w14:val="none"/>
              </w:rPr>
              <w:t xml:space="preserve">work and </w:t>
            </w:r>
            <w:r>
              <w:rPr>
                <w:rFonts w:ascii="Open Sans" w:hAnsi="Open Sans" w:cs="Open Sans"/>
                <w:sz w:val="18"/>
                <w:szCs w:val="18"/>
              </w:rPr>
              <w:t xml:space="preserve">the person </w:t>
            </w:r>
            <w:r w:rsidRPr="0098225C">
              <w:rPr>
                <w:rFonts w:ascii="Open Sans" w:hAnsi="Open Sans" w:cs="Open Sans"/>
                <w:kern w:val="0"/>
                <w:sz w:val="18"/>
                <w:szCs w:val="18"/>
                <w14:ligatures w14:val="none"/>
              </w:rPr>
              <w:t>interview</w:t>
            </w:r>
            <w:r>
              <w:rPr>
                <w:rFonts w:ascii="Open Sans" w:hAnsi="Open Sans" w:cs="Open Sans"/>
                <w:sz w:val="18"/>
                <w:szCs w:val="18"/>
              </w:rPr>
              <w:t>ed</w:t>
            </w:r>
            <w:r w:rsidRPr="0098225C">
              <w:rPr>
                <w:rFonts w:ascii="Open Sans" w:hAnsi="Open Sans" w:cs="Open Sans"/>
                <w:kern w:val="0"/>
                <w:sz w:val="18"/>
                <w:szCs w:val="18"/>
                <w14:ligatures w14:val="none"/>
              </w:rPr>
              <w:t xml:space="preserve"> impacts </w:t>
            </w:r>
            <w:r>
              <w:rPr>
                <w:rFonts w:ascii="Open Sans" w:hAnsi="Open Sans" w:cs="Open Sans"/>
                <w:sz w:val="18"/>
                <w:szCs w:val="18"/>
              </w:rPr>
              <w:t xml:space="preserve">your own </w:t>
            </w:r>
            <w:r w:rsidRPr="0098225C">
              <w:rPr>
                <w:rFonts w:ascii="Open Sans" w:hAnsi="Open Sans" w:cs="Open Sans"/>
                <w:sz w:val="18"/>
                <w:szCs w:val="18"/>
              </w:rPr>
              <w:t>self-understanding</w:t>
            </w:r>
            <w:r>
              <w:rPr>
                <w:rFonts w:ascii="Open Sans" w:hAnsi="Open Sans" w:cs="Open Sans"/>
                <w:sz w:val="18"/>
                <w:szCs w:val="18"/>
              </w:rPr>
              <w:t>, both as a person and clinician-in-training. Communicates the self-understanding of two people in the group</w:t>
            </w:r>
          </w:p>
        </w:tc>
        <w:tc>
          <w:tcPr>
            <w:tcW w:w="1545" w:type="dxa"/>
          </w:tcPr>
          <w:p w14:paraId="744EF660"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lastRenderedPageBreak/>
              <w:t xml:space="preserve">Uses some examples to demonstrate how </w:t>
            </w:r>
            <w:r>
              <w:rPr>
                <w:rFonts w:ascii="Open Sans" w:hAnsi="Open Sans" w:cs="Open Sans"/>
                <w:sz w:val="18"/>
                <w:szCs w:val="18"/>
              </w:rPr>
              <w:t xml:space="preserve">the work of </w:t>
            </w:r>
            <w:r w:rsidRPr="0098225C">
              <w:rPr>
                <w:rFonts w:ascii="Open Sans" w:hAnsi="Open Sans" w:cs="Open Sans"/>
                <w:kern w:val="0"/>
                <w:sz w:val="18"/>
                <w:szCs w:val="18"/>
                <w14:ligatures w14:val="none"/>
              </w:rPr>
              <w:t xml:space="preserve">crisis and trauma </w:t>
            </w:r>
            <w:r>
              <w:rPr>
                <w:rFonts w:ascii="Open Sans" w:hAnsi="Open Sans" w:cs="Open Sans"/>
                <w:sz w:val="18"/>
                <w:szCs w:val="18"/>
              </w:rPr>
              <w:t xml:space="preserve">counseling </w:t>
            </w:r>
            <w:r w:rsidRPr="0098225C">
              <w:rPr>
                <w:rFonts w:ascii="Open Sans" w:hAnsi="Open Sans" w:cs="Open Sans"/>
                <w:kern w:val="0"/>
                <w:sz w:val="18"/>
                <w:szCs w:val="18"/>
                <w14:ligatures w14:val="none"/>
              </w:rPr>
              <w:t xml:space="preserve">work </w:t>
            </w:r>
            <w:r w:rsidRPr="0098225C">
              <w:rPr>
                <w:rFonts w:ascii="Open Sans" w:hAnsi="Open Sans" w:cs="Open Sans"/>
                <w:kern w:val="0"/>
                <w:sz w:val="18"/>
                <w:szCs w:val="18"/>
                <w14:ligatures w14:val="none"/>
              </w:rPr>
              <w:lastRenderedPageBreak/>
              <w:t xml:space="preserve">and </w:t>
            </w:r>
            <w:r>
              <w:rPr>
                <w:rFonts w:ascii="Open Sans" w:hAnsi="Open Sans" w:cs="Open Sans"/>
                <w:sz w:val="18"/>
                <w:szCs w:val="18"/>
              </w:rPr>
              <w:t xml:space="preserve">the person </w:t>
            </w:r>
            <w:r w:rsidRPr="0098225C">
              <w:rPr>
                <w:rFonts w:ascii="Open Sans" w:hAnsi="Open Sans" w:cs="Open Sans"/>
                <w:kern w:val="0"/>
                <w:sz w:val="18"/>
                <w:szCs w:val="18"/>
                <w14:ligatures w14:val="none"/>
              </w:rPr>
              <w:t>interview</w:t>
            </w:r>
            <w:r>
              <w:rPr>
                <w:rFonts w:ascii="Open Sans" w:hAnsi="Open Sans" w:cs="Open Sans"/>
                <w:sz w:val="18"/>
                <w:szCs w:val="18"/>
              </w:rPr>
              <w:t>ed</w:t>
            </w:r>
            <w:r w:rsidRPr="0098225C">
              <w:rPr>
                <w:rFonts w:ascii="Open Sans" w:hAnsi="Open Sans" w:cs="Open Sans"/>
                <w:kern w:val="0"/>
                <w:sz w:val="18"/>
                <w:szCs w:val="18"/>
                <w14:ligatures w14:val="none"/>
              </w:rPr>
              <w:t xml:space="preserve"> impacts </w:t>
            </w:r>
            <w:r>
              <w:rPr>
                <w:rFonts w:ascii="Open Sans" w:hAnsi="Open Sans" w:cs="Open Sans"/>
                <w:sz w:val="18"/>
                <w:szCs w:val="18"/>
              </w:rPr>
              <w:t xml:space="preserve">your own </w:t>
            </w:r>
            <w:r w:rsidRPr="0098225C">
              <w:rPr>
                <w:rFonts w:ascii="Open Sans" w:hAnsi="Open Sans" w:cs="Open Sans"/>
                <w:sz w:val="18"/>
                <w:szCs w:val="18"/>
              </w:rPr>
              <w:t>self-understanding</w:t>
            </w:r>
            <w:r>
              <w:rPr>
                <w:rFonts w:ascii="Open Sans" w:hAnsi="Open Sans" w:cs="Open Sans"/>
                <w:sz w:val="18"/>
                <w:szCs w:val="18"/>
              </w:rPr>
              <w:t>, both as a person and clinician-in-training. Communicates the self-understanding of mostly everyone in the group</w:t>
            </w:r>
          </w:p>
        </w:tc>
        <w:tc>
          <w:tcPr>
            <w:tcW w:w="1531" w:type="dxa"/>
          </w:tcPr>
          <w:p w14:paraId="144EB4CB" w14:textId="77777777" w:rsidR="00EA5399" w:rsidRPr="00204B49" w:rsidRDefault="00EA5399" w:rsidP="0024680E">
            <w:pPr>
              <w:spacing w:before="100" w:beforeAutospacing="1" w:after="100" w:afterAutospacing="1" w:line="240" w:lineRule="auto"/>
              <w:ind w:hanging="18"/>
              <w:rPr>
                <w:rFonts w:asciiTheme="minorHAnsi" w:hAnsiTheme="minorHAnsi" w:cs="Arial"/>
                <w:sz w:val="18"/>
                <w:szCs w:val="18"/>
              </w:rPr>
            </w:pPr>
            <w:r w:rsidRPr="0098225C">
              <w:rPr>
                <w:rFonts w:ascii="Open Sans" w:hAnsi="Open Sans" w:cs="Open Sans"/>
                <w:kern w:val="0"/>
                <w:sz w:val="18"/>
                <w:szCs w:val="18"/>
                <w14:ligatures w14:val="none"/>
              </w:rPr>
              <w:lastRenderedPageBreak/>
              <w:t xml:space="preserve">Uses relevant, specific, and convincing examples to demonstrate how </w:t>
            </w:r>
            <w:r>
              <w:rPr>
                <w:rFonts w:ascii="Open Sans" w:hAnsi="Open Sans" w:cs="Open Sans"/>
                <w:sz w:val="18"/>
                <w:szCs w:val="18"/>
              </w:rPr>
              <w:t xml:space="preserve">the work of </w:t>
            </w:r>
            <w:r w:rsidRPr="0098225C">
              <w:rPr>
                <w:rFonts w:ascii="Open Sans" w:hAnsi="Open Sans" w:cs="Open Sans"/>
                <w:kern w:val="0"/>
                <w:sz w:val="18"/>
                <w:szCs w:val="18"/>
                <w14:ligatures w14:val="none"/>
              </w:rPr>
              <w:t xml:space="preserve">crisis and </w:t>
            </w:r>
            <w:r w:rsidRPr="0098225C">
              <w:rPr>
                <w:rFonts w:ascii="Open Sans" w:hAnsi="Open Sans" w:cs="Open Sans"/>
                <w:kern w:val="0"/>
                <w:sz w:val="18"/>
                <w:szCs w:val="18"/>
                <w14:ligatures w14:val="none"/>
              </w:rPr>
              <w:lastRenderedPageBreak/>
              <w:t xml:space="preserve">trauma </w:t>
            </w:r>
            <w:r>
              <w:rPr>
                <w:rFonts w:ascii="Open Sans" w:hAnsi="Open Sans" w:cs="Open Sans"/>
                <w:sz w:val="18"/>
                <w:szCs w:val="18"/>
              </w:rPr>
              <w:t xml:space="preserve">counseling </w:t>
            </w:r>
            <w:r w:rsidRPr="0098225C">
              <w:rPr>
                <w:rFonts w:ascii="Open Sans" w:hAnsi="Open Sans" w:cs="Open Sans"/>
                <w:kern w:val="0"/>
                <w:sz w:val="18"/>
                <w:szCs w:val="18"/>
                <w14:ligatures w14:val="none"/>
              </w:rPr>
              <w:t xml:space="preserve">work and </w:t>
            </w:r>
            <w:r>
              <w:rPr>
                <w:rFonts w:ascii="Open Sans" w:hAnsi="Open Sans" w:cs="Open Sans"/>
                <w:sz w:val="18"/>
                <w:szCs w:val="18"/>
              </w:rPr>
              <w:t xml:space="preserve">the person </w:t>
            </w:r>
            <w:r w:rsidRPr="0098225C">
              <w:rPr>
                <w:rFonts w:ascii="Open Sans" w:hAnsi="Open Sans" w:cs="Open Sans"/>
                <w:kern w:val="0"/>
                <w:sz w:val="18"/>
                <w:szCs w:val="18"/>
                <w14:ligatures w14:val="none"/>
              </w:rPr>
              <w:t>interview</w:t>
            </w:r>
            <w:r>
              <w:rPr>
                <w:rFonts w:ascii="Open Sans" w:hAnsi="Open Sans" w:cs="Open Sans"/>
                <w:sz w:val="18"/>
                <w:szCs w:val="18"/>
              </w:rPr>
              <w:t>ed</w:t>
            </w:r>
            <w:r w:rsidRPr="0098225C">
              <w:rPr>
                <w:rFonts w:ascii="Open Sans" w:hAnsi="Open Sans" w:cs="Open Sans"/>
                <w:kern w:val="0"/>
                <w:sz w:val="18"/>
                <w:szCs w:val="18"/>
                <w14:ligatures w14:val="none"/>
              </w:rPr>
              <w:t xml:space="preserve"> impacts </w:t>
            </w:r>
            <w:r>
              <w:rPr>
                <w:rFonts w:ascii="Open Sans" w:hAnsi="Open Sans" w:cs="Open Sans"/>
                <w:sz w:val="18"/>
                <w:szCs w:val="18"/>
              </w:rPr>
              <w:t xml:space="preserve">your own </w:t>
            </w:r>
            <w:r w:rsidRPr="0098225C">
              <w:rPr>
                <w:rFonts w:ascii="Open Sans" w:hAnsi="Open Sans" w:cs="Open Sans"/>
                <w:sz w:val="18"/>
                <w:szCs w:val="18"/>
              </w:rPr>
              <w:t>self-understanding</w:t>
            </w:r>
            <w:r>
              <w:rPr>
                <w:rFonts w:ascii="Open Sans" w:hAnsi="Open Sans" w:cs="Open Sans"/>
                <w:sz w:val="18"/>
                <w:szCs w:val="18"/>
              </w:rPr>
              <w:t>, both as a person and clinician-in-training. Communicates the self-understanding of everyone in the group</w:t>
            </w:r>
          </w:p>
        </w:tc>
        <w:tc>
          <w:tcPr>
            <w:tcW w:w="1243" w:type="dxa"/>
          </w:tcPr>
          <w:p w14:paraId="2A7A8339" w14:textId="77777777" w:rsidR="00EA5399" w:rsidRDefault="00EA5399" w:rsidP="0024680E">
            <w:pPr>
              <w:ind w:left="0" w:firstLine="0"/>
              <w:jc w:val="center"/>
              <w:rPr>
                <w:rFonts w:ascii="Arial" w:hAnsi="Arial" w:cs="Arial"/>
                <w:b/>
                <w:sz w:val="28"/>
                <w:szCs w:val="28"/>
              </w:rPr>
            </w:pPr>
          </w:p>
        </w:tc>
      </w:tr>
      <w:tr w:rsidR="00EA5399" w14:paraId="662D3733" w14:textId="77777777" w:rsidTr="0024680E">
        <w:tc>
          <w:tcPr>
            <w:tcW w:w="1750" w:type="dxa"/>
          </w:tcPr>
          <w:p w14:paraId="276DA9A1" w14:textId="77777777" w:rsidR="00EA5399" w:rsidRPr="00234B60" w:rsidRDefault="00EA5399" w:rsidP="0024680E">
            <w:pPr>
              <w:ind w:left="0" w:firstLine="0"/>
              <w:jc w:val="center"/>
              <w:rPr>
                <w:b/>
              </w:rPr>
            </w:pPr>
            <w:r>
              <w:rPr>
                <w:b/>
              </w:rPr>
              <w:t>Counseling Function</w:t>
            </w:r>
          </w:p>
        </w:tc>
        <w:tc>
          <w:tcPr>
            <w:tcW w:w="1710" w:type="dxa"/>
          </w:tcPr>
          <w:p w14:paraId="351153B7"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1 point</w:t>
            </w:r>
          </w:p>
        </w:tc>
        <w:tc>
          <w:tcPr>
            <w:tcW w:w="1531" w:type="dxa"/>
          </w:tcPr>
          <w:p w14:paraId="74C55F3B"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2 points</w:t>
            </w:r>
          </w:p>
        </w:tc>
        <w:tc>
          <w:tcPr>
            <w:tcW w:w="1545" w:type="dxa"/>
          </w:tcPr>
          <w:p w14:paraId="52E34CC6"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3-4 points</w:t>
            </w:r>
          </w:p>
        </w:tc>
        <w:tc>
          <w:tcPr>
            <w:tcW w:w="1531" w:type="dxa"/>
          </w:tcPr>
          <w:p w14:paraId="750528F5" w14:textId="77777777" w:rsidR="00EA5399" w:rsidRPr="00DC21C5" w:rsidRDefault="00EA5399" w:rsidP="0024680E">
            <w:pPr>
              <w:spacing w:before="100" w:beforeAutospacing="1" w:after="100" w:afterAutospacing="1" w:line="240" w:lineRule="auto"/>
              <w:ind w:hanging="18"/>
              <w:jc w:val="center"/>
              <w:rPr>
                <w:rFonts w:ascii="Arial" w:hAnsi="Arial" w:cs="Arial"/>
                <w:b/>
                <w:sz w:val="18"/>
                <w:szCs w:val="18"/>
                <w:highlight w:val="cyan"/>
              </w:rPr>
            </w:pPr>
            <w:r w:rsidRPr="00DC21C5">
              <w:rPr>
                <w:rFonts w:ascii="Arial" w:hAnsi="Arial" w:cs="Arial"/>
                <w:b/>
                <w:sz w:val="18"/>
                <w:szCs w:val="18"/>
                <w:highlight w:val="cyan"/>
              </w:rPr>
              <w:t>5 points</w:t>
            </w:r>
          </w:p>
        </w:tc>
        <w:tc>
          <w:tcPr>
            <w:tcW w:w="1243" w:type="dxa"/>
          </w:tcPr>
          <w:p w14:paraId="620147D2" w14:textId="77777777" w:rsidR="00EA5399" w:rsidRPr="00234B60" w:rsidRDefault="00EA5399" w:rsidP="0024680E">
            <w:pPr>
              <w:ind w:left="0" w:firstLine="0"/>
              <w:jc w:val="center"/>
              <w:rPr>
                <w:b/>
              </w:rPr>
            </w:pPr>
            <w:r w:rsidRPr="00234B60">
              <w:rPr>
                <w:b/>
              </w:rPr>
              <w:t>/5</w:t>
            </w:r>
          </w:p>
        </w:tc>
      </w:tr>
      <w:tr w:rsidR="00EA5399" w14:paraId="1110B43A" w14:textId="77777777" w:rsidTr="0024680E">
        <w:tc>
          <w:tcPr>
            <w:tcW w:w="1750" w:type="dxa"/>
          </w:tcPr>
          <w:p w14:paraId="6FAB9FA7" w14:textId="77777777" w:rsidR="00EA5399" w:rsidRDefault="00EA5399" w:rsidP="0024680E">
            <w:pPr>
              <w:ind w:left="0" w:firstLine="0"/>
              <w:jc w:val="center"/>
              <w:rPr>
                <w:rFonts w:ascii="Arial" w:hAnsi="Arial" w:cs="Arial"/>
                <w:b/>
                <w:sz w:val="28"/>
                <w:szCs w:val="28"/>
              </w:rPr>
            </w:pPr>
          </w:p>
        </w:tc>
        <w:tc>
          <w:tcPr>
            <w:tcW w:w="1710" w:type="dxa"/>
          </w:tcPr>
          <w:p w14:paraId="2618BABD"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t>Does not demonstrate the nature, function, and relevance</w:t>
            </w:r>
            <w:r>
              <w:rPr>
                <w:rFonts w:ascii="Open Sans" w:hAnsi="Open Sans" w:cs="Open Sans"/>
                <w:sz w:val="18"/>
                <w:szCs w:val="18"/>
              </w:rPr>
              <w:t xml:space="preserve"> of </w:t>
            </w:r>
            <w:r w:rsidRPr="0098225C">
              <w:rPr>
                <w:rFonts w:ascii="Open Sans" w:hAnsi="Open Sans" w:cs="Open Sans"/>
                <w:kern w:val="0"/>
                <w:sz w:val="18"/>
                <w:szCs w:val="18"/>
                <w14:ligatures w14:val="none"/>
              </w:rPr>
              <w:t>crisis and trauma counseling during this time</w:t>
            </w:r>
          </w:p>
        </w:tc>
        <w:tc>
          <w:tcPr>
            <w:tcW w:w="1531" w:type="dxa"/>
          </w:tcPr>
          <w:p w14:paraId="1DC09BE2"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t>Little to no demonstration of the nature, function, and relevance</w:t>
            </w:r>
            <w:r w:rsidR="00A76870">
              <w:rPr>
                <w:rFonts w:ascii="Open Sans" w:hAnsi="Open Sans" w:cs="Open Sans"/>
                <w:kern w:val="0"/>
                <w:sz w:val="18"/>
                <w:szCs w:val="18"/>
                <w14:ligatures w14:val="none"/>
              </w:rPr>
              <w:t xml:space="preserve"> </w:t>
            </w:r>
            <w:r>
              <w:rPr>
                <w:rFonts w:ascii="Open Sans" w:hAnsi="Open Sans" w:cs="Open Sans"/>
                <w:sz w:val="18"/>
                <w:szCs w:val="18"/>
              </w:rPr>
              <w:t xml:space="preserve">of </w:t>
            </w:r>
            <w:r w:rsidRPr="0098225C">
              <w:rPr>
                <w:rFonts w:ascii="Open Sans" w:hAnsi="Open Sans" w:cs="Open Sans"/>
                <w:kern w:val="0"/>
                <w:sz w:val="18"/>
                <w:szCs w:val="18"/>
                <w14:ligatures w14:val="none"/>
              </w:rPr>
              <w:t xml:space="preserve"> crisis and trauma counseling during this time</w:t>
            </w:r>
          </w:p>
        </w:tc>
        <w:tc>
          <w:tcPr>
            <w:tcW w:w="1545" w:type="dxa"/>
          </w:tcPr>
          <w:p w14:paraId="012901ED"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t>Partially demonstrates the nature, function, and relevance of</w:t>
            </w:r>
            <w:r>
              <w:rPr>
                <w:rFonts w:ascii="Open Sans" w:hAnsi="Open Sans" w:cs="Open Sans"/>
                <w:sz w:val="18"/>
                <w:szCs w:val="18"/>
              </w:rPr>
              <w:t xml:space="preserve"> </w:t>
            </w:r>
            <w:r w:rsidRPr="0098225C">
              <w:rPr>
                <w:rFonts w:ascii="Open Sans" w:hAnsi="Open Sans" w:cs="Open Sans"/>
                <w:kern w:val="0"/>
                <w:sz w:val="18"/>
                <w:szCs w:val="18"/>
                <w14:ligatures w14:val="none"/>
              </w:rPr>
              <w:t>crisis and trauma counseling during this time</w:t>
            </w:r>
          </w:p>
        </w:tc>
        <w:tc>
          <w:tcPr>
            <w:tcW w:w="1531" w:type="dxa"/>
          </w:tcPr>
          <w:p w14:paraId="1D3B85E4" w14:textId="77777777" w:rsidR="00EA5399" w:rsidRPr="00204B49" w:rsidRDefault="00EA5399" w:rsidP="0024680E">
            <w:pPr>
              <w:spacing w:before="100" w:beforeAutospacing="1" w:after="100" w:afterAutospacing="1" w:line="240" w:lineRule="auto"/>
              <w:rPr>
                <w:rFonts w:asciiTheme="minorHAnsi" w:hAnsiTheme="minorHAnsi" w:cs="Arial"/>
                <w:sz w:val="18"/>
                <w:szCs w:val="18"/>
              </w:rPr>
            </w:pPr>
            <w:r w:rsidRPr="0098225C">
              <w:rPr>
                <w:rFonts w:ascii="Open Sans" w:hAnsi="Open Sans" w:cs="Open Sans"/>
                <w:kern w:val="0"/>
                <w:sz w:val="18"/>
                <w:szCs w:val="18"/>
                <w14:ligatures w14:val="none"/>
              </w:rPr>
              <w:t>Fully demonstrates the nature, function, and relevance of crisis and trauma counseling during this time</w:t>
            </w:r>
          </w:p>
        </w:tc>
        <w:tc>
          <w:tcPr>
            <w:tcW w:w="1243" w:type="dxa"/>
          </w:tcPr>
          <w:p w14:paraId="0F8C366D" w14:textId="77777777" w:rsidR="00EA5399" w:rsidRDefault="00EA5399" w:rsidP="0024680E">
            <w:pPr>
              <w:ind w:left="0" w:firstLine="0"/>
              <w:jc w:val="center"/>
              <w:rPr>
                <w:rFonts w:ascii="Arial" w:hAnsi="Arial" w:cs="Arial"/>
                <w:b/>
                <w:sz w:val="28"/>
                <w:szCs w:val="28"/>
              </w:rPr>
            </w:pPr>
          </w:p>
        </w:tc>
      </w:tr>
      <w:tr w:rsidR="00EA5399" w14:paraId="30EC4228" w14:textId="77777777" w:rsidTr="0024680E">
        <w:tc>
          <w:tcPr>
            <w:tcW w:w="1750" w:type="dxa"/>
          </w:tcPr>
          <w:p w14:paraId="48DECEE1" w14:textId="77777777" w:rsidR="00EA5399" w:rsidRPr="00234B60" w:rsidRDefault="00EA5399" w:rsidP="0024680E">
            <w:pPr>
              <w:ind w:left="0" w:firstLine="0"/>
              <w:jc w:val="center"/>
              <w:rPr>
                <w:b/>
              </w:rPr>
            </w:pPr>
            <w:r w:rsidRPr="00234B60">
              <w:rPr>
                <w:b/>
              </w:rPr>
              <w:t>BIPOC BENEFIT</w:t>
            </w:r>
          </w:p>
        </w:tc>
        <w:tc>
          <w:tcPr>
            <w:tcW w:w="1710" w:type="dxa"/>
          </w:tcPr>
          <w:p w14:paraId="26B3599B"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1 point</w:t>
            </w:r>
          </w:p>
        </w:tc>
        <w:tc>
          <w:tcPr>
            <w:tcW w:w="1531" w:type="dxa"/>
          </w:tcPr>
          <w:p w14:paraId="49815298"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2 points</w:t>
            </w:r>
          </w:p>
        </w:tc>
        <w:tc>
          <w:tcPr>
            <w:tcW w:w="1545" w:type="dxa"/>
          </w:tcPr>
          <w:p w14:paraId="014A6F68"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3-4 points</w:t>
            </w:r>
          </w:p>
        </w:tc>
        <w:tc>
          <w:tcPr>
            <w:tcW w:w="1531" w:type="dxa"/>
          </w:tcPr>
          <w:p w14:paraId="1FA0A89F" w14:textId="77777777" w:rsidR="00EA5399" w:rsidRPr="00DC21C5" w:rsidRDefault="00EA5399" w:rsidP="0024680E">
            <w:pPr>
              <w:spacing w:before="100" w:beforeAutospacing="1" w:after="100" w:afterAutospacing="1" w:line="240" w:lineRule="auto"/>
              <w:ind w:hanging="18"/>
              <w:jc w:val="center"/>
              <w:rPr>
                <w:rFonts w:ascii="Arial" w:hAnsi="Arial" w:cs="Arial"/>
                <w:b/>
                <w:sz w:val="18"/>
                <w:szCs w:val="18"/>
                <w:highlight w:val="cyan"/>
              </w:rPr>
            </w:pPr>
            <w:r w:rsidRPr="00DC21C5">
              <w:rPr>
                <w:rFonts w:ascii="Arial" w:hAnsi="Arial" w:cs="Arial"/>
                <w:b/>
                <w:sz w:val="18"/>
                <w:szCs w:val="18"/>
                <w:highlight w:val="cyan"/>
              </w:rPr>
              <w:t>5 points</w:t>
            </w:r>
          </w:p>
        </w:tc>
        <w:tc>
          <w:tcPr>
            <w:tcW w:w="1243" w:type="dxa"/>
          </w:tcPr>
          <w:p w14:paraId="7171AC4F" w14:textId="77777777" w:rsidR="00EA5399" w:rsidRPr="00234B60" w:rsidRDefault="00EA5399" w:rsidP="0024680E">
            <w:pPr>
              <w:ind w:left="0" w:firstLine="0"/>
              <w:jc w:val="center"/>
              <w:rPr>
                <w:b/>
              </w:rPr>
            </w:pPr>
            <w:r w:rsidRPr="00234B60">
              <w:rPr>
                <w:b/>
              </w:rPr>
              <w:t>/5</w:t>
            </w:r>
          </w:p>
        </w:tc>
      </w:tr>
      <w:tr w:rsidR="00EA5399" w14:paraId="32C32B1F" w14:textId="77777777" w:rsidTr="0024680E">
        <w:tc>
          <w:tcPr>
            <w:tcW w:w="1750" w:type="dxa"/>
          </w:tcPr>
          <w:p w14:paraId="72B2C687" w14:textId="77777777" w:rsidR="00EA5399" w:rsidRDefault="00EA5399" w:rsidP="0024680E">
            <w:pPr>
              <w:ind w:left="0" w:firstLine="0"/>
              <w:jc w:val="center"/>
              <w:rPr>
                <w:rFonts w:ascii="Arial" w:hAnsi="Arial" w:cs="Arial"/>
                <w:b/>
                <w:sz w:val="28"/>
                <w:szCs w:val="28"/>
              </w:rPr>
            </w:pPr>
          </w:p>
        </w:tc>
        <w:tc>
          <w:tcPr>
            <w:tcW w:w="1710" w:type="dxa"/>
          </w:tcPr>
          <w:p w14:paraId="4F772C9E"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t>Reflection is absent to support how BIPOC communities benefit from intervention</w:t>
            </w:r>
          </w:p>
        </w:tc>
        <w:tc>
          <w:tcPr>
            <w:tcW w:w="1531" w:type="dxa"/>
          </w:tcPr>
          <w:p w14:paraId="29F781BE"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t>Reflection is vague or lacks relevant evidence to support how BIPOC communities benefit from intervention</w:t>
            </w:r>
          </w:p>
        </w:tc>
        <w:tc>
          <w:tcPr>
            <w:tcW w:w="1545" w:type="dxa"/>
          </w:tcPr>
          <w:p w14:paraId="17390F6C" w14:textId="77777777" w:rsidR="00EA5399" w:rsidRPr="00204B49" w:rsidRDefault="00EA5399" w:rsidP="0024680E">
            <w:pPr>
              <w:autoSpaceDE w:val="0"/>
              <w:autoSpaceDN w:val="0"/>
              <w:adjustRightInd w:val="0"/>
              <w:spacing w:after="0" w:line="240" w:lineRule="auto"/>
              <w:rPr>
                <w:rFonts w:asciiTheme="minorHAnsi" w:hAnsiTheme="minorHAnsi" w:cs="Arial"/>
                <w:sz w:val="18"/>
                <w:szCs w:val="18"/>
              </w:rPr>
            </w:pPr>
            <w:r w:rsidRPr="0098225C">
              <w:rPr>
                <w:rFonts w:ascii="Open Sans" w:hAnsi="Open Sans" w:cs="Open Sans"/>
                <w:kern w:val="0"/>
                <w:sz w:val="18"/>
                <w:szCs w:val="18"/>
                <w14:ligatures w14:val="none"/>
              </w:rPr>
              <w:t>Reflection provides relevant and concise evidence to support how BIPOC communities benefit from intervention</w:t>
            </w:r>
          </w:p>
        </w:tc>
        <w:tc>
          <w:tcPr>
            <w:tcW w:w="1531" w:type="dxa"/>
          </w:tcPr>
          <w:p w14:paraId="03115AF6" w14:textId="77777777" w:rsidR="00EA5399" w:rsidRPr="00204B49" w:rsidRDefault="00EA5399" w:rsidP="0024680E">
            <w:pPr>
              <w:spacing w:before="100" w:beforeAutospacing="1" w:after="100" w:afterAutospacing="1" w:line="240" w:lineRule="auto"/>
              <w:ind w:hanging="18"/>
              <w:rPr>
                <w:rFonts w:asciiTheme="minorHAnsi" w:hAnsiTheme="minorHAnsi" w:cs="Arial"/>
                <w:sz w:val="18"/>
                <w:szCs w:val="18"/>
              </w:rPr>
            </w:pPr>
            <w:r w:rsidRPr="0098225C">
              <w:rPr>
                <w:rFonts w:ascii="Open Sans" w:hAnsi="Open Sans" w:cs="Open Sans"/>
                <w:kern w:val="0"/>
                <w:sz w:val="18"/>
                <w:szCs w:val="18"/>
                <w14:ligatures w14:val="none"/>
              </w:rPr>
              <w:t>Reflection provides substantial evidence to support how BIPOC</w:t>
            </w:r>
          </w:p>
        </w:tc>
        <w:tc>
          <w:tcPr>
            <w:tcW w:w="1243" w:type="dxa"/>
          </w:tcPr>
          <w:p w14:paraId="4BDB2FBC" w14:textId="77777777" w:rsidR="00EA5399" w:rsidRDefault="00EA5399" w:rsidP="0024680E">
            <w:pPr>
              <w:ind w:left="0" w:firstLine="0"/>
              <w:jc w:val="center"/>
              <w:rPr>
                <w:rFonts w:ascii="Arial" w:hAnsi="Arial" w:cs="Arial"/>
                <w:b/>
                <w:sz w:val="28"/>
                <w:szCs w:val="28"/>
              </w:rPr>
            </w:pPr>
          </w:p>
        </w:tc>
      </w:tr>
      <w:tr w:rsidR="00EA5399" w14:paraId="296BA0D6" w14:textId="77777777" w:rsidTr="0024680E">
        <w:tc>
          <w:tcPr>
            <w:tcW w:w="1750" w:type="dxa"/>
          </w:tcPr>
          <w:p w14:paraId="045A1D5B" w14:textId="77777777" w:rsidR="00EA5399" w:rsidRPr="00234B60" w:rsidRDefault="00EA5399" w:rsidP="0024680E">
            <w:pPr>
              <w:spacing w:after="0" w:line="240" w:lineRule="auto"/>
              <w:rPr>
                <w:b/>
              </w:rPr>
            </w:pPr>
            <w:r w:rsidRPr="00234B60">
              <w:rPr>
                <w:b/>
              </w:rPr>
              <w:t>Timeliness*</w:t>
            </w:r>
          </w:p>
          <w:p w14:paraId="1024DE6A" w14:textId="77777777" w:rsidR="00EA5399" w:rsidRPr="00234B60" w:rsidRDefault="00EA5399" w:rsidP="0024680E">
            <w:pPr>
              <w:spacing w:after="0" w:line="240" w:lineRule="auto"/>
              <w:rPr>
                <w:b/>
              </w:rPr>
            </w:pPr>
            <w:r w:rsidRPr="00234B60">
              <w:rPr>
                <w:b/>
              </w:rPr>
              <w:t>(Group grade)</w:t>
            </w:r>
          </w:p>
          <w:p w14:paraId="71753E61" w14:textId="77777777" w:rsidR="00EA5399" w:rsidRDefault="00EA5399" w:rsidP="0024680E">
            <w:pPr>
              <w:spacing w:after="0" w:line="240" w:lineRule="auto"/>
              <w:rPr>
                <w:rFonts w:ascii="Arial" w:hAnsi="Arial" w:cs="Arial"/>
                <w:b/>
                <w:sz w:val="18"/>
                <w:szCs w:val="18"/>
              </w:rPr>
            </w:pPr>
          </w:p>
          <w:p w14:paraId="39E70015" w14:textId="77777777" w:rsidR="00EA5399" w:rsidRDefault="00EA5399" w:rsidP="0024680E">
            <w:pPr>
              <w:ind w:left="0" w:firstLine="0"/>
              <w:jc w:val="center"/>
              <w:rPr>
                <w:rFonts w:ascii="Arial" w:hAnsi="Arial" w:cs="Arial"/>
                <w:b/>
                <w:sz w:val="28"/>
                <w:szCs w:val="28"/>
              </w:rPr>
            </w:pPr>
            <w:r w:rsidRPr="0075420C">
              <w:rPr>
                <w:rFonts w:ascii="Arial" w:hAnsi="Arial" w:cs="Arial"/>
                <w:sz w:val="16"/>
                <w:szCs w:val="16"/>
              </w:rPr>
              <w:t>(* unexcused late)</w:t>
            </w:r>
          </w:p>
        </w:tc>
        <w:tc>
          <w:tcPr>
            <w:tcW w:w="1710" w:type="dxa"/>
          </w:tcPr>
          <w:p w14:paraId="6DFAEE62"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Deduct 1 point</w:t>
            </w:r>
          </w:p>
        </w:tc>
        <w:tc>
          <w:tcPr>
            <w:tcW w:w="1531" w:type="dxa"/>
          </w:tcPr>
          <w:p w14:paraId="4E980DC0"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Deduct 2 points</w:t>
            </w:r>
          </w:p>
        </w:tc>
        <w:tc>
          <w:tcPr>
            <w:tcW w:w="1545" w:type="dxa"/>
          </w:tcPr>
          <w:p w14:paraId="3A546B2C" w14:textId="77777777" w:rsidR="00EA5399" w:rsidRPr="00DC21C5" w:rsidRDefault="00EA5399" w:rsidP="0024680E">
            <w:pPr>
              <w:autoSpaceDE w:val="0"/>
              <w:autoSpaceDN w:val="0"/>
              <w:adjustRightInd w:val="0"/>
              <w:spacing w:after="0" w:line="240" w:lineRule="auto"/>
              <w:jc w:val="center"/>
              <w:rPr>
                <w:rFonts w:ascii="Arial" w:hAnsi="Arial" w:cs="Arial"/>
                <w:b/>
                <w:sz w:val="18"/>
                <w:szCs w:val="18"/>
                <w:highlight w:val="cyan"/>
              </w:rPr>
            </w:pPr>
            <w:r w:rsidRPr="00DC21C5">
              <w:rPr>
                <w:rFonts w:ascii="Arial" w:hAnsi="Arial" w:cs="Arial"/>
                <w:b/>
                <w:sz w:val="18"/>
                <w:szCs w:val="18"/>
                <w:highlight w:val="cyan"/>
              </w:rPr>
              <w:t>Deduct 3 points</w:t>
            </w:r>
          </w:p>
        </w:tc>
        <w:tc>
          <w:tcPr>
            <w:tcW w:w="1531" w:type="dxa"/>
          </w:tcPr>
          <w:p w14:paraId="53A04A74" w14:textId="77777777" w:rsidR="00EA5399" w:rsidRPr="00DC21C5" w:rsidRDefault="00EA5399" w:rsidP="0024680E">
            <w:pPr>
              <w:spacing w:before="100" w:beforeAutospacing="1" w:after="100" w:afterAutospacing="1" w:line="240" w:lineRule="auto"/>
              <w:ind w:hanging="18"/>
              <w:jc w:val="center"/>
              <w:rPr>
                <w:rFonts w:ascii="Arial" w:hAnsi="Arial" w:cs="Arial"/>
                <w:b/>
                <w:sz w:val="18"/>
                <w:szCs w:val="18"/>
                <w:highlight w:val="cyan"/>
              </w:rPr>
            </w:pPr>
            <w:r w:rsidRPr="00DC21C5">
              <w:rPr>
                <w:rFonts w:ascii="Arial" w:hAnsi="Arial" w:cs="Arial"/>
                <w:b/>
                <w:sz w:val="18"/>
                <w:szCs w:val="18"/>
                <w:highlight w:val="cyan"/>
              </w:rPr>
              <w:t>Final Grade lowered by one letter</w:t>
            </w:r>
          </w:p>
        </w:tc>
        <w:tc>
          <w:tcPr>
            <w:tcW w:w="1243" w:type="dxa"/>
          </w:tcPr>
          <w:p w14:paraId="47552B51" w14:textId="77777777" w:rsidR="00EA5399" w:rsidRPr="00DC21C5" w:rsidRDefault="00EA5399" w:rsidP="0024680E">
            <w:pPr>
              <w:ind w:left="0" w:firstLine="0"/>
              <w:jc w:val="center"/>
              <w:rPr>
                <w:rFonts w:ascii="Arial" w:hAnsi="Arial" w:cs="Arial"/>
                <w:b/>
                <w:sz w:val="28"/>
                <w:szCs w:val="28"/>
                <w:highlight w:val="red"/>
              </w:rPr>
            </w:pPr>
          </w:p>
        </w:tc>
      </w:tr>
      <w:tr w:rsidR="00EA5399" w14:paraId="4F4BE963" w14:textId="77777777" w:rsidTr="0024680E">
        <w:tc>
          <w:tcPr>
            <w:tcW w:w="1750" w:type="dxa"/>
          </w:tcPr>
          <w:p w14:paraId="2106067D" w14:textId="77777777" w:rsidR="00EA5399" w:rsidRDefault="00EA5399" w:rsidP="0024680E">
            <w:pPr>
              <w:ind w:left="0" w:firstLine="0"/>
              <w:jc w:val="center"/>
              <w:rPr>
                <w:rFonts w:ascii="Arial" w:hAnsi="Arial" w:cs="Arial"/>
                <w:b/>
                <w:sz w:val="28"/>
                <w:szCs w:val="28"/>
              </w:rPr>
            </w:pPr>
          </w:p>
        </w:tc>
        <w:tc>
          <w:tcPr>
            <w:tcW w:w="1710" w:type="dxa"/>
          </w:tcPr>
          <w:p w14:paraId="7F33AD97" w14:textId="77777777" w:rsidR="00EA5399" w:rsidRPr="00204B49" w:rsidRDefault="00EA5399" w:rsidP="0024680E">
            <w:pPr>
              <w:spacing w:after="0" w:line="240" w:lineRule="auto"/>
              <w:rPr>
                <w:sz w:val="18"/>
                <w:szCs w:val="18"/>
              </w:rPr>
            </w:pPr>
            <w:r>
              <w:rPr>
                <w:sz w:val="18"/>
                <w:szCs w:val="18"/>
              </w:rPr>
              <w:t>Interview reflection paper</w:t>
            </w:r>
            <w:r w:rsidRPr="00204B49">
              <w:rPr>
                <w:sz w:val="18"/>
                <w:szCs w:val="18"/>
              </w:rPr>
              <w:t xml:space="preserve"> is completed </w:t>
            </w:r>
            <w:r>
              <w:rPr>
                <w:sz w:val="18"/>
                <w:szCs w:val="18"/>
              </w:rPr>
              <w:t>within 1 day (24 hours) after the deadline</w:t>
            </w:r>
          </w:p>
        </w:tc>
        <w:tc>
          <w:tcPr>
            <w:tcW w:w="1531" w:type="dxa"/>
          </w:tcPr>
          <w:p w14:paraId="7C97854B" w14:textId="77777777" w:rsidR="00EA5399" w:rsidRPr="00204B49" w:rsidRDefault="00EA5399" w:rsidP="0024680E">
            <w:pPr>
              <w:spacing w:after="0" w:line="240" w:lineRule="auto"/>
              <w:rPr>
                <w:sz w:val="18"/>
                <w:szCs w:val="18"/>
              </w:rPr>
            </w:pPr>
            <w:r>
              <w:rPr>
                <w:sz w:val="18"/>
                <w:szCs w:val="18"/>
              </w:rPr>
              <w:t>Interview reflection paper</w:t>
            </w:r>
            <w:r w:rsidRPr="00204B49">
              <w:rPr>
                <w:sz w:val="18"/>
                <w:szCs w:val="18"/>
              </w:rPr>
              <w:t xml:space="preserve"> is completed </w:t>
            </w:r>
            <w:r>
              <w:rPr>
                <w:sz w:val="18"/>
                <w:szCs w:val="18"/>
              </w:rPr>
              <w:t>1-2 days (25-48 hours) after the deadline</w:t>
            </w:r>
          </w:p>
        </w:tc>
        <w:tc>
          <w:tcPr>
            <w:tcW w:w="1545" w:type="dxa"/>
          </w:tcPr>
          <w:p w14:paraId="5BE18FCC" w14:textId="77777777" w:rsidR="00EA5399" w:rsidRPr="00204B49" w:rsidRDefault="00EA5399" w:rsidP="0024680E">
            <w:pPr>
              <w:spacing w:after="0" w:line="240" w:lineRule="auto"/>
              <w:rPr>
                <w:sz w:val="18"/>
                <w:szCs w:val="18"/>
              </w:rPr>
            </w:pPr>
            <w:r>
              <w:rPr>
                <w:sz w:val="18"/>
                <w:szCs w:val="18"/>
              </w:rPr>
              <w:t>Interview reflection paper</w:t>
            </w:r>
            <w:r w:rsidRPr="00204B49">
              <w:rPr>
                <w:sz w:val="18"/>
                <w:szCs w:val="18"/>
              </w:rPr>
              <w:t xml:space="preserve"> is completed </w:t>
            </w:r>
            <w:r>
              <w:rPr>
                <w:sz w:val="18"/>
                <w:szCs w:val="18"/>
              </w:rPr>
              <w:t>2-3 days (49-72 hours) or more after the deadline</w:t>
            </w:r>
          </w:p>
        </w:tc>
        <w:tc>
          <w:tcPr>
            <w:tcW w:w="1531" w:type="dxa"/>
          </w:tcPr>
          <w:p w14:paraId="77566131" w14:textId="77777777" w:rsidR="00EA5399" w:rsidRPr="00204B49" w:rsidRDefault="00EA5399" w:rsidP="0024680E">
            <w:pPr>
              <w:spacing w:after="0" w:line="240" w:lineRule="auto"/>
              <w:rPr>
                <w:sz w:val="18"/>
                <w:szCs w:val="18"/>
              </w:rPr>
            </w:pPr>
            <w:r>
              <w:rPr>
                <w:sz w:val="18"/>
                <w:szCs w:val="18"/>
              </w:rPr>
              <w:t>Interview reflection paper</w:t>
            </w:r>
            <w:r w:rsidRPr="00204B49">
              <w:rPr>
                <w:sz w:val="18"/>
                <w:szCs w:val="18"/>
              </w:rPr>
              <w:t xml:space="preserve"> is completed </w:t>
            </w:r>
            <w:r>
              <w:rPr>
                <w:sz w:val="18"/>
                <w:szCs w:val="18"/>
              </w:rPr>
              <w:t>3 days (73- hours or more) after the deadline</w:t>
            </w:r>
          </w:p>
        </w:tc>
        <w:tc>
          <w:tcPr>
            <w:tcW w:w="1243" w:type="dxa"/>
          </w:tcPr>
          <w:p w14:paraId="47DB9E12" w14:textId="77777777" w:rsidR="00EA5399" w:rsidRDefault="00EA5399" w:rsidP="0024680E">
            <w:pPr>
              <w:ind w:left="0" w:firstLine="0"/>
              <w:jc w:val="center"/>
              <w:rPr>
                <w:rFonts w:ascii="Arial" w:hAnsi="Arial" w:cs="Arial"/>
                <w:b/>
                <w:sz w:val="28"/>
                <w:szCs w:val="28"/>
              </w:rPr>
            </w:pPr>
          </w:p>
        </w:tc>
      </w:tr>
      <w:tr w:rsidR="00EA5399" w14:paraId="436459A2" w14:textId="77777777" w:rsidTr="0024680E">
        <w:tc>
          <w:tcPr>
            <w:tcW w:w="1750" w:type="dxa"/>
          </w:tcPr>
          <w:p w14:paraId="2E45546E" w14:textId="77777777" w:rsidR="00EA5399" w:rsidRPr="003B4A20" w:rsidRDefault="00EA5399" w:rsidP="0024680E">
            <w:pPr>
              <w:spacing w:after="0" w:line="240" w:lineRule="auto"/>
              <w:jc w:val="right"/>
              <w:rPr>
                <w:rFonts w:ascii="Arial" w:hAnsi="Arial" w:cs="Arial"/>
                <w:b/>
                <w:sz w:val="18"/>
                <w:szCs w:val="18"/>
              </w:rPr>
            </w:pPr>
            <w:r w:rsidRPr="003B4A20">
              <w:rPr>
                <w:rFonts w:ascii="Arial" w:hAnsi="Arial" w:cs="Arial"/>
                <w:b/>
                <w:sz w:val="18"/>
                <w:szCs w:val="18"/>
              </w:rPr>
              <w:lastRenderedPageBreak/>
              <w:t xml:space="preserve">TOTAL POINTS (sum of </w:t>
            </w:r>
            <w:r>
              <w:rPr>
                <w:rFonts w:ascii="Arial" w:hAnsi="Arial" w:cs="Arial"/>
                <w:b/>
                <w:sz w:val="18"/>
                <w:szCs w:val="18"/>
              </w:rPr>
              <w:t>5</w:t>
            </w:r>
            <w:r w:rsidRPr="003B4A20">
              <w:rPr>
                <w:rFonts w:ascii="Arial" w:hAnsi="Arial" w:cs="Arial"/>
                <w:b/>
                <w:sz w:val="18"/>
                <w:szCs w:val="18"/>
              </w:rPr>
              <w:t xml:space="preserve"> Criteria)</w:t>
            </w:r>
          </w:p>
        </w:tc>
        <w:tc>
          <w:tcPr>
            <w:tcW w:w="1710" w:type="dxa"/>
          </w:tcPr>
          <w:p w14:paraId="34C4D528" w14:textId="77777777" w:rsidR="00EA5399" w:rsidRPr="00BB2493" w:rsidRDefault="00EA5399" w:rsidP="0024680E">
            <w:pPr>
              <w:spacing w:after="0" w:line="240" w:lineRule="auto"/>
              <w:jc w:val="right"/>
              <w:rPr>
                <w:rFonts w:ascii="Arial" w:hAnsi="Arial" w:cs="Arial"/>
                <w:b/>
                <w:sz w:val="18"/>
                <w:szCs w:val="18"/>
              </w:rPr>
            </w:pPr>
          </w:p>
        </w:tc>
        <w:tc>
          <w:tcPr>
            <w:tcW w:w="1531" w:type="dxa"/>
          </w:tcPr>
          <w:p w14:paraId="7E322729" w14:textId="77777777" w:rsidR="00EA5399" w:rsidRDefault="00EA5399" w:rsidP="0024680E">
            <w:pPr>
              <w:ind w:left="0" w:firstLine="0"/>
              <w:jc w:val="center"/>
              <w:rPr>
                <w:rFonts w:ascii="Arial" w:hAnsi="Arial" w:cs="Arial"/>
                <w:b/>
                <w:sz w:val="28"/>
                <w:szCs w:val="28"/>
              </w:rPr>
            </w:pPr>
          </w:p>
        </w:tc>
        <w:tc>
          <w:tcPr>
            <w:tcW w:w="1545" w:type="dxa"/>
          </w:tcPr>
          <w:p w14:paraId="6515429C" w14:textId="77777777" w:rsidR="00EA5399" w:rsidRDefault="00EA5399" w:rsidP="0024680E">
            <w:pPr>
              <w:ind w:left="0" w:firstLine="0"/>
              <w:jc w:val="center"/>
              <w:rPr>
                <w:rFonts w:ascii="Arial" w:hAnsi="Arial" w:cs="Arial"/>
                <w:b/>
                <w:sz w:val="28"/>
                <w:szCs w:val="28"/>
              </w:rPr>
            </w:pPr>
          </w:p>
        </w:tc>
        <w:tc>
          <w:tcPr>
            <w:tcW w:w="1531" w:type="dxa"/>
          </w:tcPr>
          <w:p w14:paraId="7BA9381B" w14:textId="77777777" w:rsidR="00EA5399" w:rsidRDefault="00EA5399" w:rsidP="0024680E">
            <w:pPr>
              <w:ind w:left="0" w:firstLine="0"/>
              <w:jc w:val="center"/>
              <w:rPr>
                <w:rFonts w:ascii="Arial" w:hAnsi="Arial" w:cs="Arial"/>
                <w:b/>
                <w:sz w:val="28"/>
                <w:szCs w:val="28"/>
              </w:rPr>
            </w:pPr>
          </w:p>
        </w:tc>
        <w:tc>
          <w:tcPr>
            <w:tcW w:w="1243" w:type="dxa"/>
          </w:tcPr>
          <w:p w14:paraId="25DA510E" w14:textId="77777777" w:rsidR="00EA5399" w:rsidRDefault="00EA5399" w:rsidP="0024680E">
            <w:pPr>
              <w:ind w:left="0" w:firstLine="0"/>
              <w:jc w:val="center"/>
              <w:rPr>
                <w:rFonts w:ascii="Arial" w:hAnsi="Arial" w:cs="Arial"/>
                <w:b/>
                <w:sz w:val="28"/>
                <w:szCs w:val="28"/>
              </w:rPr>
            </w:pPr>
            <w:r w:rsidRPr="00BB2493">
              <w:rPr>
                <w:rFonts w:ascii="Arial" w:hAnsi="Arial" w:cs="Arial"/>
                <w:b/>
                <w:sz w:val="18"/>
                <w:szCs w:val="18"/>
              </w:rPr>
              <w:t>/</w:t>
            </w:r>
            <w:r>
              <w:rPr>
                <w:rFonts w:ascii="Arial" w:hAnsi="Arial" w:cs="Arial"/>
                <w:b/>
                <w:sz w:val="18"/>
                <w:szCs w:val="18"/>
              </w:rPr>
              <w:t>25</w:t>
            </w:r>
          </w:p>
        </w:tc>
      </w:tr>
      <w:tr w:rsidR="00EA5399" w14:paraId="2BC248AD" w14:textId="77777777" w:rsidTr="0024680E">
        <w:tc>
          <w:tcPr>
            <w:tcW w:w="1750" w:type="dxa"/>
          </w:tcPr>
          <w:p w14:paraId="7BCF63A1" w14:textId="77777777" w:rsidR="00EA5399" w:rsidRDefault="00EA5399" w:rsidP="0024680E">
            <w:pPr>
              <w:ind w:left="0" w:firstLine="0"/>
              <w:jc w:val="center"/>
              <w:rPr>
                <w:rFonts w:ascii="Arial" w:hAnsi="Arial" w:cs="Arial"/>
                <w:b/>
                <w:sz w:val="28"/>
                <w:szCs w:val="28"/>
              </w:rPr>
            </w:pPr>
          </w:p>
        </w:tc>
        <w:tc>
          <w:tcPr>
            <w:tcW w:w="1710" w:type="dxa"/>
          </w:tcPr>
          <w:p w14:paraId="5E2E1823" w14:textId="77777777" w:rsidR="00EA5399" w:rsidRDefault="00EA5399" w:rsidP="0024680E">
            <w:pPr>
              <w:ind w:left="0" w:firstLine="0"/>
              <w:jc w:val="center"/>
              <w:rPr>
                <w:rFonts w:ascii="Arial" w:hAnsi="Arial" w:cs="Arial"/>
                <w:b/>
                <w:sz w:val="28"/>
                <w:szCs w:val="28"/>
              </w:rPr>
            </w:pPr>
          </w:p>
        </w:tc>
        <w:tc>
          <w:tcPr>
            <w:tcW w:w="1531" w:type="dxa"/>
          </w:tcPr>
          <w:p w14:paraId="2960F246" w14:textId="77777777" w:rsidR="00EA5399" w:rsidRDefault="00EA5399" w:rsidP="0024680E">
            <w:pPr>
              <w:ind w:left="0" w:firstLine="0"/>
              <w:jc w:val="center"/>
              <w:rPr>
                <w:rFonts w:ascii="Arial" w:hAnsi="Arial" w:cs="Arial"/>
                <w:b/>
                <w:sz w:val="28"/>
                <w:szCs w:val="28"/>
              </w:rPr>
            </w:pPr>
          </w:p>
        </w:tc>
        <w:tc>
          <w:tcPr>
            <w:tcW w:w="1545" w:type="dxa"/>
          </w:tcPr>
          <w:p w14:paraId="073B2F11" w14:textId="77777777" w:rsidR="00EA5399" w:rsidRDefault="00EA5399" w:rsidP="0024680E">
            <w:pPr>
              <w:ind w:left="0" w:firstLine="0"/>
              <w:jc w:val="center"/>
              <w:rPr>
                <w:rFonts w:ascii="Arial" w:hAnsi="Arial" w:cs="Arial"/>
                <w:b/>
                <w:sz w:val="28"/>
                <w:szCs w:val="28"/>
              </w:rPr>
            </w:pPr>
          </w:p>
        </w:tc>
        <w:tc>
          <w:tcPr>
            <w:tcW w:w="1531" w:type="dxa"/>
          </w:tcPr>
          <w:p w14:paraId="0489452B" w14:textId="77777777" w:rsidR="00EA5399" w:rsidRDefault="00EA5399" w:rsidP="0024680E">
            <w:pPr>
              <w:ind w:left="0" w:firstLine="0"/>
              <w:jc w:val="center"/>
              <w:rPr>
                <w:rFonts w:ascii="Arial" w:hAnsi="Arial" w:cs="Arial"/>
                <w:b/>
                <w:sz w:val="28"/>
                <w:szCs w:val="28"/>
              </w:rPr>
            </w:pPr>
          </w:p>
        </w:tc>
        <w:tc>
          <w:tcPr>
            <w:tcW w:w="1243" w:type="dxa"/>
          </w:tcPr>
          <w:p w14:paraId="212F399F" w14:textId="77777777" w:rsidR="00EA5399" w:rsidRDefault="00EA5399" w:rsidP="0024680E">
            <w:pPr>
              <w:ind w:left="0" w:firstLine="0"/>
              <w:jc w:val="center"/>
              <w:rPr>
                <w:rFonts w:ascii="Arial" w:hAnsi="Arial" w:cs="Arial"/>
                <w:b/>
                <w:sz w:val="28"/>
                <w:szCs w:val="28"/>
              </w:rPr>
            </w:pPr>
          </w:p>
        </w:tc>
      </w:tr>
    </w:tbl>
    <w:p w14:paraId="576AEC5D" w14:textId="77777777" w:rsidR="00EA5399" w:rsidRPr="00DA3328" w:rsidRDefault="00EA5399" w:rsidP="00EA5399">
      <w:pPr>
        <w:jc w:val="center"/>
        <w:rPr>
          <w:rFonts w:ascii="Arial" w:hAnsi="Arial" w:cs="Arial"/>
          <w:b/>
          <w:sz w:val="28"/>
          <w:szCs w:val="28"/>
        </w:rPr>
      </w:pPr>
    </w:p>
    <w:p w14:paraId="3BFA8B9E" w14:textId="77777777" w:rsidR="00011D93" w:rsidRPr="009F6643" w:rsidRDefault="00011D93" w:rsidP="00011D93">
      <w:pPr>
        <w:spacing w:after="0" w:line="240" w:lineRule="auto"/>
        <w:jc w:val="center"/>
        <w:rPr>
          <w:b/>
          <w:color w:val="000000" w:themeColor="text1"/>
          <w:sz w:val="28"/>
          <w:szCs w:val="28"/>
        </w:rPr>
      </w:pPr>
      <w:r w:rsidRPr="009F6643">
        <w:rPr>
          <w:b/>
          <w:color w:val="000000" w:themeColor="text1"/>
          <w:sz w:val="28"/>
          <w:szCs w:val="28"/>
        </w:rPr>
        <w:t>Student Led Group</w:t>
      </w:r>
      <w:r>
        <w:rPr>
          <w:b/>
          <w:color w:val="000000" w:themeColor="text1"/>
          <w:sz w:val="28"/>
          <w:szCs w:val="28"/>
        </w:rPr>
        <w:t xml:space="preserve"> Research </w:t>
      </w:r>
      <w:r w:rsidR="007301DD">
        <w:rPr>
          <w:b/>
          <w:color w:val="000000" w:themeColor="text1"/>
          <w:sz w:val="28"/>
          <w:szCs w:val="28"/>
        </w:rPr>
        <w:t xml:space="preserve">PowerPoint </w:t>
      </w:r>
      <w:r>
        <w:rPr>
          <w:b/>
          <w:color w:val="000000" w:themeColor="text1"/>
          <w:sz w:val="28"/>
          <w:szCs w:val="28"/>
        </w:rPr>
        <w:t>Presentation</w:t>
      </w:r>
      <w:r w:rsidRPr="009F6643">
        <w:rPr>
          <w:b/>
          <w:color w:val="000000" w:themeColor="text1"/>
          <w:sz w:val="28"/>
          <w:szCs w:val="28"/>
        </w:rPr>
        <w:t xml:space="preserve">- Rubric </w:t>
      </w:r>
    </w:p>
    <w:p w14:paraId="15CB1274" w14:textId="77777777" w:rsidR="00011D93" w:rsidRPr="0039433F" w:rsidRDefault="00011D93" w:rsidP="00011D93">
      <w:pPr>
        <w:spacing w:after="0" w:line="259" w:lineRule="auto"/>
        <w:ind w:left="25"/>
        <w:jc w:val="center"/>
        <w:rPr>
          <w:sz w:val="28"/>
          <w:szCs w:val="28"/>
        </w:rPr>
      </w:pPr>
      <w:r>
        <w:rPr>
          <w:b/>
          <w:sz w:val="28"/>
          <w:szCs w:val="28"/>
        </w:rPr>
        <w:t>PCC865-</w:t>
      </w:r>
      <w:r w:rsidRPr="0039433F">
        <w:rPr>
          <w:b/>
          <w:sz w:val="28"/>
          <w:szCs w:val="28"/>
        </w:rPr>
        <w:t xml:space="preserve">Counseling Techniques: Crisis &amp; Trauma Counseling </w:t>
      </w:r>
      <w:r w:rsidRPr="0039433F">
        <w:rPr>
          <w:sz w:val="28"/>
          <w:szCs w:val="28"/>
        </w:rPr>
        <w:t xml:space="preserve">  </w:t>
      </w:r>
    </w:p>
    <w:p w14:paraId="2A8FAEC1" w14:textId="77777777" w:rsidR="00EA21FF" w:rsidRPr="007754BA" w:rsidRDefault="00EA21FF" w:rsidP="00EA21FF">
      <w:pPr>
        <w:spacing w:after="0" w:line="240" w:lineRule="auto"/>
        <w:jc w:val="center"/>
        <w:rPr>
          <w:b/>
          <w:color w:val="000000" w:themeColor="text1"/>
        </w:rPr>
      </w:pPr>
      <w:r w:rsidRPr="007754BA">
        <w:rPr>
          <w:b/>
          <w:color w:val="000000" w:themeColor="text1"/>
        </w:rPr>
        <w:t xml:space="preserve">Student Led Group Research Presentation- Rubric </w:t>
      </w:r>
    </w:p>
    <w:p w14:paraId="652FE7F2" w14:textId="77777777" w:rsidR="00EA21FF" w:rsidRPr="007754BA" w:rsidRDefault="00EA21FF" w:rsidP="00EA21FF">
      <w:pPr>
        <w:spacing w:after="0" w:line="259" w:lineRule="auto"/>
        <w:ind w:left="25"/>
        <w:jc w:val="center"/>
      </w:pPr>
      <w:r w:rsidRPr="007754BA">
        <w:rPr>
          <w:b/>
        </w:rPr>
        <w:t xml:space="preserve">PCC865-Counseling Techniques: Crisis &amp; Trauma Counseling </w:t>
      </w:r>
      <w:r w:rsidRPr="007754BA">
        <w:t xml:space="preserve">  </w:t>
      </w:r>
    </w:p>
    <w:tbl>
      <w:tblPr>
        <w:tblStyle w:val="TableGrid0"/>
        <w:tblW w:w="0" w:type="auto"/>
        <w:tblInd w:w="40" w:type="dxa"/>
        <w:tblLook w:val="04A0" w:firstRow="1" w:lastRow="0" w:firstColumn="1" w:lastColumn="0" w:noHBand="0" w:noVBand="1"/>
      </w:tblPr>
      <w:tblGrid>
        <w:gridCol w:w="1495"/>
        <w:gridCol w:w="1803"/>
        <w:gridCol w:w="1804"/>
        <w:gridCol w:w="1804"/>
        <w:gridCol w:w="1735"/>
        <w:gridCol w:w="91"/>
        <w:gridCol w:w="578"/>
      </w:tblGrid>
      <w:tr w:rsidR="00EA21FF" w:rsidRPr="00A97157" w14:paraId="391E12A8" w14:textId="77777777" w:rsidTr="0024680E">
        <w:tc>
          <w:tcPr>
            <w:tcW w:w="1558" w:type="dxa"/>
          </w:tcPr>
          <w:p w14:paraId="79E213D7" w14:textId="77777777" w:rsidR="00EA21FF" w:rsidRPr="00A97157" w:rsidRDefault="00EA21FF" w:rsidP="0024680E">
            <w:pPr>
              <w:ind w:left="0" w:firstLine="0"/>
              <w:jc w:val="center"/>
              <w:rPr>
                <w:b/>
                <w:sz w:val="20"/>
                <w:szCs w:val="20"/>
                <w:highlight w:val="cyan"/>
              </w:rPr>
            </w:pPr>
            <w:r w:rsidRPr="00A97157">
              <w:rPr>
                <w:b/>
                <w:sz w:val="20"/>
                <w:szCs w:val="20"/>
                <w:highlight w:val="cyan"/>
              </w:rPr>
              <w:t>Criteria</w:t>
            </w:r>
          </w:p>
        </w:tc>
        <w:tc>
          <w:tcPr>
            <w:tcW w:w="1781" w:type="dxa"/>
          </w:tcPr>
          <w:p w14:paraId="712012A4" w14:textId="77777777" w:rsidR="00EA21FF" w:rsidRPr="00A97157" w:rsidRDefault="00EA21FF" w:rsidP="0024680E">
            <w:pPr>
              <w:ind w:left="0" w:firstLine="0"/>
              <w:jc w:val="center"/>
              <w:rPr>
                <w:b/>
                <w:sz w:val="20"/>
                <w:szCs w:val="20"/>
                <w:highlight w:val="cyan"/>
              </w:rPr>
            </w:pPr>
            <w:r w:rsidRPr="00A97157">
              <w:rPr>
                <w:b/>
                <w:sz w:val="20"/>
                <w:szCs w:val="20"/>
                <w:highlight w:val="cyan"/>
              </w:rPr>
              <w:t>Unsatisfactory</w:t>
            </w:r>
          </w:p>
        </w:tc>
        <w:tc>
          <w:tcPr>
            <w:tcW w:w="1781" w:type="dxa"/>
          </w:tcPr>
          <w:p w14:paraId="76782160" w14:textId="77777777" w:rsidR="00EA21FF" w:rsidRPr="00A97157" w:rsidRDefault="00EA21FF" w:rsidP="0024680E">
            <w:pPr>
              <w:ind w:left="0" w:firstLine="0"/>
              <w:jc w:val="center"/>
              <w:rPr>
                <w:b/>
                <w:sz w:val="20"/>
                <w:szCs w:val="20"/>
                <w:highlight w:val="cyan"/>
              </w:rPr>
            </w:pPr>
            <w:r w:rsidRPr="00A97157">
              <w:rPr>
                <w:b/>
                <w:sz w:val="20"/>
                <w:szCs w:val="20"/>
                <w:highlight w:val="cyan"/>
              </w:rPr>
              <w:t>Satisfactory</w:t>
            </w:r>
          </w:p>
        </w:tc>
        <w:tc>
          <w:tcPr>
            <w:tcW w:w="1781" w:type="dxa"/>
          </w:tcPr>
          <w:p w14:paraId="79A54D31" w14:textId="77777777" w:rsidR="00EA21FF" w:rsidRPr="00A97157" w:rsidRDefault="00EA21FF" w:rsidP="0024680E">
            <w:pPr>
              <w:ind w:left="0" w:firstLine="0"/>
              <w:jc w:val="center"/>
              <w:rPr>
                <w:b/>
                <w:sz w:val="20"/>
                <w:szCs w:val="20"/>
                <w:highlight w:val="cyan"/>
              </w:rPr>
            </w:pPr>
            <w:r w:rsidRPr="00A97157">
              <w:rPr>
                <w:b/>
                <w:sz w:val="20"/>
                <w:szCs w:val="20"/>
                <w:highlight w:val="cyan"/>
              </w:rPr>
              <w:t>Accomplished</w:t>
            </w:r>
          </w:p>
        </w:tc>
        <w:tc>
          <w:tcPr>
            <w:tcW w:w="1694" w:type="dxa"/>
          </w:tcPr>
          <w:p w14:paraId="558F519A" w14:textId="77777777" w:rsidR="00EA21FF" w:rsidRPr="00A97157" w:rsidRDefault="00EA21FF" w:rsidP="0024680E">
            <w:pPr>
              <w:ind w:left="0" w:firstLine="0"/>
              <w:jc w:val="center"/>
              <w:rPr>
                <w:b/>
                <w:sz w:val="20"/>
                <w:szCs w:val="20"/>
                <w:highlight w:val="cyan"/>
              </w:rPr>
            </w:pPr>
            <w:r w:rsidRPr="00A97157">
              <w:rPr>
                <w:b/>
                <w:sz w:val="20"/>
                <w:szCs w:val="20"/>
                <w:highlight w:val="cyan"/>
              </w:rPr>
              <w:t>Exemplary</w:t>
            </w:r>
          </w:p>
        </w:tc>
        <w:tc>
          <w:tcPr>
            <w:tcW w:w="715" w:type="dxa"/>
            <w:gridSpan w:val="2"/>
          </w:tcPr>
          <w:p w14:paraId="763A6413" w14:textId="77777777" w:rsidR="00EA21FF" w:rsidRPr="00A97157" w:rsidRDefault="00EA21FF" w:rsidP="0024680E">
            <w:pPr>
              <w:ind w:left="0" w:firstLine="0"/>
              <w:jc w:val="center"/>
              <w:rPr>
                <w:b/>
                <w:sz w:val="20"/>
                <w:szCs w:val="20"/>
                <w:highlight w:val="cyan"/>
              </w:rPr>
            </w:pPr>
            <w:r w:rsidRPr="00A97157">
              <w:rPr>
                <w:b/>
                <w:sz w:val="20"/>
                <w:szCs w:val="20"/>
                <w:highlight w:val="cyan"/>
              </w:rPr>
              <w:t>Total</w:t>
            </w:r>
          </w:p>
        </w:tc>
      </w:tr>
      <w:tr w:rsidR="00EA21FF" w:rsidRPr="00A97157" w14:paraId="41213712" w14:textId="77777777" w:rsidTr="0024680E">
        <w:tc>
          <w:tcPr>
            <w:tcW w:w="1558" w:type="dxa"/>
          </w:tcPr>
          <w:p w14:paraId="51BE8448" w14:textId="77777777" w:rsidR="00EA21FF" w:rsidRPr="00A97157" w:rsidRDefault="00EA21FF" w:rsidP="0024680E">
            <w:pPr>
              <w:rPr>
                <w:b/>
                <w:sz w:val="20"/>
                <w:szCs w:val="20"/>
              </w:rPr>
            </w:pPr>
            <w:r w:rsidRPr="00A97157">
              <w:rPr>
                <w:b/>
                <w:sz w:val="20"/>
                <w:szCs w:val="20"/>
              </w:rPr>
              <w:t>Presentation</w:t>
            </w:r>
          </w:p>
          <w:p w14:paraId="14E5A26A" w14:textId="77777777" w:rsidR="00EA21FF" w:rsidRPr="00A97157" w:rsidRDefault="00EA21FF" w:rsidP="0024680E">
            <w:pPr>
              <w:jc w:val="center"/>
              <w:rPr>
                <w:b/>
                <w:sz w:val="20"/>
                <w:szCs w:val="20"/>
              </w:rPr>
            </w:pPr>
            <w:r w:rsidRPr="00A97157">
              <w:rPr>
                <w:b/>
                <w:sz w:val="20"/>
                <w:szCs w:val="20"/>
              </w:rPr>
              <w:t>(Content)</w:t>
            </w:r>
          </w:p>
          <w:p w14:paraId="48947155" w14:textId="77777777" w:rsidR="00EA21FF" w:rsidRPr="00A97157" w:rsidRDefault="00EA21FF" w:rsidP="0024680E">
            <w:pPr>
              <w:ind w:left="0" w:firstLine="0"/>
              <w:jc w:val="center"/>
              <w:rPr>
                <w:b/>
                <w:sz w:val="20"/>
                <w:szCs w:val="20"/>
              </w:rPr>
            </w:pPr>
          </w:p>
        </w:tc>
        <w:tc>
          <w:tcPr>
            <w:tcW w:w="1781" w:type="dxa"/>
          </w:tcPr>
          <w:p w14:paraId="01CCA5E5"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1 point</w:t>
            </w:r>
          </w:p>
        </w:tc>
        <w:tc>
          <w:tcPr>
            <w:tcW w:w="1781" w:type="dxa"/>
          </w:tcPr>
          <w:p w14:paraId="2304F7C4"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2 points</w:t>
            </w:r>
          </w:p>
        </w:tc>
        <w:tc>
          <w:tcPr>
            <w:tcW w:w="1781" w:type="dxa"/>
          </w:tcPr>
          <w:p w14:paraId="10A1EF2D"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3-4 points</w:t>
            </w:r>
          </w:p>
        </w:tc>
        <w:tc>
          <w:tcPr>
            <w:tcW w:w="1781" w:type="dxa"/>
            <w:gridSpan w:val="2"/>
          </w:tcPr>
          <w:p w14:paraId="2F615B14" w14:textId="77777777" w:rsidR="00EA21FF" w:rsidRPr="00A97157" w:rsidRDefault="00EA21FF" w:rsidP="0024680E">
            <w:pPr>
              <w:spacing w:before="100" w:beforeAutospacing="1" w:after="100" w:afterAutospacing="1" w:line="240" w:lineRule="auto"/>
              <w:ind w:hanging="18"/>
              <w:jc w:val="center"/>
              <w:rPr>
                <w:b/>
                <w:sz w:val="20"/>
                <w:szCs w:val="20"/>
                <w:highlight w:val="cyan"/>
              </w:rPr>
            </w:pPr>
            <w:r w:rsidRPr="00A97157">
              <w:rPr>
                <w:b/>
                <w:sz w:val="20"/>
                <w:szCs w:val="20"/>
                <w:highlight w:val="cyan"/>
              </w:rPr>
              <w:t>5 points</w:t>
            </w:r>
          </w:p>
        </w:tc>
        <w:tc>
          <w:tcPr>
            <w:tcW w:w="628" w:type="dxa"/>
          </w:tcPr>
          <w:p w14:paraId="44EFDDEA" w14:textId="77777777" w:rsidR="00EA21FF" w:rsidRPr="00A97157" w:rsidRDefault="00EA21FF" w:rsidP="0024680E">
            <w:pPr>
              <w:ind w:left="0" w:firstLine="0"/>
              <w:jc w:val="center"/>
              <w:rPr>
                <w:b/>
                <w:sz w:val="20"/>
                <w:szCs w:val="20"/>
              </w:rPr>
            </w:pPr>
            <w:r w:rsidRPr="00A97157">
              <w:rPr>
                <w:b/>
                <w:sz w:val="20"/>
                <w:szCs w:val="20"/>
              </w:rPr>
              <w:t>/5</w:t>
            </w:r>
          </w:p>
        </w:tc>
      </w:tr>
      <w:tr w:rsidR="00EA21FF" w:rsidRPr="00A97157" w14:paraId="0D5983F0" w14:textId="77777777" w:rsidTr="0024680E">
        <w:tc>
          <w:tcPr>
            <w:tcW w:w="1558" w:type="dxa"/>
          </w:tcPr>
          <w:p w14:paraId="324A77F2" w14:textId="77777777" w:rsidR="00EA21FF" w:rsidRPr="00A97157" w:rsidRDefault="00EA21FF" w:rsidP="0024680E">
            <w:pPr>
              <w:ind w:left="0" w:firstLine="0"/>
              <w:jc w:val="center"/>
              <w:rPr>
                <w:b/>
                <w:sz w:val="20"/>
                <w:szCs w:val="20"/>
              </w:rPr>
            </w:pPr>
          </w:p>
        </w:tc>
        <w:tc>
          <w:tcPr>
            <w:tcW w:w="1781" w:type="dxa"/>
          </w:tcPr>
          <w:p w14:paraId="6DE8408C"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 xml:space="preserve">The presentation content shows a lack of understanding of the salient or critical ISSUES, THEMES OR NEEDS (around crisis and trauma) in your community/social group, </w:t>
            </w:r>
            <w:r>
              <w:rPr>
                <w:sz w:val="20"/>
                <w:szCs w:val="20"/>
              </w:rPr>
              <w:t xml:space="preserve">and </w:t>
            </w:r>
            <w:r w:rsidRPr="00A97157">
              <w:rPr>
                <w:sz w:val="20"/>
                <w:szCs w:val="20"/>
              </w:rPr>
              <w:t>profession.</w:t>
            </w:r>
          </w:p>
          <w:p w14:paraId="02013F90" w14:textId="77777777" w:rsidR="00EA21FF" w:rsidRPr="00A97157" w:rsidRDefault="00EA21FF" w:rsidP="0024680E">
            <w:pPr>
              <w:autoSpaceDE w:val="0"/>
              <w:autoSpaceDN w:val="0"/>
              <w:adjustRightInd w:val="0"/>
              <w:spacing w:after="0" w:line="240" w:lineRule="auto"/>
              <w:rPr>
                <w:sz w:val="20"/>
                <w:szCs w:val="20"/>
              </w:rPr>
            </w:pPr>
            <w:r w:rsidRPr="00A97157">
              <w:rPr>
                <w:i/>
                <w:iCs/>
                <w:sz w:val="20"/>
                <w:szCs w:val="20"/>
              </w:rPr>
              <w:t>Research question is not identified</w:t>
            </w:r>
            <w:r w:rsidRPr="00A97157">
              <w:rPr>
                <w:sz w:val="20"/>
                <w:szCs w:val="20"/>
              </w:rPr>
              <w:t>. No drawing on relevant literature.. No bibliography. No insight gained by listeners.</w:t>
            </w:r>
          </w:p>
          <w:p w14:paraId="04F01ECE"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The presentation is confusing,  contains frequent inaccuracies, and is randomly organized.</w:t>
            </w:r>
          </w:p>
        </w:tc>
        <w:tc>
          <w:tcPr>
            <w:tcW w:w="1781" w:type="dxa"/>
          </w:tcPr>
          <w:p w14:paraId="0ADA6DC1"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 xml:space="preserve">Presentation content shows a general understanding of the salient or critical ISSUES, THEMES OR NEEDS (around crisis and trauma in your community/social group, </w:t>
            </w:r>
            <w:r>
              <w:rPr>
                <w:sz w:val="20"/>
                <w:szCs w:val="20"/>
              </w:rPr>
              <w:t xml:space="preserve">and </w:t>
            </w:r>
            <w:r w:rsidRPr="00A97157">
              <w:rPr>
                <w:sz w:val="20"/>
                <w:szCs w:val="20"/>
              </w:rPr>
              <w:t xml:space="preserve">profession. </w:t>
            </w:r>
            <w:r w:rsidRPr="00A97157">
              <w:rPr>
                <w:i/>
                <w:iCs/>
                <w:sz w:val="20"/>
                <w:szCs w:val="20"/>
              </w:rPr>
              <w:t>Research question is not clearly stated.</w:t>
            </w:r>
            <w:r w:rsidRPr="00A97157">
              <w:rPr>
                <w:color w:val="auto"/>
                <w:sz w:val="20"/>
                <w:szCs w:val="20"/>
              </w:rPr>
              <w:t xml:space="preserve"> </w:t>
            </w:r>
            <w:r w:rsidRPr="00A97157">
              <w:rPr>
                <w:sz w:val="20"/>
                <w:szCs w:val="20"/>
              </w:rPr>
              <w:t>Some drawing on relevant literature.</w:t>
            </w:r>
          </w:p>
          <w:p w14:paraId="78B12FF6"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 xml:space="preserve">Bibliography </w:t>
            </w:r>
            <w:r>
              <w:rPr>
                <w:sz w:val="20"/>
                <w:szCs w:val="20"/>
              </w:rPr>
              <w:t xml:space="preserve">included. </w:t>
            </w:r>
            <w:r w:rsidRPr="00A97157">
              <w:rPr>
                <w:sz w:val="20"/>
                <w:szCs w:val="20"/>
              </w:rPr>
              <w:t>(</w:t>
            </w:r>
            <w:r>
              <w:rPr>
                <w:sz w:val="20"/>
                <w:szCs w:val="20"/>
              </w:rPr>
              <w:t xml:space="preserve">the presentation references  assigned texts </w:t>
            </w:r>
            <w:r w:rsidRPr="00A97157">
              <w:rPr>
                <w:sz w:val="20"/>
                <w:szCs w:val="20"/>
              </w:rPr>
              <w:t>1-2</w:t>
            </w:r>
            <w:r>
              <w:rPr>
                <w:sz w:val="20"/>
                <w:szCs w:val="20"/>
              </w:rPr>
              <w:t xml:space="preserve"> times. </w:t>
            </w:r>
            <w:r w:rsidRPr="00A97157">
              <w:rPr>
                <w:sz w:val="20"/>
                <w:szCs w:val="20"/>
              </w:rPr>
              <w:t>1 other resource cited). Some insight gained by listeners. Content contains some inaccuracies, inconsistencies, and is somewhat unclear</w:t>
            </w:r>
          </w:p>
        </w:tc>
        <w:tc>
          <w:tcPr>
            <w:tcW w:w="1781" w:type="dxa"/>
          </w:tcPr>
          <w:p w14:paraId="4089DD6B"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Presentation content shows an adequate understanding of the salient or critical ISSUES, THEMES OR NEEDS (around crisis and trauma</w:t>
            </w:r>
            <w:r>
              <w:rPr>
                <w:sz w:val="20"/>
                <w:szCs w:val="20"/>
              </w:rPr>
              <w:t>)</w:t>
            </w:r>
            <w:r w:rsidRPr="00A97157">
              <w:rPr>
                <w:sz w:val="20"/>
                <w:szCs w:val="20"/>
              </w:rPr>
              <w:t xml:space="preserve"> in your community/social group, </w:t>
            </w:r>
            <w:r>
              <w:rPr>
                <w:sz w:val="20"/>
                <w:szCs w:val="20"/>
              </w:rPr>
              <w:t xml:space="preserve">and </w:t>
            </w:r>
            <w:r w:rsidRPr="00A97157">
              <w:rPr>
                <w:sz w:val="20"/>
                <w:szCs w:val="20"/>
              </w:rPr>
              <w:t xml:space="preserve">profession. </w:t>
            </w:r>
            <w:r w:rsidRPr="00A97157">
              <w:rPr>
                <w:i/>
                <w:iCs/>
                <w:sz w:val="20"/>
                <w:szCs w:val="20"/>
              </w:rPr>
              <w:t>Research question is somewhat clear.</w:t>
            </w:r>
            <w:r w:rsidRPr="00A97157">
              <w:rPr>
                <w:sz w:val="20"/>
                <w:szCs w:val="20"/>
              </w:rPr>
              <w:t xml:space="preserve"> </w:t>
            </w:r>
          </w:p>
          <w:p w14:paraId="040017C8"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 xml:space="preserve">Bibliography </w:t>
            </w:r>
            <w:r>
              <w:rPr>
                <w:sz w:val="20"/>
                <w:szCs w:val="20"/>
              </w:rPr>
              <w:t xml:space="preserve">Included. </w:t>
            </w:r>
            <w:r w:rsidRPr="00A97157">
              <w:rPr>
                <w:sz w:val="20"/>
                <w:szCs w:val="20"/>
              </w:rPr>
              <w:t>(</w:t>
            </w:r>
            <w:r>
              <w:rPr>
                <w:sz w:val="20"/>
                <w:szCs w:val="20"/>
              </w:rPr>
              <w:t xml:space="preserve">the presentation references assigned text </w:t>
            </w:r>
            <w:r w:rsidRPr="00A97157">
              <w:rPr>
                <w:sz w:val="20"/>
                <w:szCs w:val="20"/>
              </w:rPr>
              <w:t xml:space="preserve">2-3 </w:t>
            </w:r>
            <w:r>
              <w:rPr>
                <w:sz w:val="20"/>
                <w:szCs w:val="20"/>
              </w:rPr>
              <w:t>times.</w:t>
            </w:r>
            <w:r w:rsidRPr="00A97157">
              <w:rPr>
                <w:sz w:val="20"/>
                <w:szCs w:val="20"/>
              </w:rPr>
              <w:t xml:space="preserve"> 2 other resources cited). Adequate insight gained by listeners. Content contains no inaccuracies or inconsistencies, and is clear.</w:t>
            </w:r>
            <w:r w:rsidRPr="00A97157">
              <w:rPr>
                <w:color w:val="FF0000"/>
                <w:sz w:val="20"/>
                <w:szCs w:val="20"/>
              </w:rPr>
              <w:t xml:space="preserve">  </w:t>
            </w:r>
          </w:p>
          <w:p w14:paraId="129D1931" w14:textId="77777777" w:rsidR="00EA21FF" w:rsidRPr="00A97157" w:rsidRDefault="00EA21FF" w:rsidP="0024680E">
            <w:pPr>
              <w:autoSpaceDE w:val="0"/>
              <w:autoSpaceDN w:val="0"/>
              <w:adjustRightInd w:val="0"/>
              <w:spacing w:after="0" w:line="240" w:lineRule="auto"/>
              <w:rPr>
                <w:sz w:val="20"/>
                <w:szCs w:val="20"/>
              </w:rPr>
            </w:pPr>
          </w:p>
        </w:tc>
        <w:tc>
          <w:tcPr>
            <w:tcW w:w="1781" w:type="dxa"/>
            <w:gridSpan w:val="2"/>
          </w:tcPr>
          <w:p w14:paraId="2FDC35DB" w14:textId="77777777" w:rsidR="00EA21FF" w:rsidRPr="00A97157" w:rsidRDefault="00EA21FF" w:rsidP="0024680E">
            <w:pPr>
              <w:spacing w:before="100" w:beforeAutospacing="1" w:after="100" w:afterAutospacing="1" w:line="240" w:lineRule="auto"/>
              <w:ind w:hanging="18"/>
              <w:rPr>
                <w:sz w:val="20"/>
                <w:szCs w:val="20"/>
              </w:rPr>
            </w:pPr>
            <w:r w:rsidRPr="00A97157">
              <w:rPr>
                <w:sz w:val="20"/>
                <w:szCs w:val="20"/>
              </w:rPr>
              <w:t>Presentation content shows an in-depth understanding of the salient or critical ISSUES, THEMES OR NEEDS (around crisis and trauma</w:t>
            </w:r>
            <w:r>
              <w:rPr>
                <w:sz w:val="20"/>
                <w:szCs w:val="20"/>
              </w:rPr>
              <w:t>)</w:t>
            </w:r>
            <w:r w:rsidRPr="00A97157">
              <w:rPr>
                <w:sz w:val="20"/>
                <w:szCs w:val="20"/>
              </w:rPr>
              <w:t xml:space="preserve"> in your community/social group, </w:t>
            </w:r>
            <w:r>
              <w:rPr>
                <w:sz w:val="20"/>
                <w:szCs w:val="20"/>
              </w:rPr>
              <w:t xml:space="preserve">and </w:t>
            </w:r>
            <w:r w:rsidRPr="00A97157">
              <w:rPr>
                <w:sz w:val="20"/>
                <w:szCs w:val="20"/>
              </w:rPr>
              <w:t xml:space="preserve">profession.  </w:t>
            </w:r>
            <w:r w:rsidRPr="00A97157">
              <w:rPr>
                <w:i/>
                <w:iCs/>
                <w:sz w:val="20"/>
                <w:szCs w:val="20"/>
              </w:rPr>
              <w:t>Research question is clearly stated and</w:t>
            </w:r>
            <w:r w:rsidRPr="00A97157">
              <w:rPr>
                <w:sz w:val="20"/>
                <w:szCs w:val="20"/>
              </w:rPr>
              <w:t xml:space="preserve"> communicated.</w:t>
            </w:r>
          </w:p>
          <w:p w14:paraId="2E0AF038" w14:textId="77777777" w:rsidR="00EA21FF" w:rsidRPr="00A97157" w:rsidRDefault="00EA21FF" w:rsidP="0024680E">
            <w:pPr>
              <w:spacing w:before="100" w:beforeAutospacing="1" w:after="100" w:afterAutospacing="1" w:line="240" w:lineRule="auto"/>
              <w:ind w:hanging="18"/>
              <w:rPr>
                <w:sz w:val="20"/>
                <w:szCs w:val="20"/>
              </w:rPr>
            </w:pPr>
            <w:r w:rsidRPr="00A97157">
              <w:rPr>
                <w:sz w:val="20"/>
                <w:szCs w:val="20"/>
              </w:rPr>
              <w:t xml:space="preserve">Bibliography </w:t>
            </w:r>
            <w:r>
              <w:rPr>
                <w:sz w:val="20"/>
                <w:szCs w:val="20"/>
              </w:rPr>
              <w:t xml:space="preserve">included. </w:t>
            </w:r>
            <w:r w:rsidRPr="00A97157">
              <w:rPr>
                <w:sz w:val="20"/>
                <w:szCs w:val="20"/>
              </w:rPr>
              <w:t>(</w:t>
            </w:r>
            <w:r>
              <w:rPr>
                <w:sz w:val="20"/>
                <w:szCs w:val="20"/>
              </w:rPr>
              <w:t xml:space="preserve">the presentation references assigned text </w:t>
            </w:r>
            <w:r w:rsidRPr="00A97157">
              <w:rPr>
                <w:sz w:val="20"/>
                <w:szCs w:val="20"/>
              </w:rPr>
              <w:t xml:space="preserve">3 </w:t>
            </w:r>
            <w:r>
              <w:rPr>
                <w:sz w:val="20"/>
                <w:szCs w:val="20"/>
              </w:rPr>
              <w:t>or more times.</w:t>
            </w:r>
            <w:r w:rsidRPr="00A97157">
              <w:rPr>
                <w:sz w:val="20"/>
                <w:szCs w:val="20"/>
              </w:rPr>
              <w:t xml:space="preserve"> </w:t>
            </w:r>
            <w:r>
              <w:rPr>
                <w:sz w:val="20"/>
                <w:szCs w:val="20"/>
              </w:rPr>
              <w:t>3</w:t>
            </w:r>
            <w:r w:rsidRPr="00A97157">
              <w:rPr>
                <w:sz w:val="20"/>
                <w:szCs w:val="20"/>
              </w:rPr>
              <w:t xml:space="preserve"> other resources cited More than adequate insight gained by listeners. </w:t>
            </w:r>
          </w:p>
          <w:p w14:paraId="74AE7021" w14:textId="77777777" w:rsidR="00EA21FF" w:rsidRPr="00A97157" w:rsidRDefault="00EA21FF" w:rsidP="0024680E">
            <w:pPr>
              <w:spacing w:before="100" w:beforeAutospacing="1" w:after="100" w:afterAutospacing="1" w:line="240" w:lineRule="auto"/>
              <w:ind w:left="0" w:hanging="18"/>
              <w:rPr>
                <w:sz w:val="20"/>
                <w:szCs w:val="20"/>
              </w:rPr>
            </w:pPr>
            <w:r w:rsidRPr="00A97157">
              <w:rPr>
                <w:sz w:val="20"/>
                <w:szCs w:val="20"/>
              </w:rPr>
              <w:t>Content contains no inaccuracies, inconsistencies, and is clear.</w:t>
            </w:r>
            <w:r w:rsidRPr="00A97157">
              <w:rPr>
                <w:color w:val="FF0000"/>
                <w:sz w:val="20"/>
                <w:szCs w:val="20"/>
              </w:rPr>
              <w:t xml:space="preserve">  </w:t>
            </w:r>
          </w:p>
        </w:tc>
        <w:tc>
          <w:tcPr>
            <w:tcW w:w="628" w:type="dxa"/>
          </w:tcPr>
          <w:p w14:paraId="63108F62" w14:textId="77777777" w:rsidR="00EA21FF" w:rsidRPr="00A97157" w:rsidRDefault="00EA21FF" w:rsidP="0024680E">
            <w:pPr>
              <w:ind w:left="0" w:firstLine="0"/>
              <w:jc w:val="center"/>
              <w:rPr>
                <w:b/>
                <w:sz w:val="20"/>
                <w:szCs w:val="20"/>
              </w:rPr>
            </w:pPr>
          </w:p>
        </w:tc>
      </w:tr>
      <w:tr w:rsidR="00EA21FF" w:rsidRPr="00A97157" w14:paraId="61879B89" w14:textId="77777777" w:rsidTr="0024680E">
        <w:tc>
          <w:tcPr>
            <w:tcW w:w="1558" w:type="dxa"/>
          </w:tcPr>
          <w:p w14:paraId="3E273FCA" w14:textId="77777777" w:rsidR="007301DD" w:rsidRDefault="007301DD" w:rsidP="0024680E">
            <w:pPr>
              <w:rPr>
                <w:b/>
                <w:sz w:val="20"/>
                <w:szCs w:val="20"/>
              </w:rPr>
            </w:pPr>
            <w:r>
              <w:rPr>
                <w:b/>
                <w:sz w:val="20"/>
                <w:szCs w:val="20"/>
              </w:rPr>
              <w:t>Power Point</w:t>
            </w:r>
          </w:p>
          <w:p w14:paraId="02C70BAB" w14:textId="77777777" w:rsidR="00EA21FF" w:rsidRPr="00A97157" w:rsidRDefault="00EA21FF" w:rsidP="0024680E">
            <w:pPr>
              <w:rPr>
                <w:b/>
                <w:sz w:val="20"/>
                <w:szCs w:val="20"/>
              </w:rPr>
            </w:pPr>
            <w:r w:rsidRPr="00A97157">
              <w:rPr>
                <w:b/>
                <w:sz w:val="20"/>
                <w:szCs w:val="20"/>
              </w:rPr>
              <w:t>Presentation</w:t>
            </w:r>
          </w:p>
          <w:p w14:paraId="29174616" w14:textId="77777777" w:rsidR="00EA21FF" w:rsidRPr="00A97157" w:rsidRDefault="00EA21FF" w:rsidP="0024680E">
            <w:pPr>
              <w:jc w:val="center"/>
              <w:rPr>
                <w:b/>
                <w:sz w:val="20"/>
                <w:szCs w:val="20"/>
              </w:rPr>
            </w:pPr>
            <w:r w:rsidRPr="00A97157">
              <w:rPr>
                <w:b/>
                <w:sz w:val="20"/>
                <w:szCs w:val="20"/>
              </w:rPr>
              <w:t>(Design)</w:t>
            </w:r>
          </w:p>
          <w:p w14:paraId="7CE87EDA" w14:textId="77777777" w:rsidR="00EA21FF" w:rsidRPr="00A97157" w:rsidRDefault="00EA21FF" w:rsidP="0024680E">
            <w:pPr>
              <w:pStyle w:val="Heading1"/>
              <w:ind w:left="-5"/>
              <w:rPr>
                <w:rFonts w:ascii="Times New Roman" w:hAnsi="Times New Roman" w:cs="Times New Roman"/>
                <w:sz w:val="20"/>
                <w:szCs w:val="20"/>
              </w:rPr>
            </w:pPr>
            <w:r w:rsidRPr="00A97157">
              <w:rPr>
                <w:rFonts w:ascii="Times New Roman" w:eastAsia="Times New Roman" w:hAnsi="Times New Roman" w:cs="Times New Roman"/>
                <w:sz w:val="20"/>
                <w:szCs w:val="20"/>
              </w:rPr>
              <w:lastRenderedPageBreak/>
              <w:t xml:space="preserve">Use </w:t>
            </w:r>
            <w:r w:rsidRPr="00A97157">
              <w:rPr>
                <w:rFonts w:ascii="Times New Roman" w:hAnsi="Times New Roman" w:cs="Times New Roman"/>
                <w:sz w:val="20"/>
                <w:szCs w:val="20"/>
              </w:rPr>
              <w:t xml:space="preserve">a/Communication </w:t>
            </w:r>
          </w:p>
          <w:p w14:paraId="7E575F43" w14:textId="77777777" w:rsidR="00EA21FF" w:rsidRPr="00A97157" w:rsidRDefault="00EA21FF" w:rsidP="0024680E">
            <w:pPr>
              <w:spacing w:after="0" w:line="259" w:lineRule="auto"/>
              <w:ind w:left="-5"/>
              <w:rPr>
                <w:sz w:val="20"/>
                <w:szCs w:val="20"/>
              </w:rPr>
            </w:pPr>
            <w:r w:rsidRPr="00A97157">
              <w:rPr>
                <w:b/>
                <w:i/>
                <w:sz w:val="20"/>
                <w:szCs w:val="20"/>
              </w:rPr>
              <w:t>Aids</w:t>
            </w:r>
            <w:r w:rsidRPr="00A97157">
              <w:rPr>
                <w:i/>
                <w:sz w:val="20"/>
                <w:szCs w:val="20"/>
              </w:rPr>
              <w:t xml:space="preserve"> (e.g..</w:t>
            </w:r>
            <w:r w:rsidRPr="00A97157">
              <w:rPr>
                <w:sz w:val="20"/>
                <w:szCs w:val="20"/>
              </w:rPr>
              <w:t xml:space="preserve"> </w:t>
            </w:r>
          </w:p>
          <w:p w14:paraId="78EE8718" w14:textId="77777777" w:rsidR="00EA21FF" w:rsidRPr="00A97157" w:rsidRDefault="00EA21FF" w:rsidP="0024680E">
            <w:pPr>
              <w:spacing w:after="0" w:line="259" w:lineRule="auto"/>
              <w:ind w:left="-5"/>
              <w:rPr>
                <w:sz w:val="20"/>
                <w:szCs w:val="20"/>
              </w:rPr>
            </w:pPr>
            <w:r w:rsidRPr="00A97157">
              <w:rPr>
                <w:i/>
                <w:sz w:val="20"/>
                <w:szCs w:val="20"/>
              </w:rPr>
              <w:t xml:space="preserve">Slides,  Handouts, </w:t>
            </w:r>
          </w:p>
          <w:p w14:paraId="71C1AA5D" w14:textId="77777777" w:rsidR="00EA21FF" w:rsidRPr="00A97157" w:rsidRDefault="00EA21FF" w:rsidP="0024680E">
            <w:pPr>
              <w:spacing w:after="0" w:line="259" w:lineRule="auto"/>
              <w:ind w:left="-5"/>
              <w:rPr>
                <w:sz w:val="20"/>
                <w:szCs w:val="20"/>
              </w:rPr>
            </w:pPr>
            <w:r w:rsidRPr="00A97157">
              <w:rPr>
                <w:i/>
                <w:sz w:val="20"/>
                <w:szCs w:val="20"/>
              </w:rPr>
              <w:t>Diagrams, drawings, activity,</w:t>
            </w:r>
            <w:r>
              <w:rPr>
                <w:i/>
                <w:sz w:val="20"/>
                <w:szCs w:val="20"/>
              </w:rPr>
              <w:t xml:space="preserve"> </w:t>
            </w:r>
            <w:r w:rsidRPr="00A97157">
              <w:rPr>
                <w:i/>
                <w:sz w:val="20"/>
                <w:szCs w:val="20"/>
              </w:rPr>
              <w:t>vignettes etc</w:t>
            </w:r>
            <w:r>
              <w:rPr>
                <w:i/>
                <w:sz w:val="20"/>
                <w:szCs w:val="20"/>
              </w:rPr>
              <w:t>.</w:t>
            </w:r>
            <w:r w:rsidRPr="00A97157">
              <w:rPr>
                <w:i/>
                <w:sz w:val="20"/>
                <w:szCs w:val="20"/>
              </w:rPr>
              <w:t>)</w:t>
            </w:r>
            <w:r w:rsidRPr="00A97157">
              <w:rPr>
                <w:sz w:val="20"/>
                <w:szCs w:val="20"/>
              </w:rPr>
              <w:t xml:space="preserve"> </w:t>
            </w:r>
          </w:p>
          <w:p w14:paraId="2DB19B5C" w14:textId="77777777" w:rsidR="00EA21FF" w:rsidRPr="00A97157" w:rsidRDefault="00EA21FF" w:rsidP="0024680E">
            <w:pPr>
              <w:jc w:val="center"/>
              <w:rPr>
                <w:b/>
                <w:sz w:val="20"/>
                <w:szCs w:val="20"/>
              </w:rPr>
            </w:pPr>
          </w:p>
          <w:p w14:paraId="11A1EFB7" w14:textId="77777777" w:rsidR="00EA21FF" w:rsidRPr="00A97157" w:rsidRDefault="00EA21FF" w:rsidP="0024680E">
            <w:pPr>
              <w:ind w:left="0" w:firstLine="0"/>
              <w:jc w:val="center"/>
              <w:rPr>
                <w:b/>
                <w:sz w:val="20"/>
                <w:szCs w:val="20"/>
              </w:rPr>
            </w:pPr>
          </w:p>
        </w:tc>
        <w:tc>
          <w:tcPr>
            <w:tcW w:w="1781" w:type="dxa"/>
          </w:tcPr>
          <w:p w14:paraId="0C760A6A"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lastRenderedPageBreak/>
              <w:t>1 point</w:t>
            </w:r>
          </w:p>
        </w:tc>
        <w:tc>
          <w:tcPr>
            <w:tcW w:w="1781" w:type="dxa"/>
          </w:tcPr>
          <w:p w14:paraId="277A2A33"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2 points</w:t>
            </w:r>
          </w:p>
        </w:tc>
        <w:tc>
          <w:tcPr>
            <w:tcW w:w="1781" w:type="dxa"/>
          </w:tcPr>
          <w:p w14:paraId="14B1A805"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3-4 points</w:t>
            </w:r>
          </w:p>
        </w:tc>
        <w:tc>
          <w:tcPr>
            <w:tcW w:w="1781" w:type="dxa"/>
            <w:gridSpan w:val="2"/>
          </w:tcPr>
          <w:p w14:paraId="7E8771D9" w14:textId="77777777" w:rsidR="00EA21FF" w:rsidRPr="00A97157" w:rsidRDefault="00EA21FF" w:rsidP="0024680E">
            <w:pPr>
              <w:spacing w:before="100" w:beforeAutospacing="1" w:after="100" w:afterAutospacing="1" w:line="240" w:lineRule="auto"/>
              <w:ind w:hanging="18"/>
              <w:jc w:val="center"/>
              <w:rPr>
                <w:b/>
                <w:sz w:val="20"/>
                <w:szCs w:val="20"/>
                <w:highlight w:val="cyan"/>
              </w:rPr>
            </w:pPr>
            <w:r w:rsidRPr="00A97157">
              <w:rPr>
                <w:b/>
                <w:sz w:val="20"/>
                <w:szCs w:val="20"/>
                <w:highlight w:val="cyan"/>
              </w:rPr>
              <w:t>5 points</w:t>
            </w:r>
          </w:p>
        </w:tc>
        <w:tc>
          <w:tcPr>
            <w:tcW w:w="628" w:type="dxa"/>
          </w:tcPr>
          <w:p w14:paraId="2D278E37" w14:textId="77777777" w:rsidR="00EA21FF" w:rsidRPr="00A97157" w:rsidRDefault="00EA21FF" w:rsidP="0024680E">
            <w:pPr>
              <w:ind w:left="0" w:firstLine="0"/>
              <w:jc w:val="center"/>
              <w:rPr>
                <w:b/>
                <w:sz w:val="20"/>
                <w:szCs w:val="20"/>
              </w:rPr>
            </w:pPr>
            <w:r w:rsidRPr="00A97157">
              <w:rPr>
                <w:b/>
                <w:sz w:val="20"/>
                <w:szCs w:val="20"/>
              </w:rPr>
              <w:t>/5</w:t>
            </w:r>
          </w:p>
        </w:tc>
      </w:tr>
      <w:tr w:rsidR="00EA21FF" w:rsidRPr="00A97157" w14:paraId="38C46C65" w14:textId="77777777" w:rsidTr="0024680E">
        <w:tc>
          <w:tcPr>
            <w:tcW w:w="1558" w:type="dxa"/>
          </w:tcPr>
          <w:p w14:paraId="2A66C285" w14:textId="77777777" w:rsidR="00EA21FF" w:rsidRPr="00A97157" w:rsidRDefault="00EA21FF" w:rsidP="0024680E">
            <w:pPr>
              <w:jc w:val="center"/>
              <w:rPr>
                <w:b/>
                <w:sz w:val="20"/>
                <w:szCs w:val="20"/>
              </w:rPr>
            </w:pPr>
          </w:p>
        </w:tc>
        <w:tc>
          <w:tcPr>
            <w:tcW w:w="1781" w:type="dxa"/>
          </w:tcPr>
          <w:p w14:paraId="4341236F" w14:textId="77777777" w:rsidR="00EA21FF" w:rsidRPr="00A97157" w:rsidRDefault="00EA21FF" w:rsidP="0024680E">
            <w:pPr>
              <w:autoSpaceDE w:val="0"/>
              <w:autoSpaceDN w:val="0"/>
              <w:adjustRightInd w:val="0"/>
              <w:spacing w:after="0" w:line="240" w:lineRule="auto"/>
              <w:rPr>
                <w:sz w:val="20"/>
                <w:szCs w:val="20"/>
              </w:rPr>
            </w:pPr>
            <w:r>
              <w:rPr>
                <w:sz w:val="20"/>
                <w:szCs w:val="20"/>
              </w:rPr>
              <w:t>No v</w:t>
            </w:r>
            <w:r w:rsidRPr="00A97157">
              <w:rPr>
                <w:sz w:val="20"/>
                <w:szCs w:val="20"/>
              </w:rPr>
              <w:t xml:space="preserve">isual aid (s) or interactive activity. No engagement with the class, and the presentation appeared disjointed rather than unified. </w:t>
            </w:r>
          </w:p>
        </w:tc>
        <w:tc>
          <w:tcPr>
            <w:tcW w:w="1781" w:type="dxa"/>
          </w:tcPr>
          <w:p w14:paraId="34F93F3A"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 xml:space="preserve">Visual aid (s) or interactive activity. </w:t>
            </w:r>
            <w:r>
              <w:rPr>
                <w:sz w:val="20"/>
                <w:szCs w:val="20"/>
              </w:rPr>
              <w:t>Minimal</w:t>
            </w:r>
            <w:r w:rsidRPr="00A97157">
              <w:rPr>
                <w:sz w:val="20"/>
                <w:szCs w:val="20"/>
              </w:rPr>
              <w:t xml:space="preserve"> engagement with the class and the presentation appeared somewhat unified.</w:t>
            </w:r>
          </w:p>
        </w:tc>
        <w:tc>
          <w:tcPr>
            <w:tcW w:w="1781" w:type="dxa"/>
          </w:tcPr>
          <w:p w14:paraId="58FB6F1B"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Visual aid (s) or interactive activity was used. Some engagement with the class (</w:t>
            </w:r>
            <w:r>
              <w:rPr>
                <w:sz w:val="20"/>
                <w:szCs w:val="20"/>
              </w:rPr>
              <w:t>at least 1/3</w:t>
            </w:r>
            <w:r w:rsidRPr="00A97157">
              <w:rPr>
                <w:sz w:val="20"/>
                <w:szCs w:val="20"/>
              </w:rPr>
              <w:t xml:space="preserve"> of the presentation time), and the presentation appeared sufficiently unified.</w:t>
            </w:r>
          </w:p>
        </w:tc>
        <w:tc>
          <w:tcPr>
            <w:tcW w:w="1781" w:type="dxa"/>
            <w:gridSpan w:val="2"/>
          </w:tcPr>
          <w:p w14:paraId="40E2533F" w14:textId="77777777" w:rsidR="00EA21FF" w:rsidRPr="00A97157" w:rsidRDefault="00EA21FF" w:rsidP="0024680E">
            <w:pPr>
              <w:spacing w:before="100" w:beforeAutospacing="1" w:after="100" w:afterAutospacing="1" w:line="240" w:lineRule="auto"/>
              <w:ind w:hanging="18"/>
              <w:rPr>
                <w:sz w:val="20"/>
                <w:szCs w:val="20"/>
              </w:rPr>
            </w:pPr>
            <w:r w:rsidRPr="00A97157">
              <w:rPr>
                <w:sz w:val="20"/>
                <w:szCs w:val="20"/>
              </w:rPr>
              <w:t>Visual aid (s) and an interactive activity was used. Engagement with the class (</w:t>
            </w:r>
            <w:r>
              <w:rPr>
                <w:sz w:val="20"/>
                <w:szCs w:val="20"/>
              </w:rPr>
              <w:t>at least</w:t>
            </w:r>
            <w:r w:rsidRPr="00A97157">
              <w:rPr>
                <w:sz w:val="20"/>
                <w:szCs w:val="20"/>
              </w:rPr>
              <w:t xml:space="preserve"> </w:t>
            </w:r>
            <w:r>
              <w:rPr>
                <w:sz w:val="20"/>
                <w:szCs w:val="20"/>
              </w:rPr>
              <w:t xml:space="preserve">1/3 </w:t>
            </w:r>
            <w:r w:rsidRPr="00A97157">
              <w:rPr>
                <w:sz w:val="20"/>
                <w:szCs w:val="20"/>
              </w:rPr>
              <w:t xml:space="preserve">of the presentation time), and </w:t>
            </w:r>
            <w:r>
              <w:rPr>
                <w:sz w:val="20"/>
                <w:szCs w:val="20"/>
              </w:rPr>
              <w:t>the presentation</w:t>
            </w:r>
            <w:r w:rsidRPr="00A97157">
              <w:rPr>
                <w:sz w:val="20"/>
                <w:szCs w:val="20"/>
              </w:rPr>
              <w:t xml:space="preserve"> appeared completely unified. The group was creative with their presentation.</w:t>
            </w:r>
          </w:p>
        </w:tc>
        <w:tc>
          <w:tcPr>
            <w:tcW w:w="628" w:type="dxa"/>
          </w:tcPr>
          <w:p w14:paraId="45A07C11" w14:textId="77777777" w:rsidR="00EA21FF" w:rsidRPr="00A97157" w:rsidRDefault="00EA21FF" w:rsidP="0024680E">
            <w:pPr>
              <w:ind w:left="0" w:firstLine="0"/>
              <w:jc w:val="center"/>
              <w:rPr>
                <w:b/>
                <w:sz w:val="20"/>
                <w:szCs w:val="20"/>
              </w:rPr>
            </w:pPr>
          </w:p>
        </w:tc>
      </w:tr>
      <w:tr w:rsidR="00EA21FF" w:rsidRPr="00A97157" w14:paraId="32104CC1" w14:textId="77777777" w:rsidTr="0024680E">
        <w:tc>
          <w:tcPr>
            <w:tcW w:w="1558" w:type="dxa"/>
          </w:tcPr>
          <w:p w14:paraId="627F3ED3" w14:textId="77777777" w:rsidR="00EA21FF" w:rsidRPr="00A97157" w:rsidRDefault="00EA21FF" w:rsidP="0024680E">
            <w:pPr>
              <w:rPr>
                <w:b/>
                <w:sz w:val="20"/>
                <w:szCs w:val="20"/>
              </w:rPr>
            </w:pPr>
            <w:r w:rsidRPr="00A97157">
              <w:rPr>
                <w:b/>
                <w:sz w:val="20"/>
                <w:szCs w:val="20"/>
              </w:rPr>
              <w:t>Presentation</w:t>
            </w:r>
          </w:p>
          <w:p w14:paraId="469A0037" w14:textId="77777777" w:rsidR="00EA21FF" w:rsidRPr="00A97157" w:rsidRDefault="00EA21FF" w:rsidP="0024680E">
            <w:pPr>
              <w:jc w:val="center"/>
              <w:rPr>
                <w:b/>
                <w:sz w:val="20"/>
                <w:szCs w:val="20"/>
              </w:rPr>
            </w:pPr>
            <w:r w:rsidRPr="00A97157">
              <w:rPr>
                <w:b/>
                <w:sz w:val="20"/>
                <w:szCs w:val="20"/>
              </w:rPr>
              <w:t>(Verbal Delivery)</w:t>
            </w:r>
          </w:p>
          <w:p w14:paraId="1D071679" w14:textId="77777777" w:rsidR="00EA21FF" w:rsidRPr="00A97157" w:rsidRDefault="00EA21FF" w:rsidP="0024680E">
            <w:pPr>
              <w:jc w:val="center"/>
              <w:rPr>
                <w:b/>
                <w:sz w:val="20"/>
                <w:szCs w:val="20"/>
              </w:rPr>
            </w:pPr>
          </w:p>
        </w:tc>
        <w:tc>
          <w:tcPr>
            <w:tcW w:w="1781" w:type="dxa"/>
          </w:tcPr>
          <w:p w14:paraId="33F5E74A"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 xml:space="preserve">Ineffective in delivering the verbal presentation. Substantially over/under the time limit to present </w:t>
            </w:r>
            <w:r w:rsidRPr="00A97157">
              <w:rPr>
                <w:b/>
                <w:bCs/>
                <w:sz w:val="20"/>
                <w:szCs w:val="20"/>
              </w:rPr>
              <w:t>(40 min).</w:t>
            </w:r>
            <w:r w:rsidRPr="00A97157">
              <w:rPr>
                <w:sz w:val="20"/>
                <w:szCs w:val="20"/>
              </w:rPr>
              <w:t xml:space="preserve"> Not all group members presented. Lack of preparation was evident. No collaborative effort. One main presenter, no engagement with other group members.</w:t>
            </w:r>
          </w:p>
        </w:tc>
        <w:tc>
          <w:tcPr>
            <w:tcW w:w="1781" w:type="dxa"/>
          </w:tcPr>
          <w:p w14:paraId="7BB6D8B9"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Somewhat effective in delivering the oral presentation demonstrating average communication skills. Slightly over/under the time limit. Some members presented more than others. Some engagement with other group members. More preparation was needed.</w:t>
            </w:r>
          </w:p>
        </w:tc>
        <w:tc>
          <w:tcPr>
            <w:tcW w:w="1781" w:type="dxa"/>
          </w:tcPr>
          <w:p w14:paraId="30A51F0E"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Effective in delivering the oral presentation, demonstrating good communication skills, and generally close to the time limit for the group to present (40 minutes total). All group members presented and preparation was evident for the most part.</w:t>
            </w:r>
          </w:p>
        </w:tc>
        <w:tc>
          <w:tcPr>
            <w:tcW w:w="1781" w:type="dxa"/>
            <w:gridSpan w:val="2"/>
          </w:tcPr>
          <w:p w14:paraId="49A51AA7" w14:textId="77777777" w:rsidR="00EA21FF" w:rsidRPr="00A97157" w:rsidRDefault="00EA21FF" w:rsidP="0024680E">
            <w:pPr>
              <w:spacing w:before="100" w:beforeAutospacing="1" w:after="100" w:afterAutospacing="1" w:line="240" w:lineRule="auto"/>
              <w:ind w:hanging="18"/>
              <w:rPr>
                <w:sz w:val="20"/>
                <w:szCs w:val="20"/>
              </w:rPr>
            </w:pPr>
            <w:r w:rsidRPr="00A97157">
              <w:rPr>
                <w:sz w:val="20"/>
                <w:szCs w:val="20"/>
              </w:rPr>
              <w:t>Highly effective in delivering a well-polished oral presentation within the time limit for the group to present (40 minutes total). All group members presented equally. Preparation was strongly evident.</w:t>
            </w:r>
          </w:p>
        </w:tc>
        <w:tc>
          <w:tcPr>
            <w:tcW w:w="628" w:type="dxa"/>
          </w:tcPr>
          <w:p w14:paraId="5DFC45D8" w14:textId="77777777" w:rsidR="00EA21FF" w:rsidRPr="00A97157" w:rsidRDefault="00EA21FF" w:rsidP="0024680E">
            <w:pPr>
              <w:jc w:val="center"/>
              <w:rPr>
                <w:b/>
                <w:sz w:val="20"/>
                <w:szCs w:val="20"/>
              </w:rPr>
            </w:pPr>
            <w:r w:rsidRPr="00A97157">
              <w:rPr>
                <w:b/>
                <w:sz w:val="20"/>
                <w:szCs w:val="20"/>
              </w:rPr>
              <w:t>/5</w:t>
            </w:r>
          </w:p>
        </w:tc>
      </w:tr>
      <w:tr w:rsidR="00EA21FF" w:rsidRPr="00A97157" w14:paraId="4736A459" w14:textId="77777777" w:rsidTr="0024680E">
        <w:tc>
          <w:tcPr>
            <w:tcW w:w="1558" w:type="dxa"/>
          </w:tcPr>
          <w:p w14:paraId="365D676C" w14:textId="77777777" w:rsidR="00EA21FF" w:rsidRPr="00A97157" w:rsidRDefault="00EA21FF" w:rsidP="0024680E">
            <w:pPr>
              <w:jc w:val="center"/>
              <w:rPr>
                <w:b/>
                <w:sz w:val="20"/>
                <w:szCs w:val="20"/>
              </w:rPr>
            </w:pPr>
          </w:p>
        </w:tc>
        <w:tc>
          <w:tcPr>
            <w:tcW w:w="1781" w:type="dxa"/>
          </w:tcPr>
          <w:p w14:paraId="385575DF" w14:textId="77777777" w:rsidR="00EA21FF" w:rsidRPr="00A97157" w:rsidRDefault="00EA21FF" w:rsidP="0024680E">
            <w:pPr>
              <w:autoSpaceDE w:val="0"/>
              <w:autoSpaceDN w:val="0"/>
              <w:adjustRightInd w:val="0"/>
              <w:spacing w:after="0" w:line="240" w:lineRule="auto"/>
              <w:jc w:val="center"/>
              <w:rPr>
                <w:b/>
                <w:sz w:val="20"/>
                <w:szCs w:val="20"/>
                <w:highlight w:val="cyan"/>
              </w:rPr>
            </w:pPr>
          </w:p>
        </w:tc>
        <w:tc>
          <w:tcPr>
            <w:tcW w:w="1781" w:type="dxa"/>
          </w:tcPr>
          <w:p w14:paraId="4197CB78" w14:textId="77777777" w:rsidR="00EA21FF" w:rsidRPr="00A97157" w:rsidRDefault="00EA21FF" w:rsidP="0024680E">
            <w:pPr>
              <w:autoSpaceDE w:val="0"/>
              <w:autoSpaceDN w:val="0"/>
              <w:adjustRightInd w:val="0"/>
              <w:spacing w:after="0" w:line="240" w:lineRule="auto"/>
              <w:jc w:val="center"/>
              <w:rPr>
                <w:b/>
                <w:sz w:val="20"/>
                <w:szCs w:val="20"/>
                <w:highlight w:val="cyan"/>
              </w:rPr>
            </w:pPr>
          </w:p>
        </w:tc>
        <w:tc>
          <w:tcPr>
            <w:tcW w:w="1781" w:type="dxa"/>
          </w:tcPr>
          <w:p w14:paraId="7765A42A" w14:textId="77777777" w:rsidR="00EA21FF" w:rsidRPr="00A97157" w:rsidRDefault="00EA21FF" w:rsidP="0024680E">
            <w:pPr>
              <w:autoSpaceDE w:val="0"/>
              <w:autoSpaceDN w:val="0"/>
              <w:adjustRightInd w:val="0"/>
              <w:spacing w:after="0" w:line="240" w:lineRule="auto"/>
              <w:jc w:val="center"/>
              <w:rPr>
                <w:b/>
                <w:sz w:val="20"/>
                <w:szCs w:val="20"/>
                <w:highlight w:val="cyan"/>
              </w:rPr>
            </w:pPr>
          </w:p>
        </w:tc>
        <w:tc>
          <w:tcPr>
            <w:tcW w:w="1781" w:type="dxa"/>
            <w:gridSpan w:val="2"/>
          </w:tcPr>
          <w:p w14:paraId="1157DCD7" w14:textId="77777777" w:rsidR="00EA21FF" w:rsidRPr="00A97157" w:rsidRDefault="00EA21FF" w:rsidP="0024680E">
            <w:pPr>
              <w:spacing w:before="100" w:beforeAutospacing="1" w:after="100" w:afterAutospacing="1" w:line="240" w:lineRule="auto"/>
              <w:ind w:hanging="18"/>
              <w:jc w:val="center"/>
              <w:rPr>
                <w:b/>
                <w:sz w:val="20"/>
                <w:szCs w:val="20"/>
                <w:highlight w:val="cyan"/>
              </w:rPr>
            </w:pPr>
          </w:p>
        </w:tc>
        <w:tc>
          <w:tcPr>
            <w:tcW w:w="628" w:type="dxa"/>
          </w:tcPr>
          <w:p w14:paraId="72BFE810" w14:textId="77777777" w:rsidR="00EA21FF" w:rsidRPr="00A97157" w:rsidRDefault="00EA21FF" w:rsidP="0024680E">
            <w:pPr>
              <w:jc w:val="center"/>
              <w:rPr>
                <w:b/>
                <w:sz w:val="20"/>
                <w:szCs w:val="20"/>
              </w:rPr>
            </w:pPr>
          </w:p>
        </w:tc>
      </w:tr>
      <w:tr w:rsidR="00EA21FF" w:rsidRPr="00A97157" w14:paraId="5DAF5D2A" w14:textId="77777777" w:rsidTr="0024680E">
        <w:tc>
          <w:tcPr>
            <w:tcW w:w="1558" w:type="dxa"/>
          </w:tcPr>
          <w:p w14:paraId="164BD1F6" w14:textId="77777777" w:rsidR="00EA21FF" w:rsidRPr="00A97157" w:rsidRDefault="00EA21FF" w:rsidP="0024680E">
            <w:pPr>
              <w:ind w:left="0" w:firstLine="0"/>
              <w:jc w:val="center"/>
              <w:rPr>
                <w:b/>
                <w:sz w:val="20"/>
                <w:szCs w:val="20"/>
              </w:rPr>
            </w:pPr>
            <w:r w:rsidRPr="00A97157">
              <w:rPr>
                <w:b/>
                <w:sz w:val="20"/>
                <w:szCs w:val="20"/>
              </w:rPr>
              <w:t>Self -Understanding</w:t>
            </w:r>
          </w:p>
        </w:tc>
        <w:tc>
          <w:tcPr>
            <w:tcW w:w="1781" w:type="dxa"/>
          </w:tcPr>
          <w:p w14:paraId="75C285DB"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1 point</w:t>
            </w:r>
          </w:p>
        </w:tc>
        <w:tc>
          <w:tcPr>
            <w:tcW w:w="1781" w:type="dxa"/>
          </w:tcPr>
          <w:p w14:paraId="42962B4E"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2 points</w:t>
            </w:r>
          </w:p>
        </w:tc>
        <w:tc>
          <w:tcPr>
            <w:tcW w:w="1781" w:type="dxa"/>
          </w:tcPr>
          <w:p w14:paraId="160815D9"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3-4 points</w:t>
            </w:r>
          </w:p>
        </w:tc>
        <w:tc>
          <w:tcPr>
            <w:tcW w:w="1781" w:type="dxa"/>
            <w:gridSpan w:val="2"/>
          </w:tcPr>
          <w:p w14:paraId="4F3AD663" w14:textId="77777777" w:rsidR="00EA21FF" w:rsidRPr="00A97157" w:rsidRDefault="00EA21FF" w:rsidP="0024680E">
            <w:pPr>
              <w:spacing w:before="100" w:beforeAutospacing="1" w:after="100" w:afterAutospacing="1" w:line="240" w:lineRule="auto"/>
              <w:ind w:hanging="18"/>
              <w:jc w:val="center"/>
              <w:rPr>
                <w:b/>
                <w:sz w:val="20"/>
                <w:szCs w:val="20"/>
                <w:highlight w:val="cyan"/>
              </w:rPr>
            </w:pPr>
            <w:r w:rsidRPr="00A97157">
              <w:rPr>
                <w:b/>
                <w:sz w:val="20"/>
                <w:szCs w:val="20"/>
                <w:highlight w:val="cyan"/>
              </w:rPr>
              <w:t>5 points</w:t>
            </w:r>
          </w:p>
        </w:tc>
        <w:tc>
          <w:tcPr>
            <w:tcW w:w="628" w:type="dxa"/>
          </w:tcPr>
          <w:p w14:paraId="1F3F626B" w14:textId="77777777" w:rsidR="00EA21FF" w:rsidRPr="00A97157" w:rsidRDefault="00EA21FF" w:rsidP="0024680E">
            <w:pPr>
              <w:ind w:left="0" w:firstLine="0"/>
              <w:jc w:val="center"/>
              <w:rPr>
                <w:b/>
                <w:sz w:val="20"/>
                <w:szCs w:val="20"/>
              </w:rPr>
            </w:pPr>
            <w:r w:rsidRPr="00A97157">
              <w:rPr>
                <w:b/>
                <w:sz w:val="20"/>
                <w:szCs w:val="20"/>
              </w:rPr>
              <w:t>/5</w:t>
            </w:r>
          </w:p>
        </w:tc>
      </w:tr>
      <w:tr w:rsidR="00EA21FF" w:rsidRPr="00A97157" w14:paraId="410A31B6" w14:textId="77777777" w:rsidTr="0024680E">
        <w:tc>
          <w:tcPr>
            <w:tcW w:w="1558" w:type="dxa"/>
          </w:tcPr>
          <w:p w14:paraId="2B95FA3D" w14:textId="77777777" w:rsidR="00EA21FF" w:rsidRPr="00A97157" w:rsidRDefault="00EA21FF" w:rsidP="0024680E">
            <w:pPr>
              <w:ind w:left="0" w:firstLine="0"/>
              <w:jc w:val="center"/>
              <w:rPr>
                <w:b/>
                <w:sz w:val="20"/>
                <w:szCs w:val="20"/>
              </w:rPr>
            </w:pPr>
          </w:p>
        </w:tc>
        <w:tc>
          <w:tcPr>
            <w:tcW w:w="1781" w:type="dxa"/>
          </w:tcPr>
          <w:p w14:paraId="33ADB1CE" w14:textId="77777777" w:rsidR="00EA21FF" w:rsidRPr="00A97157" w:rsidRDefault="00EA21FF" w:rsidP="0024680E">
            <w:pPr>
              <w:autoSpaceDE w:val="0"/>
              <w:autoSpaceDN w:val="0"/>
              <w:adjustRightInd w:val="0"/>
              <w:spacing w:after="0" w:line="240" w:lineRule="auto"/>
              <w:rPr>
                <w:sz w:val="20"/>
                <w:szCs w:val="20"/>
              </w:rPr>
            </w:pPr>
            <w:r w:rsidRPr="00A97157">
              <w:rPr>
                <w:kern w:val="0"/>
                <w:sz w:val="20"/>
                <w:szCs w:val="20"/>
                <w14:ligatures w14:val="none"/>
              </w:rPr>
              <w:t xml:space="preserve">Uses no examples to demonstrate how </w:t>
            </w:r>
            <w:r w:rsidRPr="00A97157">
              <w:rPr>
                <w:sz w:val="20"/>
                <w:szCs w:val="20"/>
              </w:rPr>
              <w:t xml:space="preserve">this Student Led Research Project </w:t>
            </w:r>
            <w:r w:rsidRPr="00A97157">
              <w:rPr>
                <w:kern w:val="0"/>
                <w:sz w:val="20"/>
                <w:szCs w:val="20"/>
                <w14:ligatures w14:val="none"/>
              </w:rPr>
              <w:t xml:space="preserve">impacts </w:t>
            </w:r>
            <w:r w:rsidRPr="00A97157">
              <w:rPr>
                <w:sz w:val="20"/>
                <w:szCs w:val="20"/>
              </w:rPr>
              <w:lastRenderedPageBreak/>
              <w:t>your own self-understanding, both as a person and clinician-in-training No evidence of thoughtful reflection</w:t>
            </w:r>
          </w:p>
        </w:tc>
        <w:tc>
          <w:tcPr>
            <w:tcW w:w="1781" w:type="dxa"/>
          </w:tcPr>
          <w:p w14:paraId="298AF5CB" w14:textId="77777777" w:rsidR="00EA21FF" w:rsidRPr="00A97157" w:rsidRDefault="00EA21FF" w:rsidP="0024680E">
            <w:pPr>
              <w:autoSpaceDE w:val="0"/>
              <w:autoSpaceDN w:val="0"/>
              <w:adjustRightInd w:val="0"/>
              <w:spacing w:after="0" w:line="240" w:lineRule="auto"/>
              <w:rPr>
                <w:sz w:val="20"/>
                <w:szCs w:val="20"/>
              </w:rPr>
            </w:pPr>
            <w:r w:rsidRPr="00A97157">
              <w:rPr>
                <w:kern w:val="0"/>
                <w:sz w:val="20"/>
                <w:szCs w:val="20"/>
                <w14:ligatures w14:val="none"/>
              </w:rPr>
              <w:lastRenderedPageBreak/>
              <w:t xml:space="preserve">Uses incomplete or vaguely developed examples to demonstrate how </w:t>
            </w:r>
            <w:r w:rsidRPr="00A97157">
              <w:rPr>
                <w:sz w:val="20"/>
                <w:szCs w:val="20"/>
              </w:rPr>
              <w:t xml:space="preserve">this Student Led </w:t>
            </w:r>
            <w:r w:rsidRPr="00A97157">
              <w:rPr>
                <w:sz w:val="20"/>
                <w:szCs w:val="20"/>
              </w:rPr>
              <w:lastRenderedPageBreak/>
              <w:t xml:space="preserve">Research Project </w:t>
            </w:r>
            <w:r w:rsidRPr="00A97157">
              <w:rPr>
                <w:kern w:val="0"/>
                <w:sz w:val="20"/>
                <w:szCs w:val="20"/>
                <w14:ligatures w14:val="none"/>
              </w:rPr>
              <w:t xml:space="preserve">impacts </w:t>
            </w:r>
            <w:r w:rsidRPr="00A97157">
              <w:rPr>
                <w:sz w:val="20"/>
                <w:szCs w:val="20"/>
              </w:rPr>
              <w:t>your own self-understanding, both as a person and clinician-in-training. Communicates the self-understanding of two people in the group. Some evidence of thoughtful reflection.</w:t>
            </w:r>
          </w:p>
        </w:tc>
        <w:tc>
          <w:tcPr>
            <w:tcW w:w="1781" w:type="dxa"/>
          </w:tcPr>
          <w:p w14:paraId="53042AF0" w14:textId="77777777" w:rsidR="00EA21FF" w:rsidRPr="00A97157" w:rsidRDefault="00EA21FF" w:rsidP="0024680E">
            <w:pPr>
              <w:autoSpaceDE w:val="0"/>
              <w:autoSpaceDN w:val="0"/>
              <w:adjustRightInd w:val="0"/>
              <w:spacing w:after="0" w:line="240" w:lineRule="auto"/>
              <w:rPr>
                <w:sz w:val="20"/>
                <w:szCs w:val="20"/>
              </w:rPr>
            </w:pPr>
            <w:r w:rsidRPr="00A97157">
              <w:rPr>
                <w:kern w:val="0"/>
                <w:sz w:val="20"/>
                <w:szCs w:val="20"/>
                <w14:ligatures w14:val="none"/>
              </w:rPr>
              <w:lastRenderedPageBreak/>
              <w:t xml:space="preserve">Uses some examples to demonstrate how </w:t>
            </w:r>
            <w:r w:rsidRPr="00A97157">
              <w:rPr>
                <w:sz w:val="20"/>
                <w:szCs w:val="20"/>
              </w:rPr>
              <w:t xml:space="preserve">this Student Led Research Project </w:t>
            </w:r>
            <w:r w:rsidRPr="00A97157">
              <w:rPr>
                <w:kern w:val="0"/>
                <w:sz w:val="20"/>
                <w:szCs w:val="20"/>
                <w14:ligatures w14:val="none"/>
              </w:rPr>
              <w:lastRenderedPageBreak/>
              <w:t xml:space="preserve">impacts </w:t>
            </w:r>
            <w:r w:rsidRPr="00A97157">
              <w:rPr>
                <w:sz w:val="20"/>
                <w:szCs w:val="20"/>
              </w:rPr>
              <w:t>your own self-understanding, both as a person and clinician-in-training. Communicates the self-understanding of mostly everyone in the group. Sufficient evidence of thoughtful reflection.</w:t>
            </w:r>
          </w:p>
        </w:tc>
        <w:tc>
          <w:tcPr>
            <w:tcW w:w="1781" w:type="dxa"/>
            <w:gridSpan w:val="2"/>
          </w:tcPr>
          <w:p w14:paraId="61F009E2" w14:textId="77777777" w:rsidR="00EA21FF" w:rsidRPr="00A97157" w:rsidRDefault="00EA21FF" w:rsidP="0024680E">
            <w:pPr>
              <w:spacing w:before="100" w:beforeAutospacing="1" w:after="100" w:afterAutospacing="1" w:line="240" w:lineRule="auto"/>
              <w:ind w:hanging="18"/>
              <w:rPr>
                <w:sz w:val="20"/>
                <w:szCs w:val="20"/>
              </w:rPr>
            </w:pPr>
            <w:r w:rsidRPr="00A97157">
              <w:rPr>
                <w:kern w:val="0"/>
                <w:sz w:val="20"/>
                <w:szCs w:val="20"/>
                <w14:ligatures w14:val="none"/>
              </w:rPr>
              <w:lastRenderedPageBreak/>
              <w:t xml:space="preserve">Uses relevant, specific, and convincing examples to demonstrate how </w:t>
            </w:r>
            <w:r w:rsidRPr="00A97157">
              <w:rPr>
                <w:sz w:val="20"/>
                <w:szCs w:val="20"/>
              </w:rPr>
              <w:lastRenderedPageBreak/>
              <w:t xml:space="preserve">this Student Led Research Project </w:t>
            </w:r>
            <w:r w:rsidRPr="00A97157">
              <w:rPr>
                <w:kern w:val="0"/>
                <w:sz w:val="20"/>
                <w:szCs w:val="20"/>
                <w14:ligatures w14:val="none"/>
              </w:rPr>
              <w:t xml:space="preserve">impacts </w:t>
            </w:r>
            <w:r w:rsidRPr="00A97157">
              <w:rPr>
                <w:sz w:val="20"/>
                <w:szCs w:val="20"/>
              </w:rPr>
              <w:t>your own self-understanding, both as a person and clinician-in-training. Communicates the self-understanding of everyone in the group. More than sufficient evidence of thoughtful reflection.</w:t>
            </w:r>
          </w:p>
        </w:tc>
        <w:tc>
          <w:tcPr>
            <w:tcW w:w="628" w:type="dxa"/>
          </w:tcPr>
          <w:p w14:paraId="50B814FE" w14:textId="77777777" w:rsidR="00EA21FF" w:rsidRPr="00A97157" w:rsidRDefault="00EA21FF" w:rsidP="0024680E">
            <w:pPr>
              <w:ind w:left="0" w:firstLine="0"/>
              <w:jc w:val="center"/>
              <w:rPr>
                <w:b/>
                <w:sz w:val="20"/>
                <w:szCs w:val="20"/>
              </w:rPr>
            </w:pPr>
          </w:p>
        </w:tc>
      </w:tr>
      <w:tr w:rsidR="00EA21FF" w:rsidRPr="00A97157" w14:paraId="1A715519" w14:textId="77777777" w:rsidTr="0024680E">
        <w:tc>
          <w:tcPr>
            <w:tcW w:w="1558" w:type="dxa"/>
          </w:tcPr>
          <w:p w14:paraId="3F21DA00" w14:textId="77777777" w:rsidR="00EA21FF" w:rsidRPr="00A97157" w:rsidRDefault="00EA21FF" w:rsidP="0024680E">
            <w:pPr>
              <w:ind w:left="0" w:firstLine="0"/>
              <w:jc w:val="center"/>
              <w:rPr>
                <w:b/>
                <w:sz w:val="20"/>
                <w:szCs w:val="20"/>
              </w:rPr>
            </w:pPr>
            <w:r w:rsidRPr="00A97157">
              <w:rPr>
                <w:b/>
                <w:sz w:val="20"/>
                <w:szCs w:val="20"/>
              </w:rPr>
              <w:t>Counseling Function</w:t>
            </w:r>
          </w:p>
        </w:tc>
        <w:tc>
          <w:tcPr>
            <w:tcW w:w="1781" w:type="dxa"/>
          </w:tcPr>
          <w:p w14:paraId="10B50566"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1 point</w:t>
            </w:r>
          </w:p>
        </w:tc>
        <w:tc>
          <w:tcPr>
            <w:tcW w:w="1781" w:type="dxa"/>
          </w:tcPr>
          <w:p w14:paraId="0B9CD3E7"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2 points</w:t>
            </w:r>
          </w:p>
        </w:tc>
        <w:tc>
          <w:tcPr>
            <w:tcW w:w="1781" w:type="dxa"/>
          </w:tcPr>
          <w:p w14:paraId="1A7A0117"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3-4 points</w:t>
            </w:r>
          </w:p>
        </w:tc>
        <w:tc>
          <w:tcPr>
            <w:tcW w:w="1781" w:type="dxa"/>
            <w:gridSpan w:val="2"/>
          </w:tcPr>
          <w:p w14:paraId="55887D5C" w14:textId="77777777" w:rsidR="00EA21FF" w:rsidRPr="00A97157" w:rsidRDefault="00EA21FF" w:rsidP="0024680E">
            <w:pPr>
              <w:spacing w:before="100" w:beforeAutospacing="1" w:after="100" w:afterAutospacing="1" w:line="240" w:lineRule="auto"/>
              <w:ind w:hanging="18"/>
              <w:jc w:val="center"/>
              <w:rPr>
                <w:b/>
                <w:sz w:val="20"/>
                <w:szCs w:val="20"/>
                <w:highlight w:val="cyan"/>
              </w:rPr>
            </w:pPr>
            <w:r w:rsidRPr="00A97157">
              <w:rPr>
                <w:b/>
                <w:sz w:val="20"/>
                <w:szCs w:val="20"/>
                <w:highlight w:val="cyan"/>
              </w:rPr>
              <w:t>5 points</w:t>
            </w:r>
          </w:p>
        </w:tc>
        <w:tc>
          <w:tcPr>
            <w:tcW w:w="628" w:type="dxa"/>
          </w:tcPr>
          <w:p w14:paraId="703E207D" w14:textId="77777777" w:rsidR="00EA21FF" w:rsidRPr="00A97157" w:rsidRDefault="00EA21FF" w:rsidP="0024680E">
            <w:pPr>
              <w:ind w:left="0" w:firstLine="0"/>
              <w:jc w:val="center"/>
              <w:rPr>
                <w:b/>
                <w:sz w:val="20"/>
                <w:szCs w:val="20"/>
              </w:rPr>
            </w:pPr>
            <w:r w:rsidRPr="00A97157">
              <w:rPr>
                <w:b/>
                <w:sz w:val="20"/>
                <w:szCs w:val="20"/>
              </w:rPr>
              <w:t>/5</w:t>
            </w:r>
          </w:p>
        </w:tc>
      </w:tr>
      <w:tr w:rsidR="00EA21FF" w:rsidRPr="00A97157" w14:paraId="13A457A7" w14:textId="77777777" w:rsidTr="0024680E">
        <w:tc>
          <w:tcPr>
            <w:tcW w:w="1558" w:type="dxa"/>
          </w:tcPr>
          <w:p w14:paraId="08DA52F6" w14:textId="77777777" w:rsidR="00EA21FF" w:rsidRPr="00A97157" w:rsidRDefault="00EA21FF" w:rsidP="0024680E">
            <w:pPr>
              <w:ind w:left="0" w:firstLine="0"/>
              <w:jc w:val="center"/>
              <w:rPr>
                <w:b/>
                <w:sz w:val="20"/>
                <w:szCs w:val="20"/>
              </w:rPr>
            </w:pPr>
          </w:p>
        </w:tc>
        <w:tc>
          <w:tcPr>
            <w:tcW w:w="1781" w:type="dxa"/>
          </w:tcPr>
          <w:p w14:paraId="3AAD67A8"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The  main concepts and theories discovered in the research</w:t>
            </w:r>
            <w:r>
              <w:rPr>
                <w:sz w:val="20"/>
                <w:szCs w:val="20"/>
              </w:rPr>
              <w:t xml:space="preserve"> are unclear</w:t>
            </w:r>
            <w:r w:rsidRPr="00A97157">
              <w:rPr>
                <w:sz w:val="20"/>
                <w:szCs w:val="20"/>
              </w:rPr>
              <w:t>.</w:t>
            </w:r>
            <w:r>
              <w:rPr>
                <w:sz w:val="20"/>
                <w:szCs w:val="20"/>
              </w:rPr>
              <w:t xml:space="preserve"> No explanation of the</w:t>
            </w:r>
            <w:r w:rsidRPr="00A97157">
              <w:rPr>
                <w:sz w:val="20"/>
                <w:szCs w:val="20"/>
              </w:rPr>
              <w:t xml:space="preserve"> main concepts and theories discovered in the</w:t>
            </w:r>
            <w:r>
              <w:rPr>
                <w:sz w:val="20"/>
                <w:szCs w:val="20"/>
              </w:rPr>
              <w:t xml:space="preserve"> </w:t>
            </w:r>
            <w:r w:rsidRPr="00A97157">
              <w:rPr>
                <w:sz w:val="20"/>
                <w:szCs w:val="20"/>
              </w:rPr>
              <w:t xml:space="preserve">research. </w:t>
            </w:r>
            <w:r>
              <w:rPr>
                <w:sz w:val="20"/>
                <w:szCs w:val="20"/>
              </w:rPr>
              <w:t>No r</w:t>
            </w:r>
            <w:r w:rsidRPr="00A97157">
              <w:rPr>
                <w:sz w:val="20"/>
                <w:szCs w:val="20"/>
              </w:rPr>
              <w:t>eal-life examples</w:t>
            </w:r>
            <w:r>
              <w:rPr>
                <w:sz w:val="20"/>
                <w:szCs w:val="20"/>
              </w:rPr>
              <w:t xml:space="preserve"> are provided</w:t>
            </w:r>
            <w:r w:rsidRPr="00A97157">
              <w:rPr>
                <w:sz w:val="20"/>
                <w:szCs w:val="20"/>
              </w:rPr>
              <w:t xml:space="preserve">. The research question is </w:t>
            </w:r>
            <w:r>
              <w:rPr>
                <w:sz w:val="20"/>
                <w:szCs w:val="20"/>
              </w:rPr>
              <w:t>not</w:t>
            </w:r>
            <w:r w:rsidRPr="00A97157">
              <w:rPr>
                <w:sz w:val="20"/>
                <w:szCs w:val="20"/>
              </w:rPr>
              <w:t xml:space="preserve"> addressed.</w:t>
            </w:r>
          </w:p>
          <w:p w14:paraId="296E6C07" w14:textId="77777777" w:rsidR="00EA21FF" w:rsidRPr="00A97157" w:rsidRDefault="00EA21FF" w:rsidP="0024680E">
            <w:pPr>
              <w:rPr>
                <w:sz w:val="20"/>
                <w:szCs w:val="20"/>
              </w:rPr>
            </w:pPr>
            <w:r>
              <w:rPr>
                <w:sz w:val="20"/>
                <w:szCs w:val="20"/>
              </w:rPr>
              <w:t xml:space="preserve">No </w:t>
            </w:r>
            <w:r w:rsidRPr="00A97157">
              <w:rPr>
                <w:sz w:val="20"/>
                <w:szCs w:val="20"/>
              </w:rPr>
              <w:t xml:space="preserve">clinical implications </w:t>
            </w:r>
            <w:r>
              <w:rPr>
                <w:sz w:val="20"/>
                <w:szCs w:val="20"/>
              </w:rPr>
              <w:t>identified.</w:t>
            </w:r>
            <w:r w:rsidRPr="00A97157">
              <w:rPr>
                <w:sz w:val="20"/>
                <w:szCs w:val="20"/>
              </w:rPr>
              <w:t xml:space="preserve"> </w:t>
            </w:r>
            <w:r>
              <w:rPr>
                <w:sz w:val="20"/>
                <w:szCs w:val="20"/>
              </w:rPr>
              <w:t>O</w:t>
            </w:r>
            <w:r w:rsidRPr="00A97157">
              <w:rPr>
                <w:sz w:val="20"/>
                <w:szCs w:val="20"/>
              </w:rPr>
              <w:t xml:space="preserve">ffers </w:t>
            </w:r>
            <w:r>
              <w:rPr>
                <w:sz w:val="20"/>
                <w:szCs w:val="20"/>
              </w:rPr>
              <w:t xml:space="preserve">no </w:t>
            </w:r>
            <w:r w:rsidRPr="00A97157">
              <w:rPr>
                <w:sz w:val="20"/>
                <w:szCs w:val="20"/>
              </w:rPr>
              <w:t xml:space="preserve">suggestions for caregivers/counselors and care seekers/counselees. The presentation </w:t>
            </w:r>
            <w:r>
              <w:rPr>
                <w:sz w:val="20"/>
                <w:szCs w:val="20"/>
              </w:rPr>
              <w:t>doesn’t</w:t>
            </w:r>
            <w:r w:rsidRPr="00A97157">
              <w:rPr>
                <w:sz w:val="20"/>
                <w:szCs w:val="20"/>
              </w:rPr>
              <w:t xml:space="preserve"> address effective care for </w:t>
            </w:r>
            <w:r>
              <w:rPr>
                <w:sz w:val="20"/>
                <w:szCs w:val="20"/>
              </w:rPr>
              <w:t xml:space="preserve">group members </w:t>
            </w:r>
            <w:r w:rsidRPr="00A97157">
              <w:rPr>
                <w:sz w:val="20"/>
                <w:szCs w:val="20"/>
              </w:rPr>
              <w:t xml:space="preserve"> who have been negatively impacted.</w:t>
            </w:r>
          </w:p>
          <w:p w14:paraId="0C3313C6" w14:textId="77777777" w:rsidR="00EA21FF" w:rsidRPr="00A97157" w:rsidRDefault="00EA21FF" w:rsidP="0024680E">
            <w:pPr>
              <w:autoSpaceDE w:val="0"/>
              <w:autoSpaceDN w:val="0"/>
              <w:adjustRightInd w:val="0"/>
              <w:spacing w:after="0" w:line="240" w:lineRule="auto"/>
              <w:rPr>
                <w:sz w:val="20"/>
                <w:szCs w:val="20"/>
              </w:rPr>
            </w:pPr>
          </w:p>
        </w:tc>
        <w:tc>
          <w:tcPr>
            <w:tcW w:w="1781" w:type="dxa"/>
          </w:tcPr>
          <w:p w14:paraId="1E8A547F"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 xml:space="preserve">The group has </w:t>
            </w:r>
            <w:r>
              <w:rPr>
                <w:sz w:val="20"/>
                <w:szCs w:val="20"/>
              </w:rPr>
              <w:t>fairly</w:t>
            </w:r>
            <w:r w:rsidRPr="00A97157">
              <w:rPr>
                <w:sz w:val="20"/>
                <w:szCs w:val="20"/>
              </w:rPr>
              <w:t xml:space="preserve"> explained the main concepts and theories discovered in their research. They have  provided </w:t>
            </w:r>
            <w:r>
              <w:rPr>
                <w:sz w:val="20"/>
                <w:szCs w:val="20"/>
              </w:rPr>
              <w:t xml:space="preserve">a </w:t>
            </w:r>
            <w:r w:rsidRPr="00A97157">
              <w:rPr>
                <w:sz w:val="20"/>
                <w:szCs w:val="20"/>
              </w:rPr>
              <w:t xml:space="preserve">real-life example to illustrate the issues surrounding crisis and trauma-specific to their group's community/social group, profession, or experience. The research question is </w:t>
            </w:r>
            <w:r>
              <w:rPr>
                <w:sz w:val="20"/>
                <w:szCs w:val="20"/>
              </w:rPr>
              <w:t>fairly</w:t>
            </w:r>
            <w:r w:rsidRPr="00A97157">
              <w:rPr>
                <w:sz w:val="20"/>
                <w:szCs w:val="20"/>
              </w:rPr>
              <w:t xml:space="preserve"> addressed.</w:t>
            </w:r>
          </w:p>
          <w:p w14:paraId="3BD83D24" w14:textId="77777777" w:rsidR="00EA21FF" w:rsidRPr="00A97157" w:rsidRDefault="00EA21FF" w:rsidP="0024680E">
            <w:pPr>
              <w:rPr>
                <w:sz w:val="20"/>
                <w:szCs w:val="20"/>
              </w:rPr>
            </w:pPr>
            <w:r w:rsidRPr="00A97157">
              <w:rPr>
                <w:sz w:val="20"/>
                <w:szCs w:val="20"/>
              </w:rPr>
              <w:t xml:space="preserve">The presentation identifies clinical implications and </w:t>
            </w:r>
            <w:r>
              <w:rPr>
                <w:sz w:val="20"/>
                <w:szCs w:val="20"/>
              </w:rPr>
              <w:t xml:space="preserve">, but </w:t>
            </w:r>
            <w:r w:rsidRPr="00A97157">
              <w:rPr>
                <w:sz w:val="20"/>
                <w:szCs w:val="20"/>
              </w:rPr>
              <w:t xml:space="preserve">offers </w:t>
            </w:r>
            <w:r>
              <w:rPr>
                <w:sz w:val="20"/>
                <w:szCs w:val="20"/>
              </w:rPr>
              <w:t xml:space="preserve">no </w:t>
            </w:r>
            <w:r w:rsidRPr="00A97157">
              <w:rPr>
                <w:sz w:val="20"/>
                <w:szCs w:val="20"/>
              </w:rPr>
              <w:t xml:space="preserve">suggestions for caregivers/counselors and care seekers/counselees. The presentation </w:t>
            </w:r>
            <w:r>
              <w:rPr>
                <w:sz w:val="20"/>
                <w:szCs w:val="20"/>
              </w:rPr>
              <w:t>fairly</w:t>
            </w:r>
            <w:r w:rsidRPr="00A97157">
              <w:rPr>
                <w:sz w:val="20"/>
                <w:szCs w:val="20"/>
              </w:rPr>
              <w:t xml:space="preserve"> addresses effective care for </w:t>
            </w:r>
            <w:r>
              <w:rPr>
                <w:sz w:val="20"/>
                <w:szCs w:val="20"/>
              </w:rPr>
              <w:t>group members</w:t>
            </w:r>
            <w:r w:rsidRPr="00A97157">
              <w:rPr>
                <w:sz w:val="20"/>
                <w:szCs w:val="20"/>
              </w:rPr>
              <w:t xml:space="preserve"> who have been negatively impacted.</w:t>
            </w:r>
          </w:p>
          <w:p w14:paraId="71AE5FF9" w14:textId="77777777" w:rsidR="00EA21FF" w:rsidRPr="00A97157" w:rsidRDefault="00EA21FF" w:rsidP="0024680E">
            <w:pPr>
              <w:autoSpaceDE w:val="0"/>
              <w:autoSpaceDN w:val="0"/>
              <w:adjustRightInd w:val="0"/>
              <w:spacing w:after="0" w:line="240" w:lineRule="auto"/>
              <w:rPr>
                <w:sz w:val="20"/>
                <w:szCs w:val="20"/>
              </w:rPr>
            </w:pPr>
          </w:p>
        </w:tc>
        <w:tc>
          <w:tcPr>
            <w:tcW w:w="1781" w:type="dxa"/>
          </w:tcPr>
          <w:p w14:paraId="49A4C1C0"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 xml:space="preserve">The group has </w:t>
            </w:r>
            <w:r>
              <w:rPr>
                <w:sz w:val="20"/>
                <w:szCs w:val="20"/>
              </w:rPr>
              <w:t>sufficiently</w:t>
            </w:r>
            <w:r w:rsidRPr="00A97157">
              <w:rPr>
                <w:sz w:val="20"/>
                <w:szCs w:val="20"/>
              </w:rPr>
              <w:t xml:space="preserve"> explained the main concepts and theories discovered in their research. They have also provided </w:t>
            </w:r>
            <w:r>
              <w:rPr>
                <w:sz w:val="20"/>
                <w:szCs w:val="20"/>
              </w:rPr>
              <w:t xml:space="preserve">a couple </w:t>
            </w:r>
            <w:r w:rsidRPr="00A97157">
              <w:rPr>
                <w:sz w:val="20"/>
                <w:szCs w:val="20"/>
              </w:rPr>
              <w:t xml:space="preserve">real-life examples to illustrate the issues surrounding crisis and trauma-specific to their group's community/social group, profession, or experience. The research question is </w:t>
            </w:r>
            <w:r>
              <w:rPr>
                <w:sz w:val="20"/>
                <w:szCs w:val="20"/>
              </w:rPr>
              <w:t>sufficiently</w:t>
            </w:r>
            <w:r w:rsidRPr="00A97157">
              <w:rPr>
                <w:sz w:val="20"/>
                <w:szCs w:val="20"/>
              </w:rPr>
              <w:t xml:space="preserve"> addressed.</w:t>
            </w:r>
          </w:p>
          <w:p w14:paraId="50A9CAF9" w14:textId="77777777" w:rsidR="00EA21FF" w:rsidRPr="00A97157" w:rsidRDefault="00EA21FF" w:rsidP="0024680E">
            <w:pPr>
              <w:rPr>
                <w:sz w:val="20"/>
                <w:szCs w:val="20"/>
              </w:rPr>
            </w:pPr>
            <w:r w:rsidRPr="00A97157">
              <w:rPr>
                <w:sz w:val="20"/>
                <w:szCs w:val="20"/>
              </w:rPr>
              <w:t>The presentation identifies</w:t>
            </w:r>
            <w:r>
              <w:rPr>
                <w:sz w:val="20"/>
                <w:szCs w:val="20"/>
              </w:rPr>
              <w:t xml:space="preserve"> a couple </w:t>
            </w:r>
            <w:r w:rsidRPr="00A97157">
              <w:rPr>
                <w:sz w:val="20"/>
                <w:szCs w:val="20"/>
              </w:rPr>
              <w:t xml:space="preserve"> clinical implications and offers </w:t>
            </w:r>
            <w:r>
              <w:rPr>
                <w:sz w:val="20"/>
                <w:szCs w:val="20"/>
              </w:rPr>
              <w:t xml:space="preserve">a couple </w:t>
            </w:r>
            <w:r w:rsidRPr="00A97157">
              <w:rPr>
                <w:sz w:val="20"/>
                <w:szCs w:val="20"/>
              </w:rPr>
              <w:t xml:space="preserve">suggestions for caregivers/counselors and care seekers/counselees. The presentation also </w:t>
            </w:r>
            <w:r>
              <w:rPr>
                <w:sz w:val="20"/>
                <w:szCs w:val="20"/>
              </w:rPr>
              <w:t xml:space="preserve">sufficiently </w:t>
            </w:r>
            <w:r w:rsidRPr="00A97157">
              <w:rPr>
                <w:sz w:val="20"/>
                <w:szCs w:val="20"/>
              </w:rPr>
              <w:t>addresses effective care for those who have been negatively impacted.</w:t>
            </w:r>
          </w:p>
          <w:p w14:paraId="1CDCA5B3" w14:textId="77777777" w:rsidR="00EA21FF" w:rsidRPr="00A97157" w:rsidRDefault="00EA21FF" w:rsidP="0024680E">
            <w:pPr>
              <w:autoSpaceDE w:val="0"/>
              <w:autoSpaceDN w:val="0"/>
              <w:adjustRightInd w:val="0"/>
              <w:spacing w:after="0" w:line="240" w:lineRule="auto"/>
              <w:rPr>
                <w:sz w:val="20"/>
                <w:szCs w:val="20"/>
              </w:rPr>
            </w:pPr>
          </w:p>
        </w:tc>
        <w:tc>
          <w:tcPr>
            <w:tcW w:w="1781" w:type="dxa"/>
            <w:gridSpan w:val="2"/>
          </w:tcPr>
          <w:p w14:paraId="57CD8570" w14:textId="77777777" w:rsidR="00EA21FF" w:rsidRPr="00A97157" w:rsidRDefault="00EA21FF" w:rsidP="0024680E">
            <w:pPr>
              <w:autoSpaceDE w:val="0"/>
              <w:autoSpaceDN w:val="0"/>
              <w:adjustRightInd w:val="0"/>
              <w:spacing w:after="0" w:line="240" w:lineRule="auto"/>
              <w:rPr>
                <w:sz w:val="20"/>
                <w:szCs w:val="20"/>
              </w:rPr>
            </w:pPr>
            <w:r w:rsidRPr="00A97157">
              <w:rPr>
                <w:sz w:val="20"/>
                <w:szCs w:val="20"/>
              </w:rPr>
              <w:t xml:space="preserve">The group has comprehensively explained the main concepts and theories discovered in their research. They have also provided </w:t>
            </w:r>
            <w:r>
              <w:rPr>
                <w:sz w:val="20"/>
                <w:szCs w:val="20"/>
              </w:rPr>
              <w:t xml:space="preserve">a few </w:t>
            </w:r>
            <w:r w:rsidRPr="00A97157">
              <w:rPr>
                <w:sz w:val="20"/>
                <w:szCs w:val="20"/>
              </w:rPr>
              <w:t>real-life examples to illustrate the issues surrounding crisis and trauma-specific to their group's community/social group, profession, or experience. The research question is thoroughly addressed.</w:t>
            </w:r>
          </w:p>
          <w:p w14:paraId="0285097C" w14:textId="77777777" w:rsidR="00EA21FF" w:rsidRPr="00A97157" w:rsidRDefault="00EA21FF" w:rsidP="0024680E">
            <w:pPr>
              <w:rPr>
                <w:sz w:val="20"/>
                <w:szCs w:val="20"/>
              </w:rPr>
            </w:pPr>
            <w:r w:rsidRPr="00A97157">
              <w:rPr>
                <w:sz w:val="20"/>
                <w:szCs w:val="20"/>
              </w:rPr>
              <w:t xml:space="preserve">The presentation identifies </w:t>
            </w:r>
            <w:r>
              <w:rPr>
                <w:sz w:val="20"/>
                <w:szCs w:val="20"/>
              </w:rPr>
              <w:t xml:space="preserve">more than a few </w:t>
            </w:r>
            <w:r w:rsidRPr="00A97157">
              <w:rPr>
                <w:sz w:val="20"/>
                <w:szCs w:val="20"/>
              </w:rPr>
              <w:t xml:space="preserve">clinical implications and offers </w:t>
            </w:r>
            <w:r>
              <w:rPr>
                <w:sz w:val="20"/>
                <w:szCs w:val="20"/>
              </w:rPr>
              <w:t xml:space="preserve">a few </w:t>
            </w:r>
            <w:r w:rsidRPr="00A97157">
              <w:rPr>
                <w:sz w:val="20"/>
                <w:szCs w:val="20"/>
              </w:rPr>
              <w:t xml:space="preserve">suggestions for caregivers/counselors and care seekers/counselees. The presentation also </w:t>
            </w:r>
            <w:r>
              <w:rPr>
                <w:sz w:val="20"/>
                <w:szCs w:val="20"/>
              </w:rPr>
              <w:t xml:space="preserve">comprehensively </w:t>
            </w:r>
            <w:r w:rsidRPr="00A97157">
              <w:rPr>
                <w:sz w:val="20"/>
                <w:szCs w:val="20"/>
              </w:rPr>
              <w:t>addresses effective care for those who have been negatively impacted.</w:t>
            </w:r>
          </w:p>
          <w:p w14:paraId="44C98DD3" w14:textId="77777777" w:rsidR="00EA21FF" w:rsidRPr="00A97157" w:rsidRDefault="00EA21FF" w:rsidP="0024680E">
            <w:pPr>
              <w:spacing w:before="100" w:beforeAutospacing="1" w:after="100" w:afterAutospacing="1" w:line="240" w:lineRule="auto"/>
              <w:rPr>
                <w:sz w:val="20"/>
                <w:szCs w:val="20"/>
              </w:rPr>
            </w:pPr>
          </w:p>
        </w:tc>
        <w:tc>
          <w:tcPr>
            <w:tcW w:w="628" w:type="dxa"/>
          </w:tcPr>
          <w:p w14:paraId="03529ED7" w14:textId="77777777" w:rsidR="00EA21FF" w:rsidRPr="00A97157" w:rsidRDefault="00EA21FF" w:rsidP="0024680E">
            <w:pPr>
              <w:ind w:left="0" w:firstLine="0"/>
              <w:jc w:val="center"/>
              <w:rPr>
                <w:b/>
                <w:sz w:val="20"/>
                <w:szCs w:val="20"/>
              </w:rPr>
            </w:pPr>
          </w:p>
        </w:tc>
      </w:tr>
      <w:tr w:rsidR="00EA21FF" w:rsidRPr="00A97157" w14:paraId="65AFCCAD" w14:textId="77777777" w:rsidTr="0024680E">
        <w:tc>
          <w:tcPr>
            <w:tcW w:w="1558" w:type="dxa"/>
          </w:tcPr>
          <w:p w14:paraId="22C36854" w14:textId="77777777" w:rsidR="00EA21FF" w:rsidRPr="00A97157" w:rsidRDefault="00EA21FF" w:rsidP="0024680E">
            <w:pPr>
              <w:ind w:left="0" w:firstLine="0"/>
              <w:jc w:val="center"/>
              <w:rPr>
                <w:b/>
                <w:sz w:val="20"/>
                <w:szCs w:val="20"/>
              </w:rPr>
            </w:pPr>
          </w:p>
        </w:tc>
        <w:tc>
          <w:tcPr>
            <w:tcW w:w="1781" w:type="dxa"/>
          </w:tcPr>
          <w:p w14:paraId="3D863402" w14:textId="77777777" w:rsidR="00EA21FF" w:rsidRPr="00A97157" w:rsidRDefault="00EA21FF" w:rsidP="0024680E">
            <w:pPr>
              <w:autoSpaceDE w:val="0"/>
              <w:autoSpaceDN w:val="0"/>
              <w:adjustRightInd w:val="0"/>
              <w:spacing w:after="0" w:line="240" w:lineRule="auto"/>
              <w:rPr>
                <w:sz w:val="20"/>
                <w:szCs w:val="20"/>
              </w:rPr>
            </w:pPr>
          </w:p>
        </w:tc>
        <w:tc>
          <w:tcPr>
            <w:tcW w:w="1781" w:type="dxa"/>
          </w:tcPr>
          <w:p w14:paraId="6086143B" w14:textId="77777777" w:rsidR="00EA21FF" w:rsidRPr="00A97157" w:rsidRDefault="00EA21FF" w:rsidP="0024680E">
            <w:pPr>
              <w:autoSpaceDE w:val="0"/>
              <w:autoSpaceDN w:val="0"/>
              <w:adjustRightInd w:val="0"/>
              <w:spacing w:after="0" w:line="240" w:lineRule="auto"/>
              <w:rPr>
                <w:sz w:val="20"/>
                <w:szCs w:val="20"/>
              </w:rPr>
            </w:pPr>
          </w:p>
        </w:tc>
        <w:tc>
          <w:tcPr>
            <w:tcW w:w="1781" w:type="dxa"/>
          </w:tcPr>
          <w:p w14:paraId="12C2FDAB" w14:textId="77777777" w:rsidR="00EA21FF" w:rsidRPr="00A97157" w:rsidRDefault="00EA21FF" w:rsidP="0024680E">
            <w:pPr>
              <w:autoSpaceDE w:val="0"/>
              <w:autoSpaceDN w:val="0"/>
              <w:adjustRightInd w:val="0"/>
              <w:spacing w:after="0" w:line="240" w:lineRule="auto"/>
              <w:rPr>
                <w:sz w:val="20"/>
                <w:szCs w:val="20"/>
              </w:rPr>
            </w:pPr>
          </w:p>
        </w:tc>
        <w:tc>
          <w:tcPr>
            <w:tcW w:w="1781" w:type="dxa"/>
            <w:gridSpan w:val="2"/>
          </w:tcPr>
          <w:p w14:paraId="5D8A419E" w14:textId="77777777" w:rsidR="00EA21FF" w:rsidRPr="00A97157" w:rsidRDefault="00EA21FF" w:rsidP="0024680E">
            <w:pPr>
              <w:spacing w:before="100" w:beforeAutospacing="1" w:after="100" w:afterAutospacing="1" w:line="240" w:lineRule="auto"/>
              <w:ind w:hanging="18"/>
              <w:rPr>
                <w:sz w:val="20"/>
                <w:szCs w:val="20"/>
              </w:rPr>
            </w:pPr>
          </w:p>
        </w:tc>
        <w:tc>
          <w:tcPr>
            <w:tcW w:w="628" w:type="dxa"/>
          </w:tcPr>
          <w:p w14:paraId="1C042297" w14:textId="77777777" w:rsidR="00EA21FF" w:rsidRPr="00A97157" w:rsidRDefault="00EA21FF" w:rsidP="0024680E">
            <w:pPr>
              <w:ind w:left="0" w:firstLine="0"/>
              <w:jc w:val="center"/>
              <w:rPr>
                <w:b/>
                <w:sz w:val="20"/>
                <w:szCs w:val="20"/>
              </w:rPr>
            </w:pPr>
          </w:p>
        </w:tc>
      </w:tr>
      <w:tr w:rsidR="00EA21FF" w:rsidRPr="00A97157" w14:paraId="1DE04A31" w14:textId="77777777" w:rsidTr="0024680E">
        <w:tc>
          <w:tcPr>
            <w:tcW w:w="1558" w:type="dxa"/>
          </w:tcPr>
          <w:p w14:paraId="244BF02D" w14:textId="77777777" w:rsidR="00EA21FF" w:rsidRPr="00A97157" w:rsidRDefault="00EA21FF" w:rsidP="0024680E">
            <w:pPr>
              <w:spacing w:after="0" w:line="240" w:lineRule="auto"/>
              <w:rPr>
                <w:b/>
                <w:sz w:val="20"/>
                <w:szCs w:val="20"/>
              </w:rPr>
            </w:pPr>
            <w:r w:rsidRPr="00A97157">
              <w:rPr>
                <w:b/>
                <w:sz w:val="20"/>
                <w:szCs w:val="20"/>
              </w:rPr>
              <w:t>Timeliness*</w:t>
            </w:r>
          </w:p>
          <w:p w14:paraId="1049B455" w14:textId="77777777" w:rsidR="00EA21FF" w:rsidRPr="00A97157" w:rsidRDefault="00EA21FF" w:rsidP="0024680E">
            <w:pPr>
              <w:spacing w:after="0" w:line="240" w:lineRule="auto"/>
              <w:rPr>
                <w:b/>
                <w:sz w:val="20"/>
                <w:szCs w:val="20"/>
              </w:rPr>
            </w:pPr>
            <w:r w:rsidRPr="00A97157">
              <w:rPr>
                <w:b/>
                <w:sz w:val="20"/>
                <w:szCs w:val="20"/>
              </w:rPr>
              <w:t>(Group grade)</w:t>
            </w:r>
          </w:p>
          <w:p w14:paraId="7697ED61" w14:textId="77777777" w:rsidR="00EA21FF" w:rsidRPr="00A97157" w:rsidRDefault="00EA21FF" w:rsidP="0024680E">
            <w:pPr>
              <w:spacing w:after="0" w:line="240" w:lineRule="auto"/>
              <w:rPr>
                <w:b/>
                <w:sz w:val="20"/>
                <w:szCs w:val="20"/>
              </w:rPr>
            </w:pPr>
          </w:p>
          <w:p w14:paraId="3D7A8D89" w14:textId="77777777" w:rsidR="00EA21FF" w:rsidRPr="00A97157" w:rsidRDefault="00EA21FF" w:rsidP="0024680E">
            <w:pPr>
              <w:ind w:left="0" w:firstLine="0"/>
              <w:jc w:val="center"/>
              <w:rPr>
                <w:b/>
                <w:sz w:val="20"/>
                <w:szCs w:val="20"/>
              </w:rPr>
            </w:pPr>
            <w:r w:rsidRPr="00A97157">
              <w:rPr>
                <w:sz w:val="20"/>
                <w:szCs w:val="20"/>
              </w:rPr>
              <w:t>(* unexcused late)</w:t>
            </w:r>
          </w:p>
        </w:tc>
        <w:tc>
          <w:tcPr>
            <w:tcW w:w="1781" w:type="dxa"/>
          </w:tcPr>
          <w:p w14:paraId="21949ECF"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Deduct 1 point</w:t>
            </w:r>
          </w:p>
        </w:tc>
        <w:tc>
          <w:tcPr>
            <w:tcW w:w="1781" w:type="dxa"/>
          </w:tcPr>
          <w:p w14:paraId="5D9D1D1A"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Deduct 2 points</w:t>
            </w:r>
          </w:p>
        </w:tc>
        <w:tc>
          <w:tcPr>
            <w:tcW w:w="1781" w:type="dxa"/>
          </w:tcPr>
          <w:p w14:paraId="6F72473C" w14:textId="77777777" w:rsidR="00EA21FF" w:rsidRPr="00A97157" w:rsidRDefault="00EA21FF" w:rsidP="0024680E">
            <w:pPr>
              <w:autoSpaceDE w:val="0"/>
              <w:autoSpaceDN w:val="0"/>
              <w:adjustRightInd w:val="0"/>
              <w:spacing w:after="0" w:line="240" w:lineRule="auto"/>
              <w:jc w:val="center"/>
              <w:rPr>
                <w:b/>
                <w:sz w:val="20"/>
                <w:szCs w:val="20"/>
                <w:highlight w:val="cyan"/>
              </w:rPr>
            </w:pPr>
            <w:r w:rsidRPr="00A97157">
              <w:rPr>
                <w:b/>
                <w:sz w:val="20"/>
                <w:szCs w:val="20"/>
                <w:highlight w:val="cyan"/>
              </w:rPr>
              <w:t>Deduct 3 points</w:t>
            </w:r>
          </w:p>
        </w:tc>
        <w:tc>
          <w:tcPr>
            <w:tcW w:w="1781" w:type="dxa"/>
            <w:gridSpan w:val="2"/>
          </w:tcPr>
          <w:p w14:paraId="0E23AC01" w14:textId="77777777" w:rsidR="00EA21FF" w:rsidRPr="00A97157" w:rsidRDefault="00EA21FF" w:rsidP="0024680E">
            <w:pPr>
              <w:spacing w:before="100" w:beforeAutospacing="1" w:after="100" w:afterAutospacing="1" w:line="240" w:lineRule="auto"/>
              <w:ind w:hanging="18"/>
              <w:jc w:val="center"/>
              <w:rPr>
                <w:b/>
                <w:sz w:val="20"/>
                <w:szCs w:val="20"/>
                <w:highlight w:val="cyan"/>
              </w:rPr>
            </w:pPr>
            <w:r w:rsidRPr="00A97157">
              <w:rPr>
                <w:b/>
                <w:sz w:val="20"/>
                <w:szCs w:val="20"/>
                <w:highlight w:val="cyan"/>
              </w:rPr>
              <w:t>Final Grade lowered by one letter</w:t>
            </w:r>
          </w:p>
        </w:tc>
        <w:tc>
          <w:tcPr>
            <w:tcW w:w="628" w:type="dxa"/>
          </w:tcPr>
          <w:p w14:paraId="098A68B9" w14:textId="77777777" w:rsidR="00EA21FF" w:rsidRPr="00A97157" w:rsidRDefault="00EA21FF" w:rsidP="0024680E">
            <w:pPr>
              <w:ind w:left="0" w:firstLine="0"/>
              <w:jc w:val="center"/>
              <w:rPr>
                <w:b/>
                <w:sz w:val="20"/>
                <w:szCs w:val="20"/>
                <w:highlight w:val="red"/>
              </w:rPr>
            </w:pPr>
          </w:p>
        </w:tc>
      </w:tr>
      <w:tr w:rsidR="00EA21FF" w:rsidRPr="00A97157" w14:paraId="02AC3D91" w14:textId="77777777" w:rsidTr="0024680E">
        <w:tc>
          <w:tcPr>
            <w:tcW w:w="1558" w:type="dxa"/>
          </w:tcPr>
          <w:p w14:paraId="408AEA21" w14:textId="77777777" w:rsidR="00EA21FF" w:rsidRPr="00A97157" w:rsidRDefault="00EA21FF" w:rsidP="0024680E">
            <w:pPr>
              <w:ind w:left="0" w:firstLine="0"/>
              <w:jc w:val="center"/>
              <w:rPr>
                <w:b/>
                <w:sz w:val="20"/>
                <w:szCs w:val="20"/>
              </w:rPr>
            </w:pPr>
          </w:p>
        </w:tc>
        <w:tc>
          <w:tcPr>
            <w:tcW w:w="1781" w:type="dxa"/>
          </w:tcPr>
          <w:p w14:paraId="2C44D3E6" w14:textId="77777777" w:rsidR="00EA21FF" w:rsidRPr="00A97157" w:rsidRDefault="00EA21FF" w:rsidP="0024680E">
            <w:pPr>
              <w:spacing w:after="0" w:line="240" w:lineRule="auto"/>
              <w:rPr>
                <w:sz w:val="20"/>
                <w:szCs w:val="20"/>
              </w:rPr>
            </w:pPr>
            <w:r w:rsidRPr="00A97157">
              <w:rPr>
                <w:sz w:val="20"/>
                <w:szCs w:val="20"/>
              </w:rPr>
              <w:t>Interview reflection paper is completed within 1 day (24 hours) after the deadline</w:t>
            </w:r>
          </w:p>
        </w:tc>
        <w:tc>
          <w:tcPr>
            <w:tcW w:w="1781" w:type="dxa"/>
          </w:tcPr>
          <w:p w14:paraId="6781E536" w14:textId="77777777" w:rsidR="00EA21FF" w:rsidRPr="00A97157" w:rsidRDefault="00EA21FF" w:rsidP="0024680E">
            <w:pPr>
              <w:spacing w:after="0" w:line="240" w:lineRule="auto"/>
              <w:rPr>
                <w:sz w:val="20"/>
                <w:szCs w:val="20"/>
              </w:rPr>
            </w:pPr>
            <w:r w:rsidRPr="00A97157">
              <w:rPr>
                <w:sz w:val="20"/>
                <w:szCs w:val="20"/>
              </w:rPr>
              <w:t>Interview reflection paper is completed 1-2 days (25-48 hours) after the deadline</w:t>
            </w:r>
          </w:p>
        </w:tc>
        <w:tc>
          <w:tcPr>
            <w:tcW w:w="1781" w:type="dxa"/>
          </w:tcPr>
          <w:p w14:paraId="7D432D78" w14:textId="77777777" w:rsidR="00EA21FF" w:rsidRPr="00A97157" w:rsidRDefault="00EA21FF" w:rsidP="0024680E">
            <w:pPr>
              <w:spacing w:after="0" w:line="240" w:lineRule="auto"/>
              <w:rPr>
                <w:sz w:val="20"/>
                <w:szCs w:val="20"/>
              </w:rPr>
            </w:pPr>
            <w:r w:rsidRPr="00A97157">
              <w:rPr>
                <w:sz w:val="20"/>
                <w:szCs w:val="20"/>
              </w:rPr>
              <w:t>Interview reflection paper is completed 2-3 days (49-72 hours) or more after the deadline</w:t>
            </w:r>
          </w:p>
        </w:tc>
        <w:tc>
          <w:tcPr>
            <w:tcW w:w="1781" w:type="dxa"/>
            <w:gridSpan w:val="2"/>
          </w:tcPr>
          <w:p w14:paraId="1534412B" w14:textId="77777777" w:rsidR="00EA21FF" w:rsidRPr="00A97157" w:rsidRDefault="00EA21FF" w:rsidP="0024680E">
            <w:pPr>
              <w:spacing w:after="0" w:line="240" w:lineRule="auto"/>
              <w:rPr>
                <w:sz w:val="20"/>
                <w:szCs w:val="20"/>
              </w:rPr>
            </w:pPr>
            <w:r w:rsidRPr="00A97157">
              <w:rPr>
                <w:sz w:val="20"/>
                <w:szCs w:val="20"/>
              </w:rPr>
              <w:t>Interview reflection paper is completed 3 days (73- hours or more) after the deadline</w:t>
            </w:r>
          </w:p>
        </w:tc>
        <w:tc>
          <w:tcPr>
            <w:tcW w:w="628" w:type="dxa"/>
          </w:tcPr>
          <w:p w14:paraId="10B4C9BE" w14:textId="77777777" w:rsidR="00EA21FF" w:rsidRPr="00A97157" w:rsidRDefault="00EA21FF" w:rsidP="0024680E">
            <w:pPr>
              <w:ind w:left="0" w:firstLine="0"/>
              <w:jc w:val="center"/>
              <w:rPr>
                <w:b/>
                <w:sz w:val="20"/>
                <w:szCs w:val="20"/>
              </w:rPr>
            </w:pPr>
          </w:p>
        </w:tc>
      </w:tr>
      <w:tr w:rsidR="00EA21FF" w:rsidRPr="00A97157" w14:paraId="1D14C3CF" w14:textId="77777777" w:rsidTr="0024680E">
        <w:tc>
          <w:tcPr>
            <w:tcW w:w="1558" w:type="dxa"/>
          </w:tcPr>
          <w:p w14:paraId="24C2985A" w14:textId="77777777" w:rsidR="00EA21FF" w:rsidRPr="00A97157" w:rsidRDefault="00EA21FF" w:rsidP="0024680E">
            <w:pPr>
              <w:spacing w:after="0" w:line="240" w:lineRule="auto"/>
              <w:jc w:val="right"/>
              <w:rPr>
                <w:b/>
                <w:sz w:val="20"/>
                <w:szCs w:val="20"/>
              </w:rPr>
            </w:pPr>
            <w:r w:rsidRPr="00A97157">
              <w:rPr>
                <w:b/>
                <w:sz w:val="20"/>
                <w:szCs w:val="20"/>
              </w:rPr>
              <w:t>TOTAL POINTS (sum of 5 Criteria)</w:t>
            </w:r>
          </w:p>
        </w:tc>
        <w:tc>
          <w:tcPr>
            <w:tcW w:w="1781" w:type="dxa"/>
          </w:tcPr>
          <w:p w14:paraId="585B82C6" w14:textId="77777777" w:rsidR="00EA21FF" w:rsidRPr="00A97157" w:rsidRDefault="00EA21FF" w:rsidP="0024680E">
            <w:pPr>
              <w:spacing w:after="0" w:line="240" w:lineRule="auto"/>
              <w:jc w:val="right"/>
              <w:rPr>
                <w:b/>
                <w:sz w:val="20"/>
                <w:szCs w:val="20"/>
              </w:rPr>
            </w:pPr>
          </w:p>
        </w:tc>
        <w:tc>
          <w:tcPr>
            <w:tcW w:w="1781" w:type="dxa"/>
          </w:tcPr>
          <w:p w14:paraId="49B4BAC0" w14:textId="77777777" w:rsidR="00EA21FF" w:rsidRPr="00A97157" w:rsidRDefault="00EA21FF" w:rsidP="0024680E">
            <w:pPr>
              <w:ind w:left="0" w:firstLine="0"/>
              <w:jc w:val="center"/>
              <w:rPr>
                <w:b/>
                <w:sz w:val="20"/>
                <w:szCs w:val="20"/>
              </w:rPr>
            </w:pPr>
          </w:p>
        </w:tc>
        <w:tc>
          <w:tcPr>
            <w:tcW w:w="1781" w:type="dxa"/>
          </w:tcPr>
          <w:p w14:paraId="356D22E7" w14:textId="77777777" w:rsidR="00EA21FF" w:rsidRPr="00A97157" w:rsidRDefault="00EA21FF" w:rsidP="0024680E">
            <w:pPr>
              <w:ind w:left="0" w:firstLine="0"/>
              <w:jc w:val="center"/>
              <w:rPr>
                <w:b/>
                <w:sz w:val="20"/>
                <w:szCs w:val="20"/>
              </w:rPr>
            </w:pPr>
          </w:p>
        </w:tc>
        <w:tc>
          <w:tcPr>
            <w:tcW w:w="1781" w:type="dxa"/>
            <w:gridSpan w:val="2"/>
          </w:tcPr>
          <w:p w14:paraId="36E0D8E0" w14:textId="77777777" w:rsidR="00EA21FF" w:rsidRPr="00A97157" w:rsidRDefault="00EA21FF" w:rsidP="0024680E">
            <w:pPr>
              <w:ind w:left="0" w:firstLine="0"/>
              <w:jc w:val="center"/>
              <w:rPr>
                <w:b/>
                <w:sz w:val="20"/>
                <w:szCs w:val="20"/>
              </w:rPr>
            </w:pPr>
          </w:p>
        </w:tc>
        <w:tc>
          <w:tcPr>
            <w:tcW w:w="628" w:type="dxa"/>
          </w:tcPr>
          <w:p w14:paraId="6AECE4DC" w14:textId="77777777" w:rsidR="00EA21FF" w:rsidRPr="00A97157" w:rsidRDefault="00EA21FF" w:rsidP="0024680E">
            <w:pPr>
              <w:ind w:left="0" w:firstLine="0"/>
              <w:jc w:val="center"/>
              <w:rPr>
                <w:b/>
                <w:sz w:val="20"/>
                <w:szCs w:val="20"/>
              </w:rPr>
            </w:pPr>
            <w:r w:rsidRPr="00A97157">
              <w:rPr>
                <w:b/>
                <w:sz w:val="20"/>
                <w:szCs w:val="20"/>
              </w:rPr>
              <w:t>/25</w:t>
            </w:r>
          </w:p>
        </w:tc>
      </w:tr>
      <w:tr w:rsidR="00EA21FF" w:rsidRPr="00A97157" w14:paraId="4BD9B170" w14:textId="77777777" w:rsidTr="0024680E">
        <w:tc>
          <w:tcPr>
            <w:tcW w:w="1558" w:type="dxa"/>
          </w:tcPr>
          <w:p w14:paraId="40A8A7A7" w14:textId="77777777" w:rsidR="00EA21FF" w:rsidRPr="00A97157" w:rsidRDefault="00EA21FF" w:rsidP="0024680E">
            <w:pPr>
              <w:ind w:left="0" w:firstLine="0"/>
              <w:jc w:val="center"/>
              <w:rPr>
                <w:b/>
                <w:sz w:val="20"/>
                <w:szCs w:val="20"/>
              </w:rPr>
            </w:pPr>
          </w:p>
        </w:tc>
        <w:tc>
          <w:tcPr>
            <w:tcW w:w="1781" w:type="dxa"/>
          </w:tcPr>
          <w:p w14:paraId="21348823" w14:textId="77777777" w:rsidR="00EA21FF" w:rsidRPr="00A97157" w:rsidRDefault="00EA21FF" w:rsidP="0024680E">
            <w:pPr>
              <w:ind w:left="0" w:firstLine="0"/>
              <w:jc w:val="center"/>
              <w:rPr>
                <w:b/>
                <w:sz w:val="20"/>
                <w:szCs w:val="20"/>
              </w:rPr>
            </w:pPr>
          </w:p>
        </w:tc>
        <w:tc>
          <w:tcPr>
            <w:tcW w:w="1781" w:type="dxa"/>
          </w:tcPr>
          <w:p w14:paraId="775771B7" w14:textId="77777777" w:rsidR="00EA21FF" w:rsidRPr="00A97157" w:rsidRDefault="00EA21FF" w:rsidP="0024680E">
            <w:pPr>
              <w:ind w:left="0" w:firstLine="0"/>
              <w:jc w:val="center"/>
              <w:rPr>
                <w:b/>
                <w:sz w:val="20"/>
                <w:szCs w:val="20"/>
              </w:rPr>
            </w:pPr>
          </w:p>
        </w:tc>
        <w:tc>
          <w:tcPr>
            <w:tcW w:w="1781" w:type="dxa"/>
          </w:tcPr>
          <w:p w14:paraId="70B272DD" w14:textId="77777777" w:rsidR="00EA21FF" w:rsidRPr="00A97157" w:rsidRDefault="00EA21FF" w:rsidP="0024680E">
            <w:pPr>
              <w:ind w:left="0" w:firstLine="0"/>
              <w:jc w:val="center"/>
              <w:rPr>
                <w:b/>
                <w:sz w:val="20"/>
                <w:szCs w:val="20"/>
              </w:rPr>
            </w:pPr>
          </w:p>
        </w:tc>
        <w:tc>
          <w:tcPr>
            <w:tcW w:w="1781" w:type="dxa"/>
            <w:gridSpan w:val="2"/>
          </w:tcPr>
          <w:p w14:paraId="08ED6C05" w14:textId="77777777" w:rsidR="00EA21FF" w:rsidRPr="00A97157" w:rsidRDefault="00EA21FF" w:rsidP="0024680E">
            <w:pPr>
              <w:ind w:left="0" w:firstLine="0"/>
              <w:jc w:val="center"/>
              <w:rPr>
                <w:b/>
                <w:sz w:val="20"/>
                <w:szCs w:val="20"/>
              </w:rPr>
            </w:pPr>
          </w:p>
        </w:tc>
        <w:tc>
          <w:tcPr>
            <w:tcW w:w="628" w:type="dxa"/>
          </w:tcPr>
          <w:p w14:paraId="1755A64E" w14:textId="77777777" w:rsidR="00EA21FF" w:rsidRPr="00A97157" w:rsidRDefault="00EA21FF" w:rsidP="0024680E">
            <w:pPr>
              <w:ind w:left="0" w:firstLine="0"/>
              <w:jc w:val="center"/>
              <w:rPr>
                <w:b/>
                <w:sz w:val="20"/>
                <w:szCs w:val="20"/>
              </w:rPr>
            </w:pPr>
          </w:p>
        </w:tc>
      </w:tr>
    </w:tbl>
    <w:p w14:paraId="7978EAE1" w14:textId="77777777" w:rsidR="00EA21FF" w:rsidRPr="00A97157" w:rsidRDefault="00EA21FF" w:rsidP="00EA21FF">
      <w:pPr>
        <w:jc w:val="center"/>
        <w:rPr>
          <w:b/>
          <w:sz w:val="20"/>
          <w:szCs w:val="20"/>
        </w:rPr>
      </w:pPr>
    </w:p>
    <w:p w14:paraId="2ED7A7BC" w14:textId="77777777" w:rsidR="00EA21FF" w:rsidRPr="00A97157" w:rsidRDefault="00EA21FF" w:rsidP="00EA21FF">
      <w:pPr>
        <w:rPr>
          <w:sz w:val="20"/>
          <w:szCs w:val="20"/>
        </w:rPr>
      </w:pPr>
    </w:p>
    <w:p w14:paraId="224AA3A7" w14:textId="77777777" w:rsidR="00CB1849" w:rsidRPr="00EA5399" w:rsidRDefault="00CB1849" w:rsidP="00EA5399"/>
    <w:sectPr w:rsidR="00CB1849" w:rsidRPr="00EA5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963"/>
    <w:multiLevelType w:val="hybridMultilevel"/>
    <w:tmpl w:val="1E343798"/>
    <w:lvl w:ilvl="0" w:tplc="0C3CA888">
      <w:start w:val="1"/>
      <w:numFmt w:val="decimal"/>
      <w:lvlText w:val="%1"/>
      <w:lvlJc w:val="left"/>
      <w:pPr>
        <w:ind w:left="3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08BC5866">
      <w:start w:val="1"/>
      <w:numFmt w:val="lowerLetter"/>
      <w:lvlText w:val="%2"/>
      <w:lvlJc w:val="left"/>
      <w:pPr>
        <w:ind w:left="9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9CE48254">
      <w:start w:val="1"/>
      <w:numFmt w:val="decimal"/>
      <w:lvlRestart w:val="0"/>
      <w:lvlText w:val="%3."/>
      <w:lvlJc w:val="left"/>
      <w:pPr>
        <w:ind w:left="1441"/>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432ECF4E">
      <w:start w:val="1"/>
      <w:numFmt w:val="decimal"/>
      <w:lvlText w:val="%4"/>
      <w:lvlJc w:val="left"/>
      <w:pPr>
        <w:ind w:left="2161"/>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9D4E3548">
      <w:start w:val="1"/>
      <w:numFmt w:val="lowerLetter"/>
      <w:lvlText w:val="%5"/>
      <w:lvlJc w:val="left"/>
      <w:pPr>
        <w:ind w:left="2881"/>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81D41296">
      <w:start w:val="1"/>
      <w:numFmt w:val="lowerRoman"/>
      <w:lvlText w:val="%6"/>
      <w:lvlJc w:val="left"/>
      <w:pPr>
        <w:ind w:left="3601"/>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666A757A">
      <w:start w:val="1"/>
      <w:numFmt w:val="decimal"/>
      <w:lvlText w:val="%7"/>
      <w:lvlJc w:val="left"/>
      <w:pPr>
        <w:ind w:left="4321"/>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54420066">
      <w:start w:val="1"/>
      <w:numFmt w:val="lowerLetter"/>
      <w:lvlText w:val="%8"/>
      <w:lvlJc w:val="left"/>
      <w:pPr>
        <w:ind w:left="5041"/>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C77C8FB6">
      <w:start w:val="1"/>
      <w:numFmt w:val="lowerRoman"/>
      <w:lvlText w:val="%9"/>
      <w:lvlJc w:val="left"/>
      <w:pPr>
        <w:ind w:left="5761"/>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0629F"/>
    <w:multiLevelType w:val="hybridMultilevel"/>
    <w:tmpl w:val="6B5AEC92"/>
    <w:lvl w:ilvl="0" w:tplc="50ECD90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42AF0">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A3B3C">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0A35D6">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452C8">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D871E6">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00CA0">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1ED6C8">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8E030">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3A1470"/>
    <w:multiLevelType w:val="hybridMultilevel"/>
    <w:tmpl w:val="8108B78E"/>
    <w:lvl w:ilvl="0" w:tplc="5DF856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A76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0D3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20F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CE71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A4F0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2FE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4D8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4F8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BF685B"/>
    <w:multiLevelType w:val="hybridMultilevel"/>
    <w:tmpl w:val="6A6C50FC"/>
    <w:lvl w:ilvl="0" w:tplc="3496BBE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0ACB96">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564D60">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C6F208">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C9D50">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B8B796">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9AC4F6">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E4AAEC">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10DCF6">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807441"/>
    <w:multiLevelType w:val="hybridMultilevel"/>
    <w:tmpl w:val="7ED8C1E2"/>
    <w:lvl w:ilvl="0" w:tplc="6CF8E58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5AB4BC">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6869EC">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946C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07BC2">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128664">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435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B683B0">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16A5D2">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70B0D"/>
    <w:multiLevelType w:val="hybridMultilevel"/>
    <w:tmpl w:val="3E2EDC98"/>
    <w:lvl w:ilvl="0" w:tplc="6BCE493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5473A6">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C48666">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FE1CE6">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AF880">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62E5AA">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4C7F1A">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E434AA">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62B27E">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0306F47"/>
    <w:multiLevelType w:val="hybridMultilevel"/>
    <w:tmpl w:val="59E4F878"/>
    <w:lvl w:ilvl="0" w:tplc="8E76C288">
      <w:start w:val="1"/>
      <w:numFmt w:val="decimal"/>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7" w15:restartNumberingAfterBreak="0">
    <w:nsid w:val="34A14F31"/>
    <w:multiLevelType w:val="hybridMultilevel"/>
    <w:tmpl w:val="C0449F8A"/>
    <w:lvl w:ilvl="0" w:tplc="DAC2FAD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6F2A2">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6F9BA">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B04C66">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14B2B0">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F00E24">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EEB49C">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02E64">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6CDD0C">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57770A"/>
    <w:multiLevelType w:val="hybridMultilevel"/>
    <w:tmpl w:val="F4529A38"/>
    <w:lvl w:ilvl="0" w:tplc="FE1C05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44B7E">
      <w:start w:val="1"/>
      <w:numFmt w:val="decimal"/>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0873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0950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AC69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AE7D8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4AFC2A">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7423A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62D8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811B51"/>
    <w:multiLevelType w:val="hybridMultilevel"/>
    <w:tmpl w:val="610C8D34"/>
    <w:lvl w:ilvl="0" w:tplc="ABD490D6">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3074CE">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8CBE64">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228198">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C8D62">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701454">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90DDEA">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ED0BC">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3C7586">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C55D9B"/>
    <w:multiLevelType w:val="hybridMultilevel"/>
    <w:tmpl w:val="88500DCC"/>
    <w:lvl w:ilvl="0" w:tplc="A2123CF2">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16AF52">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CA614C">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1C08D8">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78E626">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64B97A">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9C396A">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EE6DE2">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6EAF8E">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37E7C0D"/>
    <w:multiLevelType w:val="hybridMultilevel"/>
    <w:tmpl w:val="BF00067E"/>
    <w:lvl w:ilvl="0" w:tplc="936657E2">
      <w:start w:val="1"/>
      <w:numFmt w:val="upperLetter"/>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F60ECEC">
      <w:start w:val="1"/>
      <w:numFmt w:val="bullet"/>
      <w:lvlText w:val="•"/>
      <w:lvlJc w:val="left"/>
      <w:pPr>
        <w:ind w:left="1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EE3058">
      <w:start w:val="1"/>
      <w:numFmt w:val="bullet"/>
      <w:lvlText w:val="▪"/>
      <w:lvlJc w:val="left"/>
      <w:pPr>
        <w:ind w:left="1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14E272">
      <w:start w:val="1"/>
      <w:numFmt w:val="bullet"/>
      <w:lvlText w:val="•"/>
      <w:lvlJc w:val="left"/>
      <w:pPr>
        <w:ind w:left="2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E2AFBC">
      <w:start w:val="1"/>
      <w:numFmt w:val="bullet"/>
      <w:lvlText w:val="o"/>
      <w:lvlJc w:val="left"/>
      <w:pPr>
        <w:ind w:left="3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AADAC2">
      <w:start w:val="1"/>
      <w:numFmt w:val="bullet"/>
      <w:lvlText w:val="▪"/>
      <w:lvlJc w:val="left"/>
      <w:pPr>
        <w:ind w:left="4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3A59FC">
      <w:start w:val="1"/>
      <w:numFmt w:val="bullet"/>
      <w:lvlText w:val="•"/>
      <w:lvlJc w:val="left"/>
      <w:pPr>
        <w:ind w:left="4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6A63CE">
      <w:start w:val="1"/>
      <w:numFmt w:val="bullet"/>
      <w:lvlText w:val="o"/>
      <w:lvlJc w:val="left"/>
      <w:pPr>
        <w:ind w:left="5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66DC72">
      <w:start w:val="1"/>
      <w:numFmt w:val="bullet"/>
      <w:lvlText w:val="▪"/>
      <w:lvlJc w:val="left"/>
      <w:pPr>
        <w:ind w:left="6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0D588C"/>
    <w:multiLevelType w:val="hybridMultilevel"/>
    <w:tmpl w:val="9BD47DBC"/>
    <w:lvl w:ilvl="0" w:tplc="364A3C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F49DAC">
      <w:start w:val="1"/>
      <w:numFmt w:val="lowerLetter"/>
      <w:lvlText w:val="%2"/>
      <w:lvlJc w:val="left"/>
      <w:pPr>
        <w:ind w:left="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A8D16">
      <w:start w:val="1"/>
      <w:numFmt w:val="lowerRoman"/>
      <w:lvlText w:val="%3"/>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852E0">
      <w:start w:val="1"/>
      <w:numFmt w:val="decimal"/>
      <w:lvlText w:val="%4"/>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0B7D0">
      <w:start w:val="1"/>
      <w:numFmt w:val="decimal"/>
      <w:lvlRestart w:val="0"/>
      <w:lvlText w:val="%5)"/>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5140">
      <w:start w:val="1"/>
      <w:numFmt w:val="lowerRoman"/>
      <w:lvlText w:val="%6"/>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92DA24">
      <w:start w:val="1"/>
      <w:numFmt w:val="decimal"/>
      <w:lvlText w:val="%7"/>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6F810">
      <w:start w:val="1"/>
      <w:numFmt w:val="lowerLetter"/>
      <w:lvlText w:val="%8"/>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72CB34">
      <w:start w:val="1"/>
      <w:numFmt w:val="lowerRoman"/>
      <w:lvlText w:val="%9"/>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435615"/>
    <w:multiLevelType w:val="hybridMultilevel"/>
    <w:tmpl w:val="4B741854"/>
    <w:lvl w:ilvl="0" w:tplc="CF5EFEEC">
      <w:start w:val="1"/>
      <w:numFmt w:val="bullet"/>
      <w:lvlText w:val=""/>
      <w:lvlJc w:val="left"/>
      <w:pPr>
        <w:ind w:left="7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9D2AE16">
      <w:start w:val="1"/>
      <w:numFmt w:val="bullet"/>
      <w:lvlText w:val="o"/>
      <w:lvlJc w:val="left"/>
      <w:pPr>
        <w:ind w:left="1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676ACB6">
      <w:start w:val="1"/>
      <w:numFmt w:val="bullet"/>
      <w:lvlText w:val="▪"/>
      <w:lvlJc w:val="left"/>
      <w:pPr>
        <w:ind w:left="21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77A9BB2">
      <w:start w:val="1"/>
      <w:numFmt w:val="bullet"/>
      <w:lvlText w:val="•"/>
      <w:lvlJc w:val="left"/>
      <w:pPr>
        <w:ind w:left="28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800D750">
      <w:start w:val="1"/>
      <w:numFmt w:val="bullet"/>
      <w:lvlText w:val="o"/>
      <w:lvlJc w:val="left"/>
      <w:pPr>
        <w:ind w:left="36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0F4C43C">
      <w:start w:val="1"/>
      <w:numFmt w:val="bullet"/>
      <w:lvlText w:val="▪"/>
      <w:lvlJc w:val="left"/>
      <w:pPr>
        <w:ind w:left="4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F36A69C">
      <w:start w:val="1"/>
      <w:numFmt w:val="bullet"/>
      <w:lvlText w:val="•"/>
      <w:lvlJc w:val="left"/>
      <w:pPr>
        <w:ind w:left="50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0926804">
      <w:start w:val="1"/>
      <w:numFmt w:val="bullet"/>
      <w:lvlText w:val="o"/>
      <w:lvlJc w:val="left"/>
      <w:pPr>
        <w:ind w:left="5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71E601A">
      <w:start w:val="1"/>
      <w:numFmt w:val="bullet"/>
      <w:lvlText w:val="▪"/>
      <w:lvlJc w:val="left"/>
      <w:pPr>
        <w:ind w:left="6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D974A9"/>
    <w:multiLevelType w:val="hybridMultilevel"/>
    <w:tmpl w:val="834ED56C"/>
    <w:lvl w:ilvl="0" w:tplc="417A3C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AC15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6A2C5A">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AC27E">
      <w:start w:val="1"/>
      <w:numFmt w:val="decimal"/>
      <w:lvlRestart w:val="0"/>
      <w:lvlText w:val="%4."/>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EEC10">
      <w:start w:val="1"/>
      <w:numFmt w:val="lowerLetter"/>
      <w:lvlText w:val="%5"/>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805334">
      <w:start w:val="1"/>
      <w:numFmt w:val="lowerRoman"/>
      <w:lvlText w:val="%6"/>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65908">
      <w:start w:val="1"/>
      <w:numFmt w:val="decimal"/>
      <w:lvlText w:val="%7"/>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4F774">
      <w:start w:val="1"/>
      <w:numFmt w:val="lowerLetter"/>
      <w:lvlText w:val="%8"/>
      <w:lvlJc w:val="left"/>
      <w:pPr>
        <w:ind w:left="4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000BD6">
      <w:start w:val="1"/>
      <w:numFmt w:val="lowerRoman"/>
      <w:lvlText w:val="%9"/>
      <w:lvlJc w:val="left"/>
      <w:pPr>
        <w:ind w:left="5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016229"/>
    <w:multiLevelType w:val="hybridMultilevel"/>
    <w:tmpl w:val="25A0E7C0"/>
    <w:lvl w:ilvl="0" w:tplc="45B6CA2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0EDB4">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D6D682">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479A2">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604EA0">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AC6E88">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2A8D4A">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B892EC">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0EA546">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357493"/>
    <w:multiLevelType w:val="hybridMultilevel"/>
    <w:tmpl w:val="E7E86646"/>
    <w:lvl w:ilvl="0" w:tplc="13A28DCC">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2B5C8">
      <w:start w:val="1"/>
      <w:numFmt w:val="bullet"/>
      <w:lvlText w:val="o"/>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FCC23E">
      <w:start w:val="1"/>
      <w:numFmt w:val="bullet"/>
      <w:lvlText w:val="▪"/>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ECE564">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E968C">
      <w:start w:val="1"/>
      <w:numFmt w:val="bullet"/>
      <w:lvlText w:val="o"/>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7CA536">
      <w:start w:val="1"/>
      <w:numFmt w:val="bullet"/>
      <w:lvlText w:val="▪"/>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169F00">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0A35B4">
      <w:start w:val="1"/>
      <w:numFmt w:val="bullet"/>
      <w:lvlText w:val="o"/>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96BA20">
      <w:start w:val="1"/>
      <w:numFmt w:val="bullet"/>
      <w:lvlText w:val="▪"/>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F4F1EF4"/>
    <w:multiLevelType w:val="hybridMultilevel"/>
    <w:tmpl w:val="64EAF9DE"/>
    <w:lvl w:ilvl="0" w:tplc="4C62A2D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927D7A">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E370E">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6AEB0C">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981D44">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46A828">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B8547C">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2E966C">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9E885E">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281ADF"/>
    <w:multiLevelType w:val="hybridMultilevel"/>
    <w:tmpl w:val="4B94CA16"/>
    <w:lvl w:ilvl="0" w:tplc="68C2710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43274">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1605DA">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3C9D44">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BAA226">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72ED8E">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C6E20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388968">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787D9E">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45C5066"/>
    <w:multiLevelType w:val="hybridMultilevel"/>
    <w:tmpl w:val="54C0BCCA"/>
    <w:lvl w:ilvl="0" w:tplc="39B89CFC">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CC1C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7E3D2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63FD0">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F36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41F12">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8FABA">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84FDB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36BE30">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1F42F0"/>
    <w:multiLevelType w:val="hybridMultilevel"/>
    <w:tmpl w:val="53846550"/>
    <w:lvl w:ilvl="0" w:tplc="497A5B6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443F1E">
      <w:start w:val="1"/>
      <w:numFmt w:val="bullet"/>
      <w:lvlText w:val="o"/>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6C5890">
      <w:start w:val="1"/>
      <w:numFmt w:val="bullet"/>
      <w:lvlText w:val="▪"/>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9A7BCE">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F45C5A">
      <w:start w:val="1"/>
      <w:numFmt w:val="bullet"/>
      <w:lvlText w:val="o"/>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D4E9BC">
      <w:start w:val="1"/>
      <w:numFmt w:val="bullet"/>
      <w:lvlText w:val="▪"/>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BAE83A">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46034">
      <w:start w:val="1"/>
      <w:numFmt w:val="bullet"/>
      <w:lvlText w:val="o"/>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5289FC">
      <w:start w:val="1"/>
      <w:numFmt w:val="bullet"/>
      <w:lvlText w:val="▪"/>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35174837">
    <w:abstractNumId w:val="10"/>
  </w:num>
  <w:num w:numId="2" w16cid:durableId="885335013">
    <w:abstractNumId w:val="2"/>
  </w:num>
  <w:num w:numId="3" w16cid:durableId="738550910">
    <w:abstractNumId w:val="19"/>
  </w:num>
  <w:num w:numId="4" w16cid:durableId="522744353">
    <w:abstractNumId w:val="13"/>
  </w:num>
  <w:num w:numId="5" w16cid:durableId="147482046">
    <w:abstractNumId w:val="16"/>
  </w:num>
  <w:num w:numId="6" w16cid:durableId="215043318">
    <w:abstractNumId w:val="9"/>
  </w:num>
  <w:num w:numId="7" w16cid:durableId="885721894">
    <w:abstractNumId w:val="11"/>
  </w:num>
  <w:num w:numId="8" w16cid:durableId="1141922229">
    <w:abstractNumId w:val="12"/>
  </w:num>
  <w:num w:numId="9" w16cid:durableId="107626519">
    <w:abstractNumId w:val="8"/>
  </w:num>
  <w:num w:numId="10" w16cid:durableId="2016565949">
    <w:abstractNumId w:val="14"/>
  </w:num>
  <w:num w:numId="11" w16cid:durableId="770929072">
    <w:abstractNumId w:val="0"/>
  </w:num>
  <w:num w:numId="12" w16cid:durableId="1453789803">
    <w:abstractNumId w:val="5"/>
  </w:num>
  <w:num w:numId="13" w16cid:durableId="808594468">
    <w:abstractNumId w:val="18"/>
  </w:num>
  <w:num w:numId="14" w16cid:durableId="893008871">
    <w:abstractNumId w:val="15"/>
  </w:num>
  <w:num w:numId="15" w16cid:durableId="664479020">
    <w:abstractNumId w:val="7"/>
  </w:num>
  <w:num w:numId="16" w16cid:durableId="827791751">
    <w:abstractNumId w:val="1"/>
  </w:num>
  <w:num w:numId="17" w16cid:durableId="1436632497">
    <w:abstractNumId w:val="17"/>
  </w:num>
  <w:num w:numId="18" w16cid:durableId="65805651">
    <w:abstractNumId w:val="3"/>
  </w:num>
  <w:num w:numId="19" w16cid:durableId="747196623">
    <w:abstractNumId w:val="20"/>
  </w:num>
  <w:num w:numId="20" w16cid:durableId="353925350">
    <w:abstractNumId w:val="4"/>
  </w:num>
  <w:num w:numId="21" w16cid:durableId="1665356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99"/>
    <w:rsid w:val="00011D93"/>
    <w:rsid w:val="000669FE"/>
    <w:rsid w:val="000865D6"/>
    <w:rsid w:val="000D75BD"/>
    <w:rsid w:val="00161533"/>
    <w:rsid w:val="00167C1C"/>
    <w:rsid w:val="00211862"/>
    <w:rsid w:val="00424E11"/>
    <w:rsid w:val="00454EFD"/>
    <w:rsid w:val="00455DC4"/>
    <w:rsid w:val="00553487"/>
    <w:rsid w:val="00577E4E"/>
    <w:rsid w:val="00627933"/>
    <w:rsid w:val="006411E8"/>
    <w:rsid w:val="007301DD"/>
    <w:rsid w:val="007433EA"/>
    <w:rsid w:val="007B7345"/>
    <w:rsid w:val="007E0C1F"/>
    <w:rsid w:val="00817089"/>
    <w:rsid w:val="008C2473"/>
    <w:rsid w:val="00917F13"/>
    <w:rsid w:val="009363C7"/>
    <w:rsid w:val="009701D7"/>
    <w:rsid w:val="00971725"/>
    <w:rsid w:val="009E68BE"/>
    <w:rsid w:val="00A26123"/>
    <w:rsid w:val="00A76870"/>
    <w:rsid w:val="00AB26A5"/>
    <w:rsid w:val="00AE6DC5"/>
    <w:rsid w:val="00B63D39"/>
    <w:rsid w:val="00C91AD6"/>
    <w:rsid w:val="00CB1849"/>
    <w:rsid w:val="00D00CBB"/>
    <w:rsid w:val="00D5644F"/>
    <w:rsid w:val="00DC5689"/>
    <w:rsid w:val="00EA21FF"/>
    <w:rsid w:val="00EA5399"/>
    <w:rsid w:val="00EF301A"/>
    <w:rsid w:val="00F52FC8"/>
    <w:rsid w:val="00F55256"/>
    <w:rsid w:val="00F60DD1"/>
    <w:rsid w:val="00F61B17"/>
    <w:rsid w:val="00F6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A4CA"/>
  <w15:chartTrackingRefBased/>
  <w15:docId w15:val="{CD0F54B2-2F80-284D-A5DE-959B0B3F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399"/>
    <w:pPr>
      <w:spacing w:after="15" w:line="249" w:lineRule="auto"/>
      <w:ind w:left="40" w:hanging="10"/>
    </w:pPr>
    <w:rPr>
      <w:rFonts w:ascii="Times New Roman" w:eastAsia="Times New Roman" w:hAnsi="Times New Roman" w:cs="Times New Roman"/>
      <w:color w:val="000000"/>
      <w:lang w:val="en" w:eastAsia="en"/>
    </w:rPr>
  </w:style>
  <w:style w:type="paragraph" w:styleId="Heading1">
    <w:name w:val="heading 1"/>
    <w:basedOn w:val="Normal"/>
    <w:next w:val="Normal"/>
    <w:link w:val="Heading1Char"/>
    <w:uiPriority w:val="9"/>
    <w:qFormat/>
    <w:rsid w:val="00EA53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EA5399"/>
    <w:pPr>
      <w:keepNext/>
      <w:keepLines/>
      <w:spacing w:after="5" w:line="259" w:lineRule="auto"/>
      <w:ind w:left="45"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rsid w:val="00EA5399"/>
    <w:pPr>
      <w:keepNext/>
      <w:keepLines/>
      <w:spacing w:after="5" w:line="254" w:lineRule="auto"/>
      <w:ind w:left="10" w:hanging="10"/>
      <w:outlineLvl w:val="2"/>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5399"/>
    <w:rPr>
      <w:rFonts w:ascii="Times New Roman" w:eastAsia="Times New Roman" w:hAnsi="Times New Roman" w:cs="Times New Roman"/>
      <w:b/>
      <w:color w:val="000000"/>
    </w:rPr>
  </w:style>
  <w:style w:type="character" w:customStyle="1" w:styleId="Heading3Char">
    <w:name w:val="Heading 3 Char"/>
    <w:basedOn w:val="DefaultParagraphFont"/>
    <w:link w:val="Heading3"/>
    <w:rsid w:val="00EA5399"/>
    <w:rPr>
      <w:rFonts w:ascii="Times New Roman" w:eastAsia="Times New Roman" w:hAnsi="Times New Roman" w:cs="Times New Roman"/>
      <w:i/>
      <w:color w:val="000000"/>
    </w:rPr>
  </w:style>
  <w:style w:type="table" w:customStyle="1" w:styleId="TableGrid">
    <w:name w:val="TableGrid"/>
    <w:rsid w:val="00EA5399"/>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A5399"/>
    <w:rPr>
      <w:rFonts w:asciiTheme="majorHAnsi" w:eastAsiaTheme="majorEastAsia" w:hAnsiTheme="majorHAnsi" w:cstheme="majorBidi"/>
      <w:color w:val="2F5496" w:themeColor="accent1" w:themeShade="BF"/>
      <w:sz w:val="32"/>
      <w:szCs w:val="32"/>
      <w:lang w:val="en" w:eastAsia="en"/>
    </w:rPr>
  </w:style>
  <w:style w:type="paragraph" w:styleId="TOC1">
    <w:name w:val="toc 1"/>
    <w:hidden/>
    <w:rsid w:val="00EA5399"/>
    <w:pPr>
      <w:spacing w:after="15" w:line="249" w:lineRule="auto"/>
      <w:ind w:left="33" w:right="23" w:hanging="10"/>
    </w:pPr>
    <w:rPr>
      <w:rFonts w:ascii="Times New Roman" w:eastAsia="Times New Roman" w:hAnsi="Times New Roman" w:cs="Times New Roman"/>
      <w:color w:val="000000"/>
    </w:rPr>
  </w:style>
  <w:style w:type="table" w:styleId="TableGrid0">
    <w:name w:val="Table Grid"/>
    <w:basedOn w:val="TableNormal"/>
    <w:uiPriority w:val="39"/>
    <w:rsid w:val="00EA539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undcloud.com/dr-thema-bryant-davis/tracks" TargetMode="External"/><Relationship Id="rId21" Type="http://schemas.openxmlformats.org/officeDocument/2006/relationships/hyperlink" Target="https://soundcloud.com/dr-thema-bryant-davis/tracks" TargetMode="External"/><Relationship Id="rId42" Type="http://schemas.openxmlformats.org/officeDocument/2006/relationships/hyperlink" Target="https://soundcloud.com/dr-thema-bryant-davis/tracks" TargetMode="External"/><Relationship Id="rId47" Type="http://schemas.openxmlformats.org/officeDocument/2006/relationships/hyperlink" Target="https://soundcloud.com/dr-thema-bryant-davis/tracks" TargetMode="External"/><Relationship Id="rId63" Type="http://schemas.openxmlformats.org/officeDocument/2006/relationships/hyperlink" Target="https://soundcloud.com/dr-thema-bryant-davis/tracks" TargetMode="External"/><Relationship Id="rId68" Type="http://schemas.openxmlformats.org/officeDocument/2006/relationships/hyperlink" Target="https://soundcloud.com/dr-thema-bryant-davis/tracks" TargetMode="External"/><Relationship Id="rId84" Type="http://schemas.openxmlformats.org/officeDocument/2006/relationships/hyperlink" Target="https://soundcloud.com/dr-thema-bryant-davis/tracks" TargetMode="External"/><Relationship Id="rId89" Type="http://schemas.openxmlformats.org/officeDocument/2006/relationships/hyperlink" Target="https://soundcloud.com/dr-thema-bryant-davis/tracks" TargetMode="External"/><Relationship Id="rId16" Type="http://schemas.openxmlformats.org/officeDocument/2006/relationships/hyperlink" Target="https://soundcloud.com/dr-thema-bryant-davis/tracks" TargetMode="External"/><Relationship Id="rId11" Type="http://schemas.openxmlformats.org/officeDocument/2006/relationships/hyperlink" Target="https://soundcloud.com/dr-thema-bryant-davis/tracks" TargetMode="External"/><Relationship Id="rId32" Type="http://schemas.openxmlformats.org/officeDocument/2006/relationships/hyperlink" Target="https://soundcloud.com/dr-thema-bryant-davis/tracks" TargetMode="External"/><Relationship Id="rId37" Type="http://schemas.openxmlformats.org/officeDocument/2006/relationships/hyperlink" Target="https://soundcloud.com/dr-thema-bryant-davis/tracks" TargetMode="External"/><Relationship Id="rId53" Type="http://schemas.openxmlformats.org/officeDocument/2006/relationships/hyperlink" Target="https://soundcloud.com/dr-thema-bryant-davis/tracks" TargetMode="External"/><Relationship Id="rId58" Type="http://schemas.openxmlformats.org/officeDocument/2006/relationships/hyperlink" Target="https://soundcloud.com/dr-thema-bryant-davis/tracks" TargetMode="External"/><Relationship Id="rId74" Type="http://schemas.openxmlformats.org/officeDocument/2006/relationships/hyperlink" Target="https://soundcloud.com/dr-thema-bryant-davis/tracks" TargetMode="External"/><Relationship Id="rId79" Type="http://schemas.openxmlformats.org/officeDocument/2006/relationships/hyperlink" Target="https://soundcloud.com/dr-thema-bryant-davis/tracks" TargetMode="External"/><Relationship Id="rId5" Type="http://schemas.openxmlformats.org/officeDocument/2006/relationships/hyperlink" Target="https://library.garrett.edu/" TargetMode="External"/><Relationship Id="rId90" Type="http://schemas.openxmlformats.org/officeDocument/2006/relationships/hyperlink" Target="https://soundcloud.com/dr-thema-bryant-davis/tracks" TargetMode="External"/><Relationship Id="rId14" Type="http://schemas.openxmlformats.org/officeDocument/2006/relationships/hyperlink" Target="https://soundcloud.com/dr-thema-bryant-davis/tracks" TargetMode="External"/><Relationship Id="rId22" Type="http://schemas.openxmlformats.org/officeDocument/2006/relationships/hyperlink" Target="https://soundcloud.com/dr-thema-bryant-davis/tracks" TargetMode="External"/><Relationship Id="rId27" Type="http://schemas.openxmlformats.org/officeDocument/2006/relationships/hyperlink" Target="https://soundcloud.com/dr-thema-bryant-davis/tracks" TargetMode="External"/><Relationship Id="rId30" Type="http://schemas.openxmlformats.org/officeDocument/2006/relationships/hyperlink" Target="https://soundcloud.com/dr-thema-bryant-davis/tracks" TargetMode="External"/><Relationship Id="rId35" Type="http://schemas.openxmlformats.org/officeDocument/2006/relationships/hyperlink" Target="https://soundcloud.com/dr-thema-bryant-davis/tracks" TargetMode="External"/><Relationship Id="rId43" Type="http://schemas.openxmlformats.org/officeDocument/2006/relationships/hyperlink" Target="https://soundcloud.com/dr-thema-bryant-davis/tracks" TargetMode="External"/><Relationship Id="rId48" Type="http://schemas.openxmlformats.org/officeDocument/2006/relationships/hyperlink" Target="https://soundcloud.com/dr-thema-bryant-davis/tracks" TargetMode="External"/><Relationship Id="rId56" Type="http://schemas.openxmlformats.org/officeDocument/2006/relationships/hyperlink" Target="https://soundcloud.com/dr-thema-bryant-davis/tracks" TargetMode="External"/><Relationship Id="rId64" Type="http://schemas.openxmlformats.org/officeDocument/2006/relationships/hyperlink" Target="https://soundcloud.com/dr-thema-bryant-davis/tracks" TargetMode="External"/><Relationship Id="rId69" Type="http://schemas.openxmlformats.org/officeDocument/2006/relationships/hyperlink" Target="https://soundcloud.com/dr-thema-bryant-davis/tracks" TargetMode="External"/><Relationship Id="rId77" Type="http://schemas.openxmlformats.org/officeDocument/2006/relationships/hyperlink" Target="https://soundcloud.com/dr-thema-bryant-davis/tracks" TargetMode="External"/><Relationship Id="rId8" Type="http://schemas.openxmlformats.org/officeDocument/2006/relationships/hyperlink" Target="https://library.garrett.edu/" TargetMode="External"/><Relationship Id="rId51" Type="http://schemas.openxmlformats.org/officeDocument/2006/relationships/hyperlink" Target="https://soundcloud.com/dr-thema-bryant-davis/tracks" TargetMode="External"/><Relationship Id="rId72" Type="http://schemas.openxmlformats.org/officeDocument/2006/relationships/hyperlink" Target="https://soundcloud.com/dr-thema-bryant-davis/tracks" TargetMode="External"/><Relationship Id="rId80" Type="http://schemas.openxmlformats.org/officeDocument/2006/relationships/hyperlink" Target="https://soundcloud.com/dr-thema-bryant-davis/tracks" TargetMode="External"/><Relationship Id="rId85" Type="http://schemas.openxmlformats.org/officeDocument/2006/relationships/hyperlink" Target="https://soundcloud.com/dr-thema-bryant-davis/tracks" TargetMode="External"/><Relationship Id="rId3" Type="http://schemas.openxmlformats.org/officeDocument/2006/relationships/settings" Target="settings.xml"/><Relationship Id="rId12" Type="http://schemas.openxmlformats.org/officeDocument/2006/relationships/hyperlink" Target="https://soundcloud.com/dr-thema-bryant-davis/tracks" TargetMode="External"/><Relationship Id="rId17" Type="http://schemas.openxmlformats.org/officeDocument/2006/relationships/hyperlink" Target="https://soundcloud.com/dr-thema-bryant-davis/tracks" TargetMode="External"/><Relationship Id="rId25" Type="http://schemas.openxmlformats.org/officeDocument/2006/relationships/hyperlink" Target="https://soundcloud.com/dr-thema-bryant-davis/tracks" TargetMode="External"/><Relationship Id="rId33" Type="http://schemas.openxmlformats.org/officeDocument/2006/relationships/hyperlink" Target="https://soundcloud.com/dr-thema-bryant-davis/tracks" TargetMode="External"/><Relationship Id="rId38" Type="http://schemas.openxmlformats.org/officeDocument/2006/relationships/hyperlink" Target="https://soundcloud.com/dr-thema-bryant-davis/tracks" TargetMode="External"/><Relationship Id="rId46" Type="http://schemas.openxmlformats.org/officeDocument/2006/relationships/hyperlink" Target="https://soundcloud.com/dr-thema-bryant-davis/tracks" TargetMode="External"/><Relationship Id="rId59" Type="http://schemas.openxmlformats.org/officeDocument/2006/relationships/hyperlink" Target="https://soundcloud.com/dr-thema-bryant-davis/tracks" TargetMode="External"/><Relationship Id="rId67" Type="http://schemas.openxmlformats.org/officeDocument/2006/relationships/hyperlink" Target="https://soundcloud.com/dr-thema-bryant-davis/tracks" TargetMode="External"/><Relationship Id="rId20" Type="http://schemas.openxmlformats.org/officeDocument/2006/relationships/hyperlink" Target="https://soundcloud.com/dr-thema-bryant-davis/tracks" TargetMode="External"/><Relationship Id="rId41" Type="http://schemas.openxmlformats.org/officeDocument/2006/relationships/hyperlink" Target="https://soundcloud.com/dr-thema-bryant-davis/tracks" TargetMode="External"/><Relationship Id="rId54" Type="http://schemas.openxmlformats.org/officeDocument/2006/relationships/hyperlink" Target="https://soundcloud.com/dr-thema-bryant-davis/tracks" TargetMode="External"/><Relationship Id="rId62" Type="http://schemas.openxmlformats.org/officeDocument/2006/relationships/hyperlink" Target="https://soundcloud.com/dr-thema-bryant-davis/tracks" TargetMode="External"/><Relationship Id="rId70" Type="http://schemas.openxmlformats.org/officeDocument/2006/relationships/hyperlink" Target="https://soundcloud.com/dr-thema-bryant-davis/tracks" TargetMode="External"/><Relationship Id="rId75" Type="http://schemas.openxmlformats.org/officeDocument/2006/relationships/hyperlink" Target="https://soundcloud.com/dr-thema-bryant-davis/tracks" TargetMode="External"/><Relationship Id="rId83" Type="http://schemas.openxmlformats.org/officeDocument/2006/relationships/hyperlink" Target="https://soundcloud.com/dr-thema-bryant-davis/tracks" TargetMode="External"/><Relationship Id="rId88" Type="http://schemas.openxmlformats.org/officeDocument/2006/relationships/hyperlink" Target="https://soundcloud.com/dr-thema-bryant-davis/tracks"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brary.garrett.edu/" TargetMode="External"/><Relationship Id="rId15" Type="http://schemas.openxmlformats.org/officeDocument/2006/relationships/hyperlink" Target="https://soundcloud.com/dr-thema-bryant-davis/tracks" TargetMode="External"/><Relationship Id="rId23" Type="http://schemas.openxmlformats.org/officeDocument/2006/relationships/hyperlink" Target="https://soundcloud.com/dr-thema-bryant-davis/tracks" TargetMode="External"/><Relationship Id="rId28" Type="http://schemas.openxmlformats.org/officeDocument/2006/relationships/hyperlink" Target="https://soundcloud.com/dr-thema-bryant-davis/tracks" TargetMode="External"/><Relationship Id="rId36" Type="http://schemas.openxmlformats.org/officeDocument/2006/relationships/hyperlink" Target="https://soundcloud.com/dr-thema-bryant-davis/tracks" TargetMode="External"/><Relationship Id="rId49" Type="http://schemas.openxmlformats.org/officeDocument/2006/relationships/hyperlink" Target="https://soundcloud.com/dr-thema-bryant-davis/tracks" TargetMode="External"/><Relationship Id="rId57" Type="http://schemas.openxmlformats.org/officeDocument/2006/relationships/hyperlink" Target="https://soundcloud.com/dr-thema-bryant-davis/tracks" TargetMode="External"/><Relationship Id="rId10" Type="http://schemas.openxmlformats.org/officeDocument/2006/relationships/hyperlink" Target="https://library.garrett.edu/" TargetMode="External"/><Relationship Id="rId31" Type="http://schemas.openxmlformats.org/officeDocument/2006/relationships/hyperlink" Target="https://soundcloud.com/dr-thema-bryant-davis/tracks" TargetMode="External"/><Relationship Id="rId44" Type="http://schemas.openxmlformats.org/officeDocument/2006/relationships/hyperlink" Target="https://soundcloud.com/dr-thema-bryant-davis/tracks" TargetMode="External"/><Relationship Id="rId52" Type="http://schemas.openxmlformats.org/officeDocument/2006/relationships/hyperlink" Target="https://soundcloud.com/dr-thema-bryant-davis/tracks" TargetMode="External"/><Relationship Id="rId60" Type="http://schemas.openxmlformats.org/officeDocument/2006/relationships/hyperlink" Target="https://soundcloud.com/dr-thema-bryant-davis/tracks" TargetMode="External"/><Relationship Id="rId65" Type="http://schemas.openxmlformats.org/officeDocument/2006/relationships/hyperlink" Target="https://soundcloud.com/dr-thema-bryant-davis/tracks" TargetMode="External"/><Relationship Id="rId73" Type="http://schemas.openxmlformats.org/officeDocument/2006/relationships/hyperlink" Target="https://soundcloud.com/dr-thema-bryant-davis/tracks" TargetMode="External"/><Relationship Id="rId78" Type="http://schemas.openxmlformats.org/officeDocument/2006/relationships/hyperlink" Target="https://soundcloud.com/dr-thema-bryant-davis/tracks" TargetMode="External"/><Relationship Id="rId81" Type="http://schemas.openxmlformats.org/officeDocument/2006/relationships/hyperlink" Target="https://soundcloud.com/dr-thema-bryant-davis/tracks" TargetMode="External"/><Relationship Id="rId86" Type="http://schemas.openxmlformats.org/officeDocument/2006/relationships/hyperlink" Target="https://soundcloud.com/dr-thema-bryant-davis/tracks" TargetMode="External"/><Relationship Id="rId4" Type="http://schemas.openxmlformats.org/officeDocument/2006/relationships/webSettings" Target="webSettings.xml"/><Relationship Id="rId9" Type="http://schemas.openxmlformats.org/officeDocument/2006/relationships/hyperlink" Target="https://library.garrett.edu/" TargetMode="External"/><Relationship Id="rId13" Type="http://schemas.openxmlformats.org/officeDocument/2006/relationships/hyperlink" Target="https://soundcloud.com/dr-thema-bryant-davis/tracks" TargetMode="External"/><Relationship Id="rId18" Type="http://schemas.openxmlformats.org/officeDocument/2006/relationships/hyperlink" Target="https://soundcloud.com/dr-thema-bryant-davis/tracks" TargetMode="External"/><Relationship Id="rId39" Type="http://schemas.openxmlformats.org/officeDocument/2006/relationships/hyperlink" Target="https://soundcloud.com/dr-thema-bryant-davis/tracks" TargetMode="External"/><Relationship Id="rId34" Type="http://schemas.openxmlformats.org/officeDocument/2006/relationships/hyperlink" Target="https://soundcloud.com/dr-thema-bryant-davis/tracks" TargetMode="External"/><Relationship Id="rId50" Type="http://schemas.openxmlformats.org/officeDocument/2006/relationships/hyperlink" Target="https://soundcloud.com/dr-thema-bryant-davis/tracks" TargetMode="External"/><Relationship Id="rId55" Type="http://schemas.openxmlformats.org/officeDocument/2006/relationships/hyperlink" Target="https://soundcloud.com/dr-thema-bryant-davis/tracks" TargetMode="External"/><Relationship Id="rId76" Type="http://schemas.openxmlformats.org/officeDocument/2006/relationships/hyperlink" Target="https://soundcloud.com/dr-thema-bryant-davis/tracks" TargetMode="External"/><Relationship Id="rId7" Type="http://schemas.openxmlformats.org/officeDocument/2006/relationships/hyperlink" Target="https://library.garrett.edu/" TargetMode="External"/><Relationship Id="rId71" Type="http://schemas.openxmlformats.org/officeDocument/2006/relationships/hyperlink" Target="https://soundcloud.com/dr-thema-bryant-davis/tracks"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soundcloud.com/dr-thema-bryant-davis/tracks" TargetMode="External"/><Relationship Id="rId24" Type="http://schemas.openxmlformats.org/officeDocument/2006/relationships/hyperlink" Target="https://soundcloud.com/dr-thema-bryant-davis/tracks" TargetMode="External"/><Relationship Id="rId40" Type="http://schemas.openxmlformats.org/officeDocument/2006/relationships/hyperlink" Target="https://soundcloud.com/dr-thema-bryant-davis/tracks" TargetMode="External"/><Relationship Id="rId45" Type="http://schemas.openxmlformats.org/officeDocument/2006/relationships/hyperlink" Target="https://soundcloud.com/dr-thema-bryant-davis/tracks" TargetMode="External"/><Relationship Id="rId66" Type="http://schemas.openxmlformats.org/officeDocument/2006/relationships/hyperlink" Target="https://soundcloud.com/dr-thema-bryant-davis/tracks" TargetMode="External"/><Relationship Id="rId87" Type="http://schemas.openxmlformats.org/officeDocument/2006/relationships/hyperlink" Target="https://soundcloud.com/dr-thema-bryant-davis/tracks" TargetMode="External"/><Relationship Id="rId61" Type="http://schemas.openxmlformats.org/officeDocument/2006/relationships/hyperlink" Target="https://soundcloud.com/dr-thema-bryant-davis/tracks" TargetMode="External"/><Relationship Id="rId82" Type="http://schemas.openxmlformats.org/officeDocument/2006/relationships/hyperlink" Target="https://soundcloud.com/dr-thema-bryant-davis/tracks" TargetMode="External"/><Relationship Id="rId19" Type="http://schemas.openxmlformats.org/officeDocument/2006/relationships/hyperlink" Target="https://soundcloud.com/dr-thema-bryant-davis/tr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6577</Words>
  <Characters>37494</Characters>
  <Application>Microsoft Office Word</Application>
  <DocSecurity>4</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Johnson</dc:creator>
  <cp:keywords/>
  <dc:description/>
  <cp:lastModifiedBy>Jennifer Ould</cp:lastModifiedBy>
  <cp:revision>2</cp:revision>
  <dcterms:created xsi:type="dcterms:W3CDTF">2024-03-27T19:59:00Z</dcterms:created>
  <dcterms:modified xsi:type="dcterms:W3CDTF">2024-03-27T19:59:00Z</dcterms:modified>
</cp:coreProperties>
</file>