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187C" w14:textId="09422D16" w:rsidR="00FB6383" w:rsidRPr="00FB6383" w:rsidRDefault="009D1A4A" w:rsidP="009D1A4A">
      <w:pPr>
        <w:pStyle w:val="Heading1"/>
      </w:pPr>
      <w:r>
        <w:t>Technology Polic</w:t>
      </w:r>
      <w:r>
        <w:t>y</w:t>
      </w:r>
      <w:r>
        <w:t xml:space="preserve"> for Students and Guests</w:t>
      </w:r>
      <w:r>
        <w:t xml:space="preserve"> of </w:t>
      </w:r>
      <w:r>
        <w:rPr>
          <w:rFonts w:hint="eastAsia"/>
        </w:rPr>
        <w:t>Garrett</w:t>
      </w:r>
      <w:r>
        <w:rPr>
          <w:rFonts w:hint="eastAsia"/>
        </w:rPr>
        <w:t>‐</w:t>
      </w:r>
      <w:r>
        <w:rPr>
          <w:rFonts w:hint="eastAsia"/>
        </w:rPr>
        <w:t>Evangelical Theological Seminary</w:t>
      </w:r>
    </w:p>
    <w:p w14:paraId="336F3D11" w14:textId="77777777" w:rsidR="00FB6383" w:rsidRPr="00FB6383" w:rsidRDefault="00FB6383" w:rsidP="00FB6383">
      <w:pPr>
        <w:rPr>
          <w:rFonts w:ascii="Times New Roman" w:eastAsia="Times New Roman" w:hAnsi="Times New Roman" w:cs="Times New Roman"/>
          <w:color w:val="222222"/>
          <w:sz w:val="16"/>
          <w:szCs w:val="16"/>
        </w:rPr>
      </w:pPr>
    </w:p>
    <w:p w14:paraId="258D8B29" w14:textId="77777777" w:rsidR="009D1A4A" w:rsidRPr="009D1A4A" w:rsidRDefault="009D1A4A" w:rsidP="009D1A4A">
      <w:pPr>
        <w:pStyle w:val="Heading2"/>
      </w:pPr>
      <w:r w:rsidRPr="009D1A4A">
        <w:t>Purpose</w:t>
      </w:r>
    </w:p>
    <w:p w14:paraId="5E706F84" w14:textId="67B5735B" w:rsidR="009D1A4A" w:rsidRPr="009D1A4A" w:rsidRDefault="009D1A4A" w:rsidP="009D1A4A">
      <w:pPr>
        <w:rPr>
          <w:rFonts w:ascii="Times New Roman" w:eastAsia="Times New Roman" w:hAnsi="Times New Roman" w:cs="Times New Roman"/>
          <w:color w:val="222222"/>
          <w:sz w:val="16"/>
          <w:szCs w:val="16"/>
        </w:rPr>
      </w:pPr>
      <w:r w:rsidRPr="009D1A4A">
        <w:rPr>
          <w:rFonts w:ascii="Times New Roman" w:eastAsia="Times New Roman" w:hAnsi="Times New Roman" w:cs="Times New Roman"/>
          <w:color w:val="222222"/>
          <w:sz w:val="16"/>
          <w:szCs w:val="16"/>
        </w:rPr>
        <w:t>The Seminary provides students and guests access to several forms of electronic media and</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hint="eastAsia"/>
          <w:color w:val="222222"/>
          <w:sz w:val="16"/>
          <w:szCs w:val="16"/>
        </w:rPr>
        <w:t xml:space="preserve">services. These include computers, e‐mail, telephones, voicemail, fax machines, </w:t>
      </w:r>
      <w:r w:rsidRPr="009D1A4A">
        <w:rPr>
          <w:rFonts w:ascii="Times New Roman" w:eastAsia="Times New Roman" w:hAnsi="Times New Roman" w:cs="Times New Roman"/>
          <w:color w:val="222222"/>
          <w:sz w:val="16"/>
          <w:szCs w:val="16"/>
        </w:rPr>
        <w:t xml:space="preserve">online services, intranet, </w:t>
      </w:r>
      <w:r>
        <w:rPr>
          <w:rFonts w:ascii="Times New Roman" w:eastAsia="Times New Roman" w:hAnsi="Times New Roman" w:cs="Times New Roman"/>
          <w:color w:val="222222"/>
          <w:sz w:val="16"/>
          <w:szCs w:val="16"/>
        </w:rPr>
        <w:t xml:space="preserve">the </w:t>
      </w:r>
      <w:r w:rsidRPr="009D1A4A">
        <w:rPr>
          <w:rFonts w:ascii="Times New Roman" w:eastAsia="Times New Roman" w:hAnsi="Times New Roman" w:cs="Times New Roman"/>
          <w:color w:val="222222"/>
          <w:sz w:val="16"/>
          <w:szCs w:val="16"/>
        </w:rPr>
        <w:t>Internet</w:t>
      </w:r>
      <w:r>
        <w:rPr>
          <w:rFonts w:ascii="Times New Roman" w:eastAsia="Times New Roman" w:hAnsi="Times New Roman" w:cs="Times New Roman"/>
          <w:color w:val="222222"/>
          <w:sz w:val="16"/>
          <w:szCs w:val="16"/>
        </w:rPr>
        <w:t>, and other services</w:t>
      </w:r>
      <w:r w:rsidRPr="009D1A4A">
        <w:rPr>
          <w:rFonts w:ascii="Times New Roman" w:eastAsia="Times New Roman" w:hAnsi="Times New Roman" w:cs="Times New Roman"/>
          <w:color w:val="222222"/>
          <w:sz w:val="16"/>
          <w:szCs w:val="16"/>
        </w:rPr>
        <w:t>.</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Electronic media and other services provided by the Seminary are Seminary property and their</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 xml:space="preserve">purpose is to facilitate and support </w:t>
      </w:r>
      <w:r>
        <w:rPr>
          <w:rFonts w:ascii="Times New Roman" w:eastAsia="Times New Roman" w:hAnsi="Times New Roman" w:cs="Times New Roman"/>
          <w:color w:val="222222"/>
          <w:sz w:val="16"/>
          <w:szCs w:val="16"/>
        </w:rPr>
        <w:t xml:space="preserve">learning at the </w:t>
      </w:r>
      <w:r w:rsidRPr="009D1A4A">
        <w:rPr>
          <w:rFonts w:ascii="Times New Roman" w:eastAsia="Times New Roman" w:hAnsi="Times New Roman" w:cs="Times New Roman"/>
          <w:color w:val="222222"/>
          <w:sz w:val="16"/>
          <w:szCs w:val="16"/>
        </w:rPr>
        <w:t>Seminary</w:t>
      </w:r>
      <w:r>
        <w:rPr>
          <w:rFonts w:ascii="Times New Roman" w:eastAsia="Times New Roman" w:hAnsi="Times New Roman" w:cs="Times New Roman"/>
          <w:color w:val="222222"/>
          <w:sz w:val="16"/>
          <w:szCs w:val="16"/>
        </w:rPr>
        <w:t>.</w:t>
      </w:r>
      <w:r w:rsidRPr="009D1A4A">
        <w:rPr>
          <w:rFonts w:ascii="Times New Roman" w:eastAsia="Times New Roman" w:hAnsi="Times New Roman" w:cs="Times New Roman"/>
          <w:color w:val="222222"/>
          <w:sz w:val="16"/>
          <w:szCs w:val="16"/>
        </w:rPr>
        <w:t xml:space="preserve"> All users have the responsibility to use these</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resources in a professional, ethical, and lawful manner.</w:t>
      </w:r>
    </w:p>
    <w:p w14:paraId="1A72F7CB" w14:textId="77777777" w:rsidR="009D1A4A" w:rsidRPr="009D1A4A" w:rsidRDefault="009D1A4A" w:rsidP="009D1A4A">
      <w:pPr>
        <w:rPr>
          <w:rFonts w:ascii="Times New Roman" w:eastAsia="Times New Roman" w:hAnsi="Times New Roman" w:cs="Times New Roman"/>
          <w:color w:val="222222"/>
          <w:sz w:val="16"/>
          <w:szCs w:val="16"/>
        </w:rPr>
      </w:pPr>
    </w:p>
    <w:p w14:paraId="74E823AC" w14:textId="4D463435" w:rsidR="009D1A4A" w:rsidRPr="009D1A4A" w:rsidRDefault="009D1A4A" w:rsidP="009D1A4A">
      <w:pPr>
        <w:rPr>
          <w:rFonts w:ascii="Times New Roman" w:eastAsia="Times New Roman" w:hAnsi="Times New Roman" w:cs="Times New Roman"/>
          <w:color w:val="222222"/>
          <w:sz w:val="16"/>
          <w:szCs w:val="16"/>
        </w:rPr>
      </w:pPr>
      <w:r w:rsidRPr="009D1A4A">
        <w:rPr>
          <w:rFonts w:ascii="Times New Roman" w:eastAsia="Times New Roman" w:hAnsi="Times New Roman" w:cs="Times New Roman"/>
          <w:color w:val="222222"/>
          <w:sz w:val="16"/>
          <w:szCs w:val="16"/>
        </w:rPr>
        <w:t xml:space="preserve">For purposes of this </w:t>
      </w:r>
      <w:r>
        <w:rPr>
          <w:rFonts w:ascii="Times New Roman" w:eastAsia="Times New Roman" w:hAnsi="Times New Roman" w:cs="Times New Roman"/>
          <w:color w:val="222222"/>
          <w:sz w:val="16"/>
          <w:szCs w:val="16"/>
        </w:rPr>
        <w:t>policy</w:t>
      </w:r>
      <w:r w:rsidRPr="009D1A4A">
        <w:rPr>
          <w:rFonts w:ascii="Times New Roman" w:eastAsia="Times New Roman" w:hAnsi="Times New Roman" w:cs="Times New Roman"/>
          <w:color w:val="222222"/>
          <w:sz w:val="16"/>
          <w:szCs w:val="16"/>
        </w:rPr>
        <w:t>, the term “users” shall refer to any student or guest who makes use of</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equipment or access electronic media and services provided by or under the auspices of the</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Seminary.</w:t>
      </w:r>
    </w:p>
    <w:p w14:paraId="08AD7C31" w14:textId="77777777" w:rsidR="009D1A4A" w:rsidRPr="009D1A4A" w:rsidRDefault="009D1A4A" w:rsidP="009D1A4A">
      <w:pPr>
        <w:rPr>
          <w:rFonts w:ascii="Times New Roman" w:eastAsia="Times New Roman" w:hAnsi="Times New Roman" w:cs="Times New Roman"/>
          <w:color w:val="222222"/>
          <w:sz w:val="16"/>
          <w:szCs w:val="16"/>
        </w:rPr>
      </w:pPr>
    </w:p>
    <w:p w14:paraId="572027A7" w14:textId="7338F883" w:rsidR="008A2390" w:rsidRDefault="009D1A4A" w:rsidP="009D1A4A">
      <w:pPr>
        <w:rPr>
          <w:rFonts w:ascii="Times New Roman" w:eastAsia="Times New Roman" w:hAnsi="Times New Roman" w:cs="Times New Roman"/>
          <w:color w:val="222222"/>
          <w:sz w:val="16"/>
          <w:szCs w:val="16"/>
        </w:rPr>
      </w:pPr>
      <w:r w:rsidRPr="009D1A4A">
        <w:rPr>
          <w:rFonts w:ascii="Times New Roman" w:eastAsia="Times New Roman" w:hAnsi="Times New Roman" w:cs="Times New Roman"/>
          <w:color w:val="222222"/>
          <w:sz w:val="16"/>
          <w:szCs w:val="16"/>
        </w:rPr>
        <w:t>The following are guidelines and general principles for using the Seminary’s electronic media and</w:t>
      </w:r>
      <w:r>
        <w:rPr>
          <w:rFonts w:ascii="Times New Roman" w:eastAsia="Times New Roman" w:hAnsi="Times New Roman" w:cs="Times New Roman"/>
          <w:color w:val="222222"/>
          <w:sz w:val="16"/>
          <w:szCs w:val="16"/>
        </w:rPr>
        <w:t xml:space="preserve"> </w:t>
      </w:r>
      <w:r w:rsidRPr="009D1A4A">
        <w:rPr>
          <w:rFonts w:ascii="Times New Roman" w:eastAsia="Times New Roman" w:hAnsi="Times New Roman" w:cs="Times New Roman"/>
          <w:color w:val="222222"/>
          <w:sz w:val="16"/>
          <w:szCs w:val="16"/>
        </w:rPr>
        <w:t>services.</w:t>
      </w:r>
      <w:r>
        <w:rPr>
          <w:rFonts w:ascii="Times New Roman" w:eastAsia="Times New Roman" w:hAnsi="Times New Roman" w:cs="Times New Roman"/>
          <w:color w:val="222222"/>
          <w:sz w:val="16"/>
          <w:szCs w:val="16"/>
        </w:rPr>
        <w:t xml:space="preserve"> This is not intended to be a guideline and not an exhaustive list of all possibilities. When in doubt, seek guidance.</w:t>
      </w:r>
    </w:p>
    <w:p w14:paraId="6BA2A004" w14:textId="71641C7D" w:rsidR="009D1A4A" w:rsidRDefault="009D1A4A" w:rsidP="009D1A4A">
      <w:pPr>
        <w:rPr>
          <w:rFonts w:ascii="Times New Roman" w:eastAsia="Times New Roman" w:hAnsi="Times New Roman" w:cs="Times New Roman"/>
          <w:color w:val="222222"/>
          <w:sz w:val="16"/>
          <w:szCs w:val="16"/>
        </w:rPr>
      </w:pPr>
    </w:p>
    <w:p w14:paraId="130FD2AE" w14:textId="77777777" w:rsidR="00215821" w:rsidRDefault="00215821" w:rsidP="00215821">
      <w:pPr>
        <w:pStyle w:val="Heading2"/>
      </w:pPr>
      <w:r>
        <w:t>Compliance with Northwestern University Policies</w:t>
      </w:r>
    </w:p>
    <w:p w14:paraId="28A5E9A3" w14:textId="17012EB0" w:rsid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The Seminary relies on a partnership with Northwestern University to provide access to the</w:t>
      </w:r>
      <w:r>
        <w:rPr>
          <w:rFonts w:ascii="Times New Roman" w:hAnsi="Times New Roman" w:cs="Times New Roman"/>
          <w:sz w:val="16"/>
          <w:szCs w:val="16"/>
        </w:rPr>
        <w:t xml:space="preserve"> </w:t>
      </w:r>
      <w:r w:rsidRPr="00215821">
        <w:rPr>
          <w:rFonts w:ascii="Times New Roman" w:hAnsi="Times New Roman" w:cs="Times New Roman"/>
          <w:sz w:val="16"/>
          <w:szCs w:val="16"/>
        </w:rPr>
        <w:t>Internet, libraries, wireless, and other services. The Seminary also relies on the University’s IT system</w:t>
      </w:r>
      <w:r>
        <w:rPr>
          <w:rFonts w:ascii="Times New Roman" w:hAnsi="Times New Roman" w:cs="Times New Roman"/>
          <w:sz w:val="16"/>
          <w:szCs w:val="16"/>
        </w:rPr>
        <w:t xml:space="preserve"> </w:t>
      </w:r>
      <w:r w:rsidRPr="00215821">
        <w:rPr>
          <w:rFonts w:ascii="Times New Roman" w:hAnsi="Times New Roman" w:cs="Times New Roman"/>
          <w:sz w:val="16"/>
          <w:szCs w:val="16"/>
        </w:rPr>
        <w:t>to provide the first line of security to the Seminary’s network and its operation. It is the</w:t>
      </w:r>
      <w:r>
        <w:rPr>
          <w:rFonts w:ascii="Times New Roman" w:hAnsi="Times New Roman" w:cs="Times New Roman"/>
          <w:sz w:val="16"/>
          <w:szCs w:val="16"/>
        </w:rPr>
        <w:t xml:space="preserve"> </w:t>
      </w:r>
      <w:r w:rsidRPr="00215821">
        <w:rPr>
          <w:rFonts w:ascii="Times New Roman" w:hAnsi="Times New Roman" w:cs="Times New Roman"/>
          <w:sz w:val="16"/>
          <w:szCs w:val="16"/>
        </w:rPr>
        <w:t>responsibility of all Seminary IT students and guests to respect the University’s policies and utilize</w:t>
      </w:r>
      <w:r>
        <w:rPr>
          <w:rFonts w:ascii="Times New Roman" w:hAnsi="Times New Roman" w:cs="Times New Roman"/>
          <w:sz w:val="16"/>
          <w:szCs w:val="16"/>
        </w:rPr>
        <w:t xml:space="preserve"> </w:t>
      </w:r>
      <w:r w:rsidRPr="00215821">
        <w:rPr>
          <w:rFonts w:ascii="Times New Roman" w:hAnsi="Times New Roman" w:cs="Times New Roman"/>
          <w:sz w:val="16"/>
          <w:szCs w:val="16"/>
        </w:rPr>
        <w:t>the system in a manner that contributes to the safe and secure operation of the system, maintaining</w:t>
      </w:r>
      <w:r>
        <w:rPr>
          <w:rFonts w:ascii="Times New Roman" w:hAnsi="Times New Roman" w:cs="Times New Roman"/>
          <w:sz w:val="16"/>
          <w:szCs w:val="16"/>
        </w:rPr>
        <w:t xml:space="preserve"> </w:t>
      </w:r>
      <w:r w:rsidRPr="00215821">
        <w:rPr>
          <w:rFonts w:ascii="Times New Roman" w:hAnsi="Times New Roman" w:cs="Times New Roman"/>
          <w:sz w:val="16"/>
          <w:szCs w:val="16"/>
        </w:rPr>
        <w:t>the integrity of the Seminary’s policies.</w:t>
      </w:r>
      <w:r>
        <w:rPr>
          <w:rFonts w:ascii="Times New Roman" w:hAnsi="Times New Roman" w:cs="Times New Roman"/>
          <w:sz w:val="16"/>
          <w:szCs w:val="16"/>
        </w:rPr>
        <w:t xml:space="preserve"> </w:t>
      </w:r>
      <w:r w:rsidRPr="00215821">
        <w:rPr>
          <w:rFonts w:ascii="Times New Roman" w:hAnsi="Times New Roman" w:cs="Times New Roman"/>
          <w:sz w:val="16"/>
          <w:szCs w:val="16"/>
        </w:rPr>
        <w:t>Additional information regarding Northwestern University’s polices, practices and procedures is</w:t>
      </w:r>
      <w:r>
        <w:rPr>
          <w:rFonts w:ascii="Times New Roman" w:hAnsi="Times New Roman" w:cs="Times New Roman"/>
          <w:sz w:val="16"/>
          <w:szCs w:val="16"/>
        </w:rPr>
        <w:t xml:space="preserve"> </w:t>
      </w:r>
      <w:r w:rsidRPr="00215821">
        <w:rPr>
          <w:rFonts w:ascii="Times New Roman" w:hAnsi="Times New Roman" w:cs="Times New Roman"/>
          <w:sz w:val="16"/>
          <w:szCs w:val="16"/>
        </w:rPr>
        <w:t xml:space="preserve">located at </w:t>
      </w:r>
      <w:hyperlink r:id="rId7" w:history="1">
        <w:r w:rsidRPr="003812B5">
          <w:rPr>
            <w:rStyle w:val="Hyperlink"/>
            <w:rFonts w:ascii="Times New Roman" w:hAnsi="Times New Roman" w:cs="Times New Roman"/>
            <w:sz w:val="16"/>
            <w:szCs w:val="16"/>
          </w:rPr>
          <w:t>http://www.it.northwestern.edu/policies/ind</w:t>
        </w:r>
        <w:r w:rsidRPr="003812B5">
          <w:rPr>
            <w:rStyle w:val="Hyperlink"/>
            <w:rFonts w:ascii="Times New Roman" w:hAnsi="Times New Roman" w:cs="Times New Roman"/>
            <w:sz w:val="16"/>
            <w:szCs w:val="16"/>
          </w:rPr>
          <w:t>e</w:t>
        </w:r>
        <w:r w:rsidRPr="003812B5">
          <w:rPr>
            <w:rStyle w:val="Hyperlink"/>
            <w:rFonts w:ascii="Times New Roman" w:hAnsi="Times New Roman" w:cs="Times New Roman"/>
            <w:sz w:val="16"/>
            <w:szCs w:val="16"/>
          </w:rPr>
          <w:t>x.html</w:t>
        </w:r>
      </w:hyperlink>
      <w:r>
        <w:rPr>
          <w:rFonts w:ascii="Times New Roman" w:hAnsi="Times New Roman" w:cs="Times New Roman"/>
          <w:sz w:val="16"/>
          <w:szCs w:val="16"/>
        </w:rPr>
        <w:t xml:space="preserve">. </w:t>
      </w:r>
    </w:p>
    <w:p w14:paraId="2368D7CE" w14:textId="77777777" w:rsidR="00215821" w:rsidRPr="00215821" w:rsidRDefault="00215821" w:rsidP="00215821">
      <w:pPr>
        <w:rPr>
          <w:rFonts w:ascii="Times New Roman" w:hAnsi="Times New Roman" w:cs="Times New Roman"/>
          <w:sz w:val="16"/>
          <w:szCs w:val="16"/>
        </w:rPr>
      </w:pPr>
    </w:p>
    <w:p w14:paraId="709D8549" w14:textId="77777777" w:rsidR="009D1A4A" w:rsidRDefault="009D1A4A" w:rsidP="009D1A4A">
      <w:pPr>
        <w:pStyle w:val="Heading2"/>
      </w:pPr>
      <w:r>
        <w:t>Prohibited Activity</w:t>
      </w:r>
    </w:p>
    <w:p w14:paraId="660F2F4A" w14:textId="77777777" w:rsidR="009D1A4A" w:rsidRPr="009D1A4A" w:rsidRDefault="009D1A4A" w:rsidP="009D1A4A">
      <w:pPr>
        <w:rPr>
          <w:rFonts w:ascii="Times New Roman" w:hAnsi="Times New Roman" w:cs="Times New Roman"/>
          <w:sz w:val="16"/>
          <w:szCs w:val="16"/>
        </w:rPr>
      </w:pPr>
      <w:r w:rsidRPr="009D1A4A">
        <w:rPr>
          <w:rFonts w:ascii="Times New Roman" w:hAnsi="Times New Roman" w:cs="Times New Roman"/>
          <w:sz w:val="16"/>
          <w:szCs w:val="16"/>
        </w:rPr>
        <w:t>Electronic media cannot be used for knowingly transmitting, receiving, retrieving, or storing any</w:t>
      </w:r>
    </w:p>
    <w:p w14:paraId="6F9607C4" w14:textId="77777777" w:rsidR="009D1A4A" w:rsidRPr="009D1A4A" w:rsidRDefault="009D1A4A" w:rsidP="009D1A4A">
      <w:pPr>
        <w:rPr>
          <w:rFonts w:ascii="Times New Roman" w:hAnsi="Times New Roman" w:cs="Times New Roman"/>
          <w:sz w:val="16"/>
          <w:szCs w:val="16"/>
        </w:rPr>
      </w:pPr>
      <w:r w:rsidRPr="009D1A4A">
        <w:rPr>
          <w:rFonts w:ascii="Times New Roman" w:hAnsi="Times New Roman" w:cs="Times New Roman"/>
          <w:sz w:val="16"/>
          <w:szCs w:val="16"/>
        </w:rPr>
        <w:t>communication that is:</w:t>
      </w:r>
    </w:p>
    <w:p w14:paraId="69B4DAE5" w14:textId="742C8982" w:rsidR="009D1A4A" w:rsidRPr="009D1A4A" w:rsidRDefault="009D1A4A" w:rsidP="009D1A4A">
      <w:pPr>
        <w:pStyle w:val="ListParagraph"/>
        <w:numPr>
          <w:ilvl w:val="0"/>
          <w:numId w:val="1"/>
        </w:numPr>
        <w:rPr>
          <w:rFonts w:ascii="Times New Roman" w:hAnsi="Times New Roman" w:cs="Times New Roman"/>
          <w:sz w:val="16"/>
          <w:szCs w:val="16"/>
        </w:rPr>
      </w:pPr>
      <w:r w:rsidRPr="009D1A4A">
        <w:rPr>
          <w:rFonts w:ascii="Times New Roman" w:hAnsi="Times New Roman" w:cs="Times New Roman"/>
          <w:sz w:val="16"/>
          <w:szCs w:val="16"/>
        </w:rPr>
        <w:t>Discriminatory or harassing</w:t>
      </w:r>
    </w:p>
    <w:p w14:paraId="5A3E6439" w14:textId="169375C8" w:rsidR="009D1A4A" w:rsidRPr="009D1A4A" w:rsidRDefault="009D1A4A" w:rsidP="009D1A4A">
      <w:pPr>
        <w:pStyle w:val="ListParagraph"/>
        <w:numPr>
          <w:ilvl w:val="0"/>
          <w:numId w:val="1"/>
        </w:numPr>
        <w:rPr>
          <w:rFonts w:ascii="Times New Roman" w:hAnsi="Times New Roman" w:cs="Times New Roman"/>
          <w:sz w:val="16"/>
          <w:szCs w:val="16"/>
        </w:rPr>
      </w:pPr>
      <w:r w:rsidRPr="009D1A4A">
        <w:rPr>
          <w:rFonts w:ascii="Times New Roman" w:hAnsi="Times New Roman" w:cs="Times New Roman"/>
          <w:sz w:val="16"/>
          <w:szCs w:val="16"/>
        </w:rPr>
        <w:t>Derogatory to any individual or group;</w:t>
      </w:r>
    </w:p>
    <w:p w14:paraId="2697C12A" w14:textId="359D90D9" w:rsidR="009D1A4A" w:rsidRPr="009D1A4A" w:rsidRDefault="009D1A4A" w:rsidP="009D1A4A">
      <w:pPr>
        <w:pStyle w:val="ListParagraph"/>
        <w:numPr>
          <w:ilvl w:val="0"/>
          <w:numId w:val="1"/>
        </w:numPr>
        <w:rPr>
          <w:rFonts w:ascii="Times New Roman" w:hAnsi="Times New Roman" w:cs="Times New Roman"/>
          <w:sz w:val="16"/>
          <w:szCs w:val="16"/>
        </w:rPr>
      </w:pPr>
      <w:r w:rsidRPr="009D1A4A">
        <w:rPr>
          <w:rFonts w:ascii="Times New Roman" w:hAnsi="Times New Roman" w:cs="Times New Roman"/>
          <w:sz w:val="16"/>
          <w:szCs w:val="16"/>
        </w:rPr>
        <w:t>Defamatory or threatening;</w:t>
      </w:r>
    </w:p>
    <w:p w14:paraId="26DA35A9" w14:textId="0EA23BF1" w:rsidR="009D1A4A" w:rsidRPr="009D1A4A" w:rsidRDefault="009D1A4A" w:rsidP="009D1A4A">
      <w:pPr>
        <w:pStyle w:val="ListParagraph"/>
        <w:numPr>
          <w:ilvl w:val="0"/>
          <w:numId w:val="1"/>
        </w:numPr>
        <w:rPr>
          <w:rFonts w:ascii="Times New Roman" w:hAnsi="Times New Roman" w:cs="Times New Roman"/>
          <w:sz w:val="16"/>
          <w:szCs w:val="16"/>
        </w:rPr>
      </w:pPr>
      <w:r w:rsidRPr="009D1A4A">
        <w:rPr>
          <w:rFonts w:ascii="Times New Roman" w:hAnsi="Times New Roman" w:cs="Times New Roman"/>
          <w:sz w:val="16"/>
          <w:szCs w:val="16"/>
        </w:rPr>
        <w:t>In violation of any license governing the use of software; or</w:t>
      </w:r>
    </w:p>
    <w:p w14:paraId="7E093ED9" w14:textId="2AEAE778" w:rsidR="009D1A4A" w:rsidRPr="009D1A4A" w:rsidRDefault="009D1A4A" w:rsidP="009D1A4A">
      <w:pPr>
        <w:pStyle w:val="ListParagraph"/>
        <w:numPr>
          <w:ilvl w:val="0"/>
          <w:numId w:val="1"/>
        </w:numPr>
        <w:rPr>
          <w:rFonts w:ascii="Times New Roman" w:hAnsi="Times New Roman" w:cs="Times New Roman"/>
          <w:sz w:val="16"/>
          <w:szCs w:val="16"/>
        </w:rPr>
      </w:pPr>
      <w:r w:rsidRPr="009D1A4A">
        <w:rPr>
          <w:rFonts w:ascii="Times New Roman" w:hAnsi="Times New Roman" w:cs="Times New Roman"/>
          <w:sz w:val="16"/>
          <w:szCs w:val="16"/>
        </w:rPr>
        <w:t>Engaged in for any purpose that is illegal or contrary to the Seminary’s business interests or</w:t>
      </w:r>
      <w:r w:rsidRPr="009D1A4A">
        <w:rPr>
          <w:rFonts w:ascii="Times New Roman" w:hAnsi="Times New Roman" w:cs="Times New Roman"/>
          <w:sz w:val="16"/>
          <w:szCs w:val="16"/>
        </w:rPr>
        <w:t xml:space="preserve"> </w:t>
      </w:r>
      <w:r w:rsidRPr="009D1A4A">
        <w:rPr>
          <w:rFonts w:ascii="Times New Roman" w:hAnsi="Times New Roman" w:cs="Times New Roman"/>
          <w:sz w:val="16"/>
          <w:szCs w:val="16"/>
        </w:rPr>
        <w:t>policy</w:t>
      </w:r>
      <w:r>
        <w:rPr>
          <w:rFonts w:ascii="Times New Roman" w:hAnsi="Times New Roman" w:cs="Times New Roman"/>
          <w:sz w:val="16"/>
          <w:szCs w:val="16"/>
        </w:rPr>
        <w:t xml:space="preserve"> or the policy of Northwestern University</w:t>
      </w:r>
      <w:r w:rsidRPr="009D1A4A">
        <w:rPr>
          <w:rFonts w:ascii="Times New Roman" w:hAnsi="Times New Roman" w:cs="Times New Roman"/>
          <w:sz w:val="16"/>
          <w:szCs w:val="16"/>
        </w:rPr>
        <w:t>.</w:t>
      </w:r>
    </w:p>
    <w:p w14:paraId="4720A139" w14:textId="1F978131" w:rsidR="009D1A4A" w:rsidRDefault="009D1A4A" w:rsidP="009D1A4A">
      <w:pPr>
        <w:rPr>
          <w:rFonts w:ascii="Times New Roman" w:eastAsia="Times New Roman" w:hAnsi="Times New Roman" w:cs="Times New Roman"/>
          <w:color w:val="222222"/>
          <w:sz w:val="16"/>
          <w:szCs w:val="16"/>
        </w:rPr>
      </w:pPr>
    </w:p>
    <w:p w14:paraId="217873CE" w14:textId="77777777" w:rsidR="009D1A4A" w:rsidRDefault="009D1A4A" w:rsidP="009D1A4A">
      <w:pPr>
        <w:pStyle w:val="Heading2"/>
      </w:pPr>
      <w:r>
        <w:t>Access to User Communications</w:t>
      </w:r>
    </w:p>
    <w:p w14:paraId="1243E55C" w14:textId="05756ACC" w:rsidR="009D1A4A" w:rsidRDefault="009D1A4A" w:rsidP="009D1A4A">
      <w:pPr>
        <w:rPr>
          <w:rFonts w:ascii="Times New Roman" w:hAnsi="Times New Roman" w:cs="Times New Roman"/>
          <w:sz w:val="16"/>
          <w:szCs w:val="16"/>
        </w:rPr>
      </w:pPr>
      <w:r w:rsidRPr="009D1A4A">
        <w:rPr>
          <w:rFonts w:ascii="Times New Roman" w:hAnsi="Times New Roman" w:cs="Times New Roman"/>
          <w:sz w:val="16"/>
          <w:szCs w:val="16"/>
        </w:rPr>
        <w:t>Users should not assume electronic communications are completely private. The Seminary</w:t>
      </w:r>
      <w:r>
        <w:rPr>
          <w:rFonts w:ascii="Times New Roman" w:hAnsi="Times New Roman" w:cs="Times New Roman"/>
          <w:sz w:val="16"/>
          <w:szCs w:val="16"/>
        </w:rPr>
        <w:t xml:space="preserve"> </w:t>
      </w:r>
      <w:r w:rsidRPr="009D1A4A">
        <w:rPr>
          <w:rFonts w:ascii="Times New Roman" w:hAnsi="Times New Roman" w:cs="Times New Roman"/>
          <w:sz w:val="16"/>
          <w:szCs w:val="16"/>
        </w:rPr>
        <w:t>generally does not review electronic information created and/or communicated by users including</w:t>
      </w:r>
      <w:r>
        <w:rPr>
          <w:rFonts w:ascii="Times New Roman" w:hAnsi="Times New Roman" w:cs="Times New Roman"/>
          <w:sz w:val="16"/>
          <w:szCs w:val="16"/>
        </w:rPr>
        <w:t xml:space="preserve"> </w:t>
      </w:r>
      <w:r w:rsidRPr="009D1A4A">
        <w:rPr>
          <w:rFonts w:ascii="Times New Roman" w:hAnsi="Times New Roman" w:cs="Times New Roman"/>
          <w:sz w:val="16"/>
          <w:szCs w:val="16"/>
        </w:rPr>
        <w:t>e‐mail, word processing, utility programs, spreadsheets, voicemail, telephones, Internet and</w:t>
      </w:r>
      <w:r>
        <w:rPr>
          <w:rFonts w:ascii="Times New Roman" w:hAnsi="Times New Roman" w:cs="Times New Roman"/>
          <w:sz w:val="16"/>
          <w:szCs w:val="16"/>
        </w:rPr>
        <w:t xml:space="preserve"> </w:t>
      </w:r>
      <w:r w:rsidRPr="009D1A4A">
        <w:rPr>
          <w:rFonts w:ascii="Times New Roman" w:hAnsi="Times New Roman" w:cs="Times New Roman"/>
          <w:sz w:val="16"/>
          <w:szCs w:val="16"/>
        </w:rPr>
        <w:t>bulletin board system access</w:t>
      </w:r>
      <w:r>
        <w:rPr>
          <w:rFonts w:ascii="Times New Roman" w:hAnsi="Times New Roman" w:cs="Times New Roman"/>
          <w:sz w:val="16"/>
          <w:szCs w:val="16"/>
        </w:rPr>
        <w:t xml:space="preserve">, but reserves the right to access these and other services based on </w:t>
      </w:r>
      <w:r w:rsidR="000237A9">
        <w:rPr>
          <w:rFonts w:ascii="Times New Roman" w:hAnsi="Times New Roman" w:cs="Times New Roman"/>
          <w:sz w:val="16"/>
          <w:szCs w:val="16"/>
        </w:rPr>
        <w:t>the sole digression of the Seminary t</w:t>
      </w:r>
      <w:r w:rsidR="000237A9" w:rsidRPr="000237A9">
        <w:rPr>
          <w:rFonts w:ascii="Times New Roman" w:hAnsi="Times New Roman" w:cs="Times New Roman"/>
          <w:sz w:val="16"/>
          <w:szCs w:val="16"/>
        </w:rPr>
        <w:t>o protect the integrity of the systems and protect legitimate users from the effects of unauthorized or improper use of these facilities/resources</w:t>
      </w:r>
      <w:r w:rsidRPr="009D1A4A">
        <w:rPr>
          <w:rFonts w:ascii="Times New Roman" w:hAnsi="Times New Roman" w:cs="Times New Roman"/>
          <w:sz w:val="16"/>
          <w:szCs w:val="16"/>
        </w:rPr>
        <w:t>.</w:t>
      </w:r>
      <w:r w:rsidR="000237A9">
        <w:rPr>
          <w:rFonts w:ascii="Times New Roman" w:hAnsi="Times New Roman" w:cs="Times New Roman"/>
          <w:sz w:val="16"/>
          <w:szCs w:val="16"/>
        </w:rPr>
        <w:t xml:space="preserve"> </w:t>
      </w:r>
      <w:r w:rsidR="000237A9" w:rsidRPr="000237A9">
        <w:rPr>
          <w:rFonts w:ascii="Times New Roman" w:hAnsi="Times New Roman" w:cs="Times New Roman"/>
          <w:sz w:val="16"/>
          <w:szCs w:val="16"/>
        </w:rPr>
        <w:t>This authority may be exercised with or without notice to the user. The Seminary disclaims responsibility for any loss or damage to data or software or any other claimed losses or damages, and the user specifically waives any right to any and all losses and/or damages by using the seminary’s resources that results from its efforts to enforce these rules.</w:t>
      </w:r>
    </w:p>
    <w:p w14:paraId="1B977EA9" w14:textId="77777777" w:rsidR="009D1A4A" w:rsidRPr="009D1A4A" w:rsidRDefault="009D1A4A" w:rsidP="009D1A4A">
      <w:pPr>
        <w:rPr>
          <w:rFonts w:ascii="Times New Roman" w:hAnsi="Times New Roman" w:cs="Times New Roman"/>
          <w:sz w:val="16"/>
          <w:szCs w:val="16"/>
        </w:rPr>
      </w:pPr>
    </w:p>
    <w:p w14:paraId="3B0AEE82" w14:textId="77777777" w:rsidR="000237A9" w:rsidRDefault="000237A9" w:rsidP="000237A9">
      <w:pPr>
        <w:pStyle w:val="Heading2"/>
      </w:pPr>
      <w:r>
        <w:t>Security and Appropriate Use</w:t>
      </w:r>
    </w:p>
    <w:p w14:paraId="3EA0A06A" w14:textId="51FF191B" w:rsidR="000237A9" w:rsidRPr="000237A9" w:rsidRDefault="000237A9" w:rsidP="000237A9">
      <w:pPr>
        <w:rPr>
          <w:rFonts w:ascii="Times New Roman" w:hAnsi="Times New Roman" w:cs="Times New Roman"/>
          <w:sz w:val="16"/>
          <w:szCs w:val="16"/>
        </w:rPr>
      </w:pPr>
      <w:r w:rsidRPr="000237A9">
        <w:rPr>
          <w:rFonts w:ascii="Times New Roman" w:hAnsi="Times New Roman" w:cs="Times New Roman"/>
          <w:sz w:val="16"/>
          <w:szCs w:val="16"/>
        </w:rPr>
        <w:t>Users must respect the confidentiality of other individuals' electronic communications. All users are</w:t>
      </w:r>
      <w:r>
        <w:rPr>
          <w:rFonts w:ascii="Times New Roman" w:hAnsi="Times New Roman" w:cs="Times New Roman"/>
          <w:sz w:val="16"/>
          <w:szCs w:val="16"/>
        </w:rPr>
        <w:t xml:space="preserve"> </w:t>
      </w:r>
      <w:r w:rsidRPr="000237A9">
        <w:rPr>
          <w:rFonts w:ascii="Times New Roman" w:hAnsi="Times New Roman" w:cs="Times New Roman"/>
          <w:sz w:val="16"/>
          <w:szCs w:val="16"/>
        </w:rPr>
        <w:t>prohibited from engaging in, or attempting to engage in:</w:t>
      </w:r>
    </w:p>
    <w:p w14:paraId="57FB532C" w14:textId="2E099879" w:rsidR="000237A9" w:rsidRPr="000237A9" w:rsidRDefault="000237A9" w:rsidP="000237A9">
      <w:pPr>
        <w:pStyle w:val="ListParagraph"/>
        <w:numPr>
          <w:ilvl w:val="0"/>
          <w:numId w:val="2"/>
        </w:numPr>
        <w:rPr>
          <w:rFonts w:ascii="Times New Roman" w:hAnsi="Times New Roman" w:cs="Times New Roman"/>
          <w:sz w:val="16"/>
          <w:szCs w:val="16"/>
        </w:rPr>
      </w:pPr>
      <w:r w:rsidRPr="000237A9">
        <w:rPr>
          <w:rFonts w:ascii="Times New Roman" w:hAnsi="Times New Roman" w:cs="Times New Roman"/>
          <w:sz w:val="16"/>
          <w:szCs w:val="16"/>
        </w:rPr>
        <w:t>Monitoring or intercepting the files or electronic communications of employees or third</w:t>
      </w:r>
      <w:r w:rsidRPr="000237A9">
        <w:rPr>
          <w:rFonts w:ascii="Times New Roman" w:hAnsi="Times New Roman" w:cs="Times New Roman"/>
          <w:sz w:val="16"/>
          <w:szCs w:val="16"/>
        </w:rPr>
        <w:t xml:space="preserve"> </w:t>
      </w:r>
      <w:r w:rsidRPr="000237A9">
        <w:rPr>
          <w:rFonts w:ascii="Times New Roman" w:hAnsi="Times New Roman" w:cs="Times New Roman"/>
          <w:sz w:val="16"/>
          <w:szCs w:val="16"/>
        </w:rPr>
        <w:t>parties</w:t>
      </w:r>
      <w:r>
        <w:rPr>
          <w:rFonts w:ascii="Times New Roman" w:hAnsi="Times New Roman" w:cs="Times New Roman"/>
          <w:sz w:val="16"/>
          <w:szCs w:val="16"/>
        </w:rPr>
        <w:t>.</w:t>
      </w:r>
    </w:p>
    <w:p w14:paraId="5FB2941A" w14:textId="5294B6C5" w:rsidR="000237A9" w:rsidRPr="000237A9" w:rsidRDefault="000237A9" w:rsidP="000237A9">
      <w:pPr>
        <w:pStyle w:val="ListParagraph"/>
        <w:numPr>
          <w:ilvl w:val="0"/>
          <w:numId w:val="2"/>
        </w:numPr>
        <w:rPr>
          <w:rFonts w:ascii="Times New Roman" w:hAnsi="Times New Roman" w:cs="Times New Roman"/>
          <w:sz w:val="16"/>
          <w:szCs w:val="16"/>
        </w:rPr>
      </w:pPr>
      <w:r w:rsidRPr="000237A9">
        <w:rPr>
          <w:rFonts w:ascii="Times New Roman" w:hAnsi="Times New Roman" w:cs="Times New Roman"/>
          <w:sz w:val="16"/>
          <w:szCs w:val="16"/>
        </w:rPr>
        <w:t>Hacking or obtaining access to systems or accounts they are not authorized to use</w:t>
      </w:r>
      <w:r>
        <w:rPr>
          <w:rFonts w:ascii="Times New Roman" w:hAnsi="Times New Roman" w:cs="Times New Roman"/>
          <w:sz w:val="16"/>
          <w:szCs w:val="16"/>
        </w:rPr>
        <w:t>.</w:t>
      </w:r>
    </w:p>
    <w:p w14:paraId="60E89078" w14:textId="3DDF4D31" w:rsidR="000237A9" w:rsidRPr="000237A9" w:rsidRDefault="000237A9" w:rsidP="000237A9">
      <w:pPr>
        <w:pStyle w:val="ListParagraph"/>
        <w:numPr>
          <w:ilvl w:val="0"/>
          <w:numId w:val="2"/>
        </w:numPr>
        <w:rPr>
          <w:rFonts w:ascii="Times New Roman" w:hAnsi="Times New Roman" w:cs="Times New Roman"/>
          <w:sz w:val="16"/>
          <w:szCs w:val="16"/>
        </w:rPr>
      </w:pPr>
      <w:r w:rsidRPr="000237A9">
        <w:rPr>
          <w:rFonts w:ascii="Times New Roman" w:hAnsi="Times New Roman" w:cs="Times New Roman"/>
          <w:sz w:val="16"/>
          <w:szCs w:val="16"/>
        </w:rPr>
        <w:t>Using other people's log‐ins or passwords</w:t>
      </w:r>
      <w:r>
        <w:rPr>
          <w:rFonts w:ascii="Times New Roman" w:hAnsi="Times New Roman" w:cs="Times New Roman"/>
          <w:sz w:val="16"/>
          <w:szCs w:val="16"/>
        </w:rPr>
        <w:t>.</w:t>
      </w:r>
    </w:p>
    <w:p w14:paraId="54FB426E" w14:textId="412B264F" w:rsidR="000237A9" w:rsidRDefault="000237A9" w:rsidP="000237A9">
      <w:pPr>
        <w:pStyle w:val="ListParagraph"/>
        <w:numPr>
          <w:ilvl w:val="0"/>
          <w:numId w:val="2"/>
        </w:numPr>
        <w:rPr>
          <w:rFonts w:ascii="Times New Roman" w:hAnsi="Times New Roman" w:cs="Times New Roman"/>
          <w:sz w:val="16"/>
          <w:szCs w:val="16"/>
        </w:rPr>
      </w:pPr>
      <w:r w:rsidRPr="000237A9">
        <w:rPr>
          <w:rFonts w:ascii="Times New Roman" w:hAnsi="Times New Roman" w:cs="Times New Roman"/>
          <w:sz w:val="16"/>
          <w:szCs w:val="16"/>
        </w:rPr>
        <w:t>Breaching, testing, or monitoring computer or network security measures.</w:t>
      </w:r>
    </w:p>
    <w:p w14:paraId="2F698210" w14:textId="1EC93E4F" w:rsidR="000237A9" w:rsidRPr="000237A9" w:rsidRDefault="000237A9" w:rsidP="000237A9">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 xml:space="preserve">Any other circumvention or </w:t>
      </w:r>
      <w:r w:rsidR="00215821">
        <w:rPr>
          <w:rFonts w:ascii="Times New Roman" w:hAnsi="Times New Roman" w:cs="Times New Roman"/>
          <w:sz w:val="16"/>
          <w:szCs w:val="16"/>
        </w:rPr>
        <w:t>misuse of systems.</w:t>
      </w:r>
    </w:p>
    <w:p w14:paraId="2A6873EF" w14:textId="77777777" w:rsidR="007430A8" w:rsidRPr="000237A9" w:rsidRDefault="007430A8" w:rsidP="000237A9">
      <w:pPr>
        <w:rPr>
          <w:rFonts w:ascii="Times New Roman" w:hAnsi="Times New Roman" w:cs="Times New Roman"/>
          <w:sz w:val="16"/>
          <w:szCs w:val="16"/>
        </w:rPr>
      </w:pPr>
    </w:p>
    <w:p w14:paraId="629CE1D1" w14:textId="3D080395" w:rsidR="009D1A4A" w:rsidRDefault="009D1A4A" w:rsidP="009D1A4A">
      <w:pPr>
        <w:pStyle w:val="Heading2"/>
      </w:pPr>
      <w:r>
        <w:t>Student Workers</w:t>
      </w:r>
    </w:p>
    <w:p w14:paraId="305467D9" w14:textId="0EDA8D55" w:rsidR="009D1A4A" w:rsidRDefault="009D1A4A" w:rsidP="009D1A4A">
      <w:pPr>
        <w:rPr>
          <w:rFonts w:ascii="Times New Roman" w:hAnsi="Times New Roman" w:cs="Times New Roman"/>
          <w:sz w:val="16"/>
          <w:szCs w:val="16"/>
        </w:rPr>
      </w:pPr>
      <w:r w:rsidRPr="009D1A4A">
        <w:rPr>
          <w:rFonts w:ascii="Times New Roman" w:hAnsi="Times New Roman" w:cs="Times New Roman"/>
          <w:sz w:val="16"/>
          <w:szCs w:val="16"/>
        </w:rPr>
        <w:t>As a student worker</w:t>
      </w:r>
      <w:r w:rsidR="000237A9">
        <w:rPr>
          <w:rFonts w:ascii="Times New Roman" w:hAnsi="Times New Roman" w:cs="Times New Roman"/>
          <w:sz w:val="16"/>
          <w:szCs w:val="16"/>
        </w:rPr>
        <w:t>,</w:t>
      </w:r>
      <w:r w:rsidRPr="009D1A4A">
        <w:rPr>
          <w:rFonts w:ascii="Times New Roman" w:hAnsi="Times New Roman" w:cs="Times New Roman"/>
          <w:sz w:val="16"/>
          <w:szCs w:val="16"/>
        </w:rPr>
        <w:t xml:space="preserve"> </w:t>
      </w:r>
      <w:r>
        <w:rPr>
          <w:rFonts w:ascii="Times New Roman" w:hAnsi="Times New Roman" w:cs="Times New Roman"/>
          <w:sz w:val="16"/>
          <w:szCs w:val="16"/>
        </w:rPr>
        <w:t>please refer to the Employee Technology Policy and ensure you comply with it.</w:t>
      </w:r>
    </w:p>
    <w:p w14:paraId="716CAA1A" w14:textId="70C6986F" w:rsidR="00215821" w:rsidRDefault="00215821" w:rsidP="009D1A4A">
      <w:pPr>
        <w:rPr>
          <w:rFonts w:ascii="Times New Roman" w:hAnsi="Times New Roman" w:cs="Times New Roman"/>
          <w:sz w:val="16"/>
          <w:szCs w:val="16"/>
        </w:rPr>
      </w:pPr>
    </w:p>
    <w:p w14:paraId="2DFFB852" w14:textId="77777777" w:rsidR="00215821" w:rsidRDefault="00215821" w:rsidP="00215821">
      <w:pPr>
        <w:pStyle w:val="Heading2"/>
      </w:pPr>
      <w:r w:rsidRPr="00215821">
        <w:t>Violations</w:t>
      </w:r>
    </w:p>
    <w:p w14:paraId="0DD2D73C" w14:textId="60CD91BA" w:rsidR="00215821" w:rsidRDefault="00215821" w:rsidP="00215821">
      <w:pPr>
        <w:rPr>
          <w:rFonts w:ascii="Times New Roman" w:hAnsi="Times New Roman" w:cs="Times New Roman"/>
          <w:sz w:val="16"/>
          <w:szCs w:val="16"/>
        </w:rPr>
      </w:pPr>
      <w:r>
        <w:rPr>
          <w:rFonts w:ascii="Times New Roman" w:hAnsi="Times New Roman" w:cs="Times New Roman"/>
          <w:sz w:val="16"/>
          <w:szCs w:val="16"/>
        </w:rPr>
        <w:t>Violations</w:t>
      </w:r>
      <w:r w:rsidRPr="00215821">
        <w:rPr>
          <w:rFonts w:ascii="Times New Roman" w:hAnsi="Times New Roman" w:cs="Times New Roman"/>
          <w:sz w:val="16"/>
          <w:szCs w:val="16"/>
        </w:rPr>
        <w:t xml:space="preserve"> of this policy may result in </w:t>
      </w:r>
      <w:r>
        <w:rPr>
          <w:rFonts w:ascii="Times New Roman" w:hAnsi="Times New Roman" w:cs="Times New Roman"/>
          <w:sz w:val="16"/>
          <w:szCs w:val="16"/>
        </w:rPr>
        <w:t xml:space="preserve">loss of access to Seminary systems, </w:t>
      </w:r>
      <w:r w:rsidRPr="00215821">
        <w:rPr>
          <w:rFonts w:ascii="Times New Roman" w:hAnsi="Times New Roman" w:cs="Times New Roman"/>
          <w:sz w:val="16"/>
          <w:szCs w:val="16"/>
        </w:rPr>
        <w:t>expulsion</w:t>
      </w:r>
      <w:r>
        <w:rPr>
          <w:rFonts w:ascii="Times New Roman" w:hAnsi="Times New Roman" w:cs="Times New Roman"/>
          <w:sz w:val="16"/>
          <w:szCs w:val="16"/>
        </w:rPr>
        <w:t>,</w:t>
      </w:r>
      <w:r w:rsidRPr="00215821">
        <w:rPr>
          <w:rFonts w:ascii="Times New Roman" w:hAnsi="Times New Roman" w:cs="Times New Roman"/>
          <w:sz w:val="16"/>
          <w:szCs w:val="16"/>
        </w:rPr>
        <w:t xml:space="preserve"> termination of employment</w:t>
      </w:r>
      <w:r>
        <w:rPr>
          <w:rFonts w:ascii="Times New Roman" w:hAnsi="Times New Roman" w:cs="Times New Roman"/>
          <w:sz w:val="16"/>
          <w:szCs w:val="16"/>
        </w:rPr>
        <w:t>,</w:t>
      </w:r>
      <w:r w:rsidRPr="00215821">
        <w:rPr>
          <w:rFonts w:ascii="Times New Roman" w:hAnsi="Times New Roman" w:cs="Times New Roman"/>
          <w:sz w:val="16"/>
          <w:szCs w:val="16"/>
        </w:rPr>
        <w:t xml:space="preserve"> or such other action as the Northwestern and Garrett determines appropriate to the circumstances.</w:t>
      </w:r>
    </w:p>
    <w:p w14:paraId="495C691B" w14:textId="79391728" w:rsidR="00215821" w:rsidRDefault="00215821" w:rsidP="00215821">
      <w:pPr>
        <w:rPr>
          <w:rFonts w:ascii="Times New Roman" w:hAnsi="Times New Roman" w:cs="Times New Roman"/>
          <w:sz w:val="16"/>
          <w:szCs w:val="16"/>
        </w:rPr>
      </w:pPr>
    </w:p>
    <w:p w14:paraId="69B62084" w14:textId="77777777" w:rsidR="00215821" w:rsidRDefault="00215821" w:rsidP="00215821">
      <w:pPr>
        <w:pStyle w:val="Heading2"/>
      </w:pPr>
      <w:r>
        <w:lastRenderedPageBreak/>
        <w:t>Agreement on the Use of Technology</w:t>
      </w:r>
    </w:p>
    <w:p w14:paraId="39B07FA3" w14:textId="7D31255E" w:rsidR="00215821" w:rsidRP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I have read, understand, and agree to comply with the policies, rules, and</w:t>
      </w:r>
      <w:r>
        <w:rPr>
          <w:rFonts w:ascii="Times New Roman" w:hAnsi="Times New Roman" w:cs="Times New Roman"/>
          <w:sz w:val="16"/>
          <w:szCs w:val="16"/>
        </w:rPr>
        <w:t xml:space="preserve"> </w:t>
      </w:r>
      <w:r w:rsidRPr="00215821">
        <w:rPr>
          <w:rFonts w:ascii="Times New Roman" w:hAnsi="Times New Roman" w:cs="Times New Roman"/>
          <w:sz w:val="16"/>
          <w:szCs w:val="16"/>
        </w:rPr>
        <w:t>conditions governing the use of the Seminary's computers, telecommunications equipment,</w:t>
      </w:r>
      <w:r>
        <w:rPr>
          <w:rFonts w:ascii="Times New Roman" w:hAnsi="Times New Roman" w:cs="Times New Roman"/>
          <w:sz w:val="16"/>
          <w:szCs w:val="16"/>
        </w:rPr>
        <w:t xml:space="preserve"> </w:t>
      </w:r>
      <w:r w:rsidRPr="00215821">
        <w:rPr>
          <w:rFonts w:ascii="Times New Roman" w:hAnsi="Times New Roman" w:cs="Times New Roman"/>
          <w:sz w:val="16"/>
          <w:szCs w:val="16"/>
        </w:rPr>
        <w:t>and services. I understand I have no expectation of privacy when I use any of the services. I</w:t>
      </w:r>
      <w:r>
        <w:rPr>
          <w:rFonts w:ascii="Times New Roman" w:hAnsi="Times New Roman" w:cs="Times New Roman"/>
          <w:sz w:val="16"/>
          <w:szCs w:val="16"/>
        </w:rPr>
        <w:t xml:space="preserve"> </w:t>
      </w:r>
      <w:r w:rsidRPr="00215821">
        <w:rPr>
          <w:rFonts w:ascii="Times New Roman" w:hAnsi="Times New Roman" w:cs="Times New Roman"/>
          <w:sz w:val="16"/>
          <w:szCs w:val="16"/>
        </w:rPr>
        <w:t>am aware that violations of this guideline on appropriate use may subject me to</w:t>
      </w:r>
      <w:r>
        <w:rPr>
          <w:rFonts w:ascii="Times New Roman" w:hAnsi="Times New Roman" w:cs="Times New Roman"/>
          <w:sz w:val="16"/>
          <w:szCs w:val="16"/>
        </w:rPr>
        <w:t xml:space="preserve"> </w:t>
      </w:r>
      <w:r w:rsidRPr="00215821">
        <w:rPr>
          <w:rFonts w:ascii="Times New Roman" w:hAnsi="Times New Roman" w:cs="Times New Roman"/>
          <w:sz w:val="16"/>
          <w:szCs w:val="16"/>
        </w:rPr>
        <w:t>disciplinary action. I further understand that my use of the e‐mail and Internet may reflect</w:t>
      </w:r>
      <w:r>
        <w:rPr>
          <w:rFonts w:ascii="Times New Roman" w:hAnsi="Times New Roman" w:cs="Times New Roman"/>
          <w:sz w:val="16"/>
          <w:szCs w:val="16"/>
        </w:rPr>
        <w:t xml:space="preserve"> </w:t>
      </w:r>
      <w:r w:rsidRPr="00215821">
        <w:rPr>
          <w:rFonts w:ascii="Times New Roman" w:hAnsi="Times New Roman" w:cs="Times New Roman"/>
          <w:sz w:val="16"/>
          <w:szCs w:val="16"/>
        </w:rPr>
        <w:t>on the image of Garrett‐Evangelical Theological Seminary to our constituents, customers,</w:t>
      </w:r>
      <w:r>
        <w:rPr>
          <w:rFonts w:ascii="Times New Roman" w:hAnsi="Times New Roman" w:cs="Times New Roman"/>
          <w:sz w:val="16"/>
          <w:szCs w:val="16"/>
        </w:rPr>
        <w:t xml:space="preserve"> </w:t>
      </w:r>
      <w:r w:rsidRPr="00215821">
        <w:rPr>
          <w:rFonts w:ascii="Times New Roman" w:hAnsi="Times New Roman" w:cs="Times New Roman"/>
          <w:sz w:val="16"/>
          <w:szCs w:val="16"/>
        </w:rPr>
        <w:t>competitors and suppliers, and that I have responsibility to maintain a positive</w:t>
      </w:r>
    </w:p>
    <w:p w14:paraId="1FD75E92" w14:textId="2CF3C2B1" w:rsidR="00215821" w:rsidRP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representation of the Seminary. Furthermore, I understand that this policy can be amended</w:t>
      </w:r>
      <w:r>
        <w:rPr>
          <w:rFonts w:ascii="Times New Roman" w:hAnsi="Times New Roman" w:cs="Times New Roman"/>
          <w:sz w:val="16"/>
          <w:szCs w:val="16"/>
        </w:rPr>
        <w:t xml:space="preserve"> </w:t>
      </w:r>
      <w:r w:rsidRPr="00215821">
        <w:rPr>
          <w:rFonts w:ascii="Times New Roman" w:hAnsi="Times New Roman" w:cs="Times New Roman"/>
          <w:sz w:val="16"/>
          <w:szCs w:val="16"/>
        </w:rPr>
        <w:t>at any time and that such amendments will be communicated to me via my Garrett.edu</w:t>
      </w:r>
      <w:r>
        <w:rPr>
          <w:rFonts w:ascii="Times New Roman" w:hAnsi="Times New Roman" w:cs="Times New Roman"/>
          <w:sz w:val="16"/>
          <w:szCs w:val="16"/>
        </w:rPr>
        <w:t xml:space="preserve"> </w:t>
      </w:r>
      <w:bookmarkStart w:id="0" w:name="_GoBack"/>
      <w:bookmarkEnd w:id="0"/>
      <w:r w:rsidRPr="00215821">
        <w:rPr>
          <w:rFonts w:ascii="Times New Roman" w:hAnsi="Times New Roman" w:cs="Times New Roman"/>
          <w:sz w:val="16"/>
          <w:szCs w:val="16"/>
        </w:rPr>
        <w:t>email address within fourteen days of amendment.</w:t>
      </w:r>
    </w:p>
    <w:p w14:paraId="284631D5" w14:textId="77777777" w:rsidR="00215821" w:rsidRDefault="00215821" w:rsidP="00215821">
      <w:pPr>
        <w:rPr>
          <w:rFonts w:ascii="Times New Roman" w:hAnsi="Times New Roman" w:cs="Times New Roman"/>
          <w:sz w:val="16"/>
          <w:szCs w:val="16"/>
        </w:rPr>
      </w:pPr>
    </w:p>
    <w:p w14:paraId="1BF22D48" w14:textId="77777777" w:rsidR="00215821" w:rsidRDefault="00215821" w:rsidP="00215821">
      <w:pPr>
        <w:rPr>
          <w:rFonts w:ascii="Times New Roman" w:hAnsi="Times New Roman" w:cs="Times New Roman"/>
          <w:sz w:val="16"/>
          <w:szCs w:val="16"/>
        </w:rPr>
      </w:pPr>
    </w:p>
    <w:p w14:paraId="2453C528" w14:textId="27F277FF" w:rsidR="00215821" w:rsidRP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Dated: _________</w:t>
      </w:r>
    </w:p>
    <w:p w14:paraId="6ABCA9D7" w14:textId="77777777" w:rsidR="00215821" w:rsidRDefault="00215821" w:rsidP="00215821">
      <w:pPr>
        <w:rPr>
          <w:rFonts w:ascii="Times New Roman" w:hAnsi="Times New Roman" w:cs="Times New Roman"/>
          <w:sz w:val="16"/>
          <w:szCs w:val="16"/>
        </w:rPr>
      </w:pPr>
    </w:p>
    <w:p w14:paraId="5BD612BC" w14:textId="77777777" w:rsidR="00215821" w:rsidRDefault="00215821" w:rsidP="00215821">
      <w:pPr>
        <w:rPr>
          <w:rFonts w:ascii="Times New Roman" w:hAnsi="Times New Roman" w:cs="Times New Roman"/>
          <w:sz w:val="16"/>
          <w:szCs w:val="16"/>
        </w:rPr>
      </w:pPr>
    </w:p>
    <w:p w14:paraId="3CBF5943" w14:textId="62CC89F9" w:rsid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 xml:space="preserve">[Signature of </w:t>
      </w:r>
      <w:proofErr w:type="gramStart"/>
      <w:r w:rsidRPr="00215821">
        <w:rPr>
          <w:rFonts w:ascii="Times New Roman" w:hAnsi="Times New Roman" w:cs="Times New Roman"/>
          <w:sz w:val="16"/>
          <w:szCs w:val="16"/>
        </w:rPr>
        <w:t>user]_</w:t>
      </w:r>
      <w:proofErr w:type="gramEnd"/>
      <w:r w:rsidRPr="00215821">
        <w:rPr>
          <w:rFonts w:ascii="Times New Roman" w:hAnsi="Times New Roman" w:cs="Times New Roman"/>
          <w:sz w:val="16"/>
          <w:szCs w:val="16"/>
        </w:rPr>
        <w:t>__________________________________</w:t>
      </w:r>
    </w:p>
    <w:p w14:paraId="089A2E02" w14:textId="1DE3C1BE" w:rsidR="00215821" w:rsidRDefault="00215821" w:rsidP="00215821">
      <w:pPr>
        <w:rPr>
          <w:rFonts w:ascii="Times New Roman" w:hAnsi="Times New Roman" w:cs="Times New Roman"/>
          <w:sz w:val="16"/>
          <w:szCs w:val="16"/>
        </w:rPr>
      </w:pPr>
    </w:p>
    <w:p w14:paraId="458C66A5" w14:textId="77777777" w:rsidR="00215821" w:rsidRPr="00215821" w:rsidRDefault="00215821" w:rsidP="00215821">
      <w:pPr>
        <w:rPr>
          <w:rFonts w:ascii="Times New Roman" w:hAnsi="Times New Roman" w:cs="Times New Roman"/>
          <w:sz w:val="16"/>
          <w:szCs w:val="16"/>
        </w:rPr>
      </w:pPr>
    </w:p>
    <w:p w14:paraId="1E3A5E62" w14:textId="13D02EFE" w:rsidR="00215821" w:rsidRPr="00215821" w:rsidRDefault="00215821" w:rsidP="00215821">
      <w:pPr>
        <w:rPr>
          <w:rFonts w:ascii="Times New Roman" w:hAnsi="Times New Roman" w:cs="Times New Roman"/>
          <w:sz w:val="16"/>
          <w:szCs w:val="16"/>
        </w:rPr>
      </w:pPr>
      <w:r w:rsidRPr="00215821">
        <w:rPr>
          <w:rFonts w:ascii="Times New Roman" w:hAnsi="Times New Roman" w:cs="Times New Roman"/>
          <w:sz w:val="16"/>
          <w:szCs w:val="16"/>
        </w:rPr>
        <w:t xml:space="preserve">[Printed name of </w:t>
      </w:r>
      <w:proofErr w:type="gramStart"/>
      <w:r w:rsidRPr="00215821">
        <w:rPr>
          <w:rFonts w:ascii="Times New Roman" w:hAnsi="Times New Roman" w:cs="Times New Roman"/>
          <w:sz w:val="16"/>
          <w:szCs w:val="16"/>
        </w:rPr>
        <w:t>user]_</w:t>
      </w:r>
      <w:proofErr w:type="gramEnd"/>
      <w:r w:rsidRPr="00215821">
        <w:rPr>
          <w:rFonts w:ascii="Times New Roman" w:hAnsi="Times New Roman" w:cs="Times New Roman"/>
          <w:sz w:val="16"/>
          <w:szCs w:val="16"/>
        </w:rPr>
        <w:t>_______________________________</w:t>
      </w:r>
    </w:p>
    <w:sectPr w:rsidR="00215821" w:rsidRPr="00215821" w:rsidSect="00303C05">
      <w:headerReference w:type="default" r:id="rId8"/>
      <w:footerReference w:type="default" r:id="rId9"/>
      <w:pgSz w:w="12240" w:h="15840"/>
      <w:pgMar w:top="1440" w:right="1152" w:bottom="1152" w:left="1152"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4DBA" w14:textId="77777777" w:rsidR="007913B6" w:rsidRDefault="007913B6" w:rsidP="00C338E5">
      <w:r>
        <w:separator/>
      </w:r>
    </w:p>
  </w:endnote>
  <w:endnote w:type="continuationSeparator" w:id="0">
    <w:p w14:paraId="577EBD73" w14:textId="77777777" w:rsidR="007913B6" w:rsidRDefault="007913B6" w:rsidP="00C3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F379" w14:textId="685F3F67" w:rsidR="00C338E5" w:rsidRPr="00303C05" w:rsidRDefault="00C338E5" w:rsidP="00303C05">
    <w:pPr>
      <w:pStyle w:val="Footer"/>
      <w:tabs>
        <w:tab w:val="clear" w:pos="8640"/>
        <w:tab w:val="left" w:pos="9360"/>
      </w:tabs>
      <w:jc w:val="center"/>
      <w:rPr>
        <w:rFonts w:ascii="Garamond" w:hAnsi="Garamond" w:cs="Times New Roman"/>
      </w:rPr>
    </w:pPr>
    <w:r w:rsidRPr="00303C05">
      <w:rPr>
        <w:rFonts w:ascii="Garamond" w:hAnsi="Garamond" w:cs="Times New Roman"/>
      </w:rPr>
      <w:t xml:space="preserve">Garrett-Evangelical Theological </w:t>
    </w:r>
    <w:proofErr w:type="gramStart"/>
    <w:r w:rsidRPr="00303C05">
      <w:rPr>
        <w:rFonts w:ascii="Garamond" w:hAnsi="Garamond" w:cs="Times New Roman"/>
      </w:rPr>
      <w:t>Seminary  |</w:t>
    </w:r>
    <w:proofErr w:type="gramEnd"/>
    <w:r w:rsidRPr="00303C05">
      <w:rPr>
        <w:rFonts w:ascii="Garamond" w:hAnsi="Garamond" w:cs="Times New Roman"/>
      </w:rPr>
      <w:t xml:space="preserve">  2121 Sheridan Road, Evanston, IL 60201  </w:t>
    </w:r>
    <w:r w:rsidR="00D51BCD" w:rsidRPr="00303C05">
      <w:rPr>
        <w:rFonts w:ascii="Garamond" w:hAnsi="Garamond" w:cs="Times New Roman"/>
      </w:rPr>
      <w:t>|  Garrett.edu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5787" w14:textId="77777777" w:rsidR="007913B6" w:rsidRDefault="007913B6" w:rsidP="00C338E5">
      <w:r>
        <w:separator/>
      </w:r>
    </w:p>
  </w:footnote>
  <w:footnote w:type="continuationSeparator" w:id="0">
    <w:p w14:paraId="4507F83A" w14:textId="77777777" w:rsidR="007913B6" w:rsidRDefault="007913B6" w:rsidP="00C3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415" w14:textId="6AD67AC4" w:rsidR="00303C05" w:rsidRDefault="00303C05" w:rsidP="00303C05">
    <w:pPr>
      <w:pStyle w:val="Header"/>
      <w:rPr>
        <w:rFonts w:ascii="Helvetica" w:hAnsi="Helvetica"/>
        <w:b/>
      </w:rPr>
    </w:pPr>
    <w:r>
      <w:rPr>
        <w:rFonts w:ascii="Helvetica" w:hAnsi="Helvetica"/>
        <w:b/>
        <w:noProof/>
      </w:rPr>
      <w:drawing>
        <wp:anchor distT="0" distB="0" distL="114300" distR="114300" simplePos="0" relativeHeight="251658240" behindDoc="1" locked="0" layoutInCell="1" allowOverlap="1" wp14:anchorId="34FE5A54" wp14:editId="026B7156">
          <wp:simplePos x="0" y="0"/>
          <wp:positionH relativeFrom="column">
            <wp:posOffset>4295775</wp:posOffset>
          </wp:positionH>
          <wp:positionV relativeFrom="paragraph">
            <wp:posOffset>-677515</wp:posOffset>
          </wp:positionV>
          <wp:extent cx="2088515" cy="988695"/>
          <wp:effectExtent l="0" t="0" r="0" b="0"/>
          <wp:wrapTight wrapText="bothSides">
            <wp:wrapPolygon edited="0">
              <wp:start x="8012" y="0"/>
              <wp:lineTo x="7224" y="1387"/>
              <wp:lineTo x="7487" y="3607"/>
              <wp:lineTo x="10770" y="4994"/>
              <wp:lineTo x="6305" y="5549"/>
              <wp:lineTo x="657" y="8046"/>
              <wp:lineTo x="263" y="11653"/>
              <wp:lineTo x="131" y="14983"/>
              <wp:lineTo x="1576" y="18035"/>
              <wp:lineTo x="2102" y="18590"/>
              <wp:lineTo x="20884" y="18590"/>
              <wp:lineTo x="21410" y="17480"/>
              <wp:lineTo x="21410" y="16370"/>
              <wp:lineTo x="20621" y="13873"/>
              <wp:lineTo x="21410" y="12208"/>
              <wp:lineTo x="21410" y="0"/>
              <wp:lineTo x="80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rett Word Mark No Tagline - Purple (F).png"/>
                  <pic:cNvPicPr/>
                </pic:nvPicPr>
                <pic:blipFill>
                  <a:blip r:embed="rId1"/>
                  <a:stretch>
                    <a:fillRect/>
                  </a:stretch>
                </pic:blipFill>
                <pic:spPr>
                  <a:xfrm>
                    <a:off x="0" y="0"/>
                    <a:ext cx="2088515" cy="988695"/>
                  </a:xfrm>
                  <a:prstGeom prst="rect">
                    <a:avLst/>
                  </a:prstGeom>
                </pic:spPr>
              </pic:pic>
            </a:graphicData>
          </a:graphic>
          <wp14:sizeRelH relativeFrom="page">
            <wp14:pctWidth>0</wp14:pctWidth>
          </wp14:sizeRelH>
          <wp14:sizeRelV relativeFrom="page">
            <wp14:pctHeight>0</wp14:pctHeight>
          </wp14:sizeRelV>
        </wp:anchor>
      </w:drawing>
    </w:r>
  </w:p>
  <w:p w14:paraId="7616F60A" w14:textId="4ADF1286" w:rsidR="00C338E5" w:rsidRPr="00C338E5" w:rsidRDefault="00303C05" w:rsidP="00303C05">
    <w:pPr>
      <w:pStyle w:val="Header"/>
      <w:rPr>
        <w:rFonts w:ascii="Helvetica" w:hAnsi="Helvetica"/>
        <w:b/>
      </w:rPr>
    </w:pPr>
    <w:r>
      <w:rPr>
        <w:rFonts w:ascii="Helvetica" w:hAnsi="Helvetica"/>
        <w:b/>
        <w:noProof/>
      </w:rPr>
      <mc:AlternateContent>
        <mc:Choice Requires="wps">
          <w:drawing>
            <wp:anchor distT="0" distB="0" distL="114300" distR="114300" simplePos="0" relativeHeight="251659264" behindDoc="0" locked="0" layoutInCell="1" allowOverlap="1" wp14:anchorId="1B4A630E" wp14:editId="0BEE45EC">
              <wp:simplePos x="0" y="0"/>
              <wp:positionH relativeFrom="column">
                <wp:posOffset>1905</wp:posOffset>
              </wp:positionH>
              <wp:positionV relativeFrom="paragraph">
                <wp:posOffset>167640</wp:posOffset>
              </wp:positionV>
              <wp:extent cx="6400800" cy="0"/>
              <wp:effectExtent l="0" t="0" r="12700" b="12700"/>
              <wp:wrapSquare wrapText="bothSides"/>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9118E"/>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36F18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pt" to="50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" strokecolor="#59118e">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5BEF"/>
    <w:multiLevelType w:val="hybridMultilevel"/>
    <w:tmpl w:val="57D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3031E"/>
    <w:multiLevelType w:val="hybridMultilevel"/>
    <w:tmpl w:val="822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E3"/>
    <w:rsid w:val="000237A9"/>
    <w:rsid w:val="0009017A"/>
    <w:rsid w:val="00095334"/>
    <w:rsid w:val="000D5430"/>
    <w:rsid w:val="000E6D4A"/>
    <w:rsid w:val="000F2A33"/>
    <w:rsid w:val="00121D45"/>
    <w:rsid w:val="001250FA"/>
    <w:rsid w:val="0014040C"/>
    <w:rsid w:val="001477D9"/>
    <w:rsid w:val="001A32D3"/>
    <w:rsid w:val="001C74EF"/>
    <w:rsid w:val="001F0052"/>
    <w:rsid w:val="00215821"/>
    <w:rsid w:val="00264017"/>
    <w:rsid w:val="002C05A8"/>
    <w:rsid w:val="00303C05"/>
    <w:rsid w:val="003152E7"/>
    <w:rsid w:val="00357018"/>
    <w:rsid w:val="003F09E3"/>
    <w:rsid w:val="00471EC7"/>
    <w:rsid w:val="00475E74"/>
    <w:rsid w:val="005F2BA0"/>
    <w:rsid w:val="00632579"/>
    <w:rsid w:val="00656A73"/>
    <w:rsid w:val="007011BD"/>
    <w:rsid w:val="007430A8"/>
    <w:rsid w:val="007913B6"/>
    <w:rsid w:val="007A4FD9"/>
    <w:rsid w:val="00800FB1"/>
    <w:rsid w:val="008A2390"/>
    <w:rsid w:val="00987B09"/>
    <w:rsid w:val="009D1A4A"/>
    <w:rsid w:val="00A050D2"/>
    <w:rsid w:val="00A60A18"/>
    <w:rsid w:val="00AB1441"/>
    <w:rsid w:val="00B85696"/>
    <w:rsid w:val="00BB223F"/>
    <w:rsid w:val="00C338E5"/>
    <w:rsid w:val="00CC598A"/>
    <w:rsid w:val="00D51BCD"/>
    <w:rsid w:val="00DE6333"/>
    <w:rsid w:val="00E95186"/>
    <w:rsid w:val="00F35AA4"/>
    <w:rsid w:val="00F65061"/>
    <w:rsid w:val="00FB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5AB0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3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6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8E5"/>
    <w:pPr>
      <w:tabs>
        <w:tab w:val="center" w:pos="4320"/>
        <w:tab w:val="right" w:pos="8640"/>
      </w:tabs>
    </w:pPr>
  </w:style>
  <w:style w:type="character" w:customStyle="1" w:styleId="HeaderChar">
    <w:name w:val="Header Char"/>
    <w:basedOn w:val="DefaultParagraphFont"/>
    <w:link w:val="Header"/>
    <w:uiPriority w:val="99"/>
    <w:rsid w:val="00C338E5"/>
  </w:style>
  <w:style w:type="paragraph" w:styleId="Footer">
    <w:name w:val="footer"/>
    <w:basedOn w:val="Normal"/>
    <w:link w:val="FooterChar"/>
    <w:uiPriority w:val="99"/>
    <w:unhideWhenUsed/>
    <w:rsid w:val="00C338E5"/>
    <w:pPr>
      <w:tabs>
        <w:tab w:val="center" w:pos="4320"/>
        <w:tab w:val="right" w:pos="8640"/>
      </w:tabs>
    </w:pPr>
  </w:style>
  <w:style w:type="character" w:customStyle="1" w:styleId="FooterChar">
    <w:name w:val="Footer Char"/>
    <w:basedOn w:val="DefaultParagraphFont"/>
    <w:link w:val="Footer"/>
    <w:uiPriority w:val="99"/>
    <w:rsid w:val="00C338E5"/>
  </w:style>
  <w:style w:type="paragraph" w:styleId="BalloonText">
    <w:name w:val="Balloon Text"/>
    <w:basedOn w:val="Normal"/>
    <w:link w:val="BalloonTextChar"/>
    <w:uiPriority w:val="99"/>
    <w:semiHidden/>
    <w:unhideWhenUsed/>
    <w:rsid w:val="00C33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E5"/>
    <w:rPr>
      <w:rFonts w:ascii="Lucida Grande" w:hAnsi="Lucida Grande" w:cs="Lucida Grande"/>
      <w:sz w:val="18"/>
      <w:szCs w:val="18"/>
    </w:rPr>
  </w:style>
  <w:style w:type="character" w:styleId="Hyperlink">
    <w:name w:val="Hyperlink"/>
    <w:basedOn w:val="DefaultParagraphFont"/>
    <w:uiPriority w:val="99"/>
    <w:unhideWhenUsed/>
    <w:rsid w:val="00C338E5"/>
    <w:rPr>
      <w:color w:val="0000FF" w:themeColor="hyperlink"/>
      <w:u w:val="single"/>
    </w:rPr>
  </w:style>
  <w:style w:type="paragraph" w:styleId="NormalWeb">
    <w:name w:val="Normal (Web)"/>
    <w:basedOn w:val="Normal"/>
    <w:uiPriority w:val="99"/>
    <w:semiHidden/>
    <w:unhideWhenUsed/>
    <w:rsid w:val="0026401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B63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638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D1A4A"/>
    <w:pPr>
      <w:ind w:left="720"/>
      <w:contextualSpacing/>
    </w:pPr>
  </w:style>
  <w:style w:type="character" w:styleId="UnresolvedMention">
    <w:name w:val="Unresolved Mention"/>
    <w:basedOn w:val="DefaultParagraphFont"/>
    <w:uiPriority w:val="99"/>
    <w:rsid w:val="00215821"/>
    <w:rPr>
      <w:color w:val="605E5C"/>
      <w:shd w:val="clear" w:color="auto" w:fill="E1DFDD"/>
    </w:rPr>
  </w:style>
  <w:style w:type="character" w:styleId="FollowedHyperlink">
    <w:name w:val="FollowedHyperlink"/>
    <w:basedOn w:val="DefaultParagraphFont"/>
    <w:uiPriority w:val="99"/>
    <w:semiHidden/>
    <w:unhideWhenUsed/>
    <w:rsid w:val="00215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61270">
      <w:bodyDiv w:val="1"/>
      <w:marLeft w:val="0"/>
      <w:marRight w:val="0"/>
      <w:marTop w:val="0"/>
      <w:marBottom w:val="0"/>
      <w:divBdr>
        <w:top w:val="none" w:sz="0" w:space="0" w:color="auto"/>
        <w:left w:val="none" w:sz="0" w:space="0" w:color="auto"/>
        <w:bottom w:val="none" w:sz="0" w:space="0" w:color="auto"/>
        <w:right w:val="none" w:sz="0" w:space="0" w:color="auto"/>
      </w:divBdr>
    </w:div>
    <w:div w:id="1004091408">
      <w:bodyDiv w:val="1"/>
      <w:marLeft w:val="0"/>
      <w:marRight w:val="0"/>
      <w:marTop w:val="0"/>
      <w:marBottom w:val="0"/>
      <w:divBdr>
        <w:top w:val="none" w:sz="0" w:space="0" w:color="auto"/>
        <w:left w:val="none" w:sz="0" w:space="0" w:color="auto"/>
        <w:bottom w:val="none" w:sz="0" w:space="0" w:color="auto"/>
        <w:right w:val="none" w:sz="0" w:space="0" w:color="auto"/>
      </w:divBdr>
      <w:divsChild>
        <w:div w:id="1657957996">
          <w:marLeft w:val="0"/>
          <w:marRight w:val="0"/>
          <w:marTop w:val="0"/>
          <w:marBottom w:val="0"/>
          <w:divBdr>
            <w:top w:val="none" w:sz="0" w:space="0" w:color="auto"/>
            <w:left w:val="none" w:sz="0" w:space="0" w:color="auto"/>
            <w:bottom w:val="none" w:sz="0" w:space="0" w:color="auto"/>
            <w:right w:val="none" w:sz="0" w:space="0" w:color="auto"/>
          </w:divBdr>
        </w:div>
        <w:div w:id="1155410603">
          <w:marLeft w:val="0"/>
          <w:marRight w:val="0"/>
          <w:marTop w:val="0"/>
          <w:marBottom w:val="0"/>
          <w:divBdr>
            <w:top w:val="none" w:sz="0" w:space="0" w:color="auto"/>
            <w:left w:val="none" w:sz="0" w:space="0" w:color="auto"/>
            <w:bottom w:val="none" w:sz="0" w:space="0" w:color="auto"/>
            <w:right w:val="none" w:sz="0" w:space="0" w:color="auto"/>
          </w:divBdr>
        </w:div>
        <w:div w:id="1850674020">
          <w:marLeft w:val="0"/>
          <w:marRight w:val="0"/>
          <w:marTop w:val="0"/>
          <w:marBottom w:val="0"/>
          <w:divBdr>
            <w:top w:val="none" w:sz="0" w:space="0" w:color="auto"/>
            <w:left w:val="none" w:sz="0" w:space="0" w:color="auto"/>
            <w:bottom w:val="none" w:sz="0" w:space="0" w:color="auto"/>
            <w:right w:val="none" w:sz="0" w:space="0" w:color="auto"/>
          </w:divBdr>
        </w:div>
        <w:div w:id="83651606">
          <w:marLeft w:val="0"/>
          <w:marRight w:val="0"/>
          <w:marTop w:val="0"/>
          <w:marBottom w:val="0"/>
          <w:divBdr>
            <w:top w:val="none" w:sz="0" w:space="0" w:color="auto"/>
            <w:left w:val="none" w:sz="0" w:space="0" w:color="auto"/>
            <w:bottom w:val="none" w:sz="0" w:space="0" w:color="auto"/>
            <w:right w:val="none" w:sz="0" w:space="0" w:color="auto"/>
          </w:divBdr>
        </w:div>
        <w:div w:id="635065270">
          <w:marLeft w:val="0"/>
          <w:marRight w:val="0"/>
          <w:marTop w:val="0"/>
          <w:marBottom w:val="0"/>
          <w:divBdr>
            <w:top w:val="none" w:sz="0" w:space="0" w:color="auto"/>
            <w:left w:val="none" w:sz="0" w:space="0" w:color="auto"/>
            <w:bottom w:val="none" w:sz="0" w:space="0" w:color="auto"/>
            <w:right w:val="none" w:sz="0" w:space="0" w:color="auto"/>
          </w:divBdr>
        </w:div>
        <w:div w:id="35278822">
          <w:marLeft w:val="0"/>
          <w:marRight w:val="0"/>
          <w:marTop w:val="0"/>
          <w:marBottom w:val="0"/>
          <w:divBdr>
            <w:top w:val="none" w:sz="0" w:space="0" w:color="auto"/>
            <w:left w:val="none" w:sz="0" w:space="0" w:color="auto"/>
            <w:bottom w:val="none" w:sz="0" w:space="0" w:color="auto"/>
            <w:right w:val="none" w:sz="0" w:space="0" w:color="auto"/>
          </w:divBdr>
        </w:div>
      </w:divsChild>
    </w:div>
    <w:div w:id="1807353003">
      <w:bodyDiv w:val="1"/>
      <w:marLeft w:val="0"/>
      <w:marRight w:val="0"/>
      <w:marTop w:val="0"/>
      <w:marBottom w:val="0"/>
      <w:divBdr>
        <w:top w:val="none" w:sz="0" w:space="0" w:color="auto"/>
        <w:left w:val="none" w:sz="0" w:space="0" w:color="auto"/>
        <w:bottom w:val="none" w:sz="0" w:space="0" w:color="auto"/>
        <w:right w:val="none" w:sz="0" w:space="0" w:color="auto"/>
      </w:divBdr>
      <w:divsChild>
        <w:div w:id="1045063663">
          <w:marLeft w:val="0"/>
          <w:marRight w:val="0"/>
          <w:marTop w:val="0"/>
          <w:marBottom w:val="0"/>
          <w:divBdr>
            <w:top w:val="none" w:sz="0" w:space="0" w:color="auto"/>
            <w:left w:val="none" w:sz="0" w:space="0" w:color="auto"/>
            <w:bottom w:val="none" w:sz="0" w:space="0" w:color="auto"/>
            <w:right w:val="none" w:sz="0" w:space="0" w:color="auto"/>
          </w:divBdr>
        </w:div>
        <w:div w:id="1437406333">
          <w:marLeft w:val="0"/>
          <w:marRight w:val="0"/>
          <w:marTop w:val="0"/>
          <w:marBottom w:val="0"/>
          <w:divBdr>
            <w:top w:val="none" w:sz="0" w:space="0" w:color="auto"/>
            <w:left w:val="none" w:sz="0" w:space="0" w:color="auto"/>
            <w:bottom w:val="none" w:sz="0" w:space="0" w:color="auto"/>
            <w:right w:val="none" w:sz="0" w:space="0" w:color="auto"/>
          </w:divBdr>
        </w:div>
        <w:div w:id="223377986">
          <w:marLeft w:val="0"/>
          <w:marRight w:val="0"/>
          <w:marTop w:val="0"/>
          <w:marBottom w:val="0"/>
          <w:divBdr>
            <w:top w:val="none" w:sz="0" w:space="0" w:color="auto"/>
            <w:left w:val="none" w:sz="0" w:space="0" w:color="auto"/>
            <w:bottom w:val="none" w:sz="0" w:space="0" w:color="auto"/>
            <w:right w:val="none" w:sz="0" w:space="0" w:color="auto"/>
          </w:divBdr>
        </w:div>
        <w:div w:id="1576237413">
          <w:marLeft w:val="0"/>
          <w:marRight w:val="0"/>
          <w:marTop w:val="0"/>
          <w:marBottom w:val="0"/>
          <w:divBdr>
            <w:top w:val="none" w:sz="0" w:space="0" w:color="auto"/>
            <w:left w:val="none" w:sz="0" w:space="0" w:color="auto"/>
            <w:bottom w:val="none" w:sz="0" w:space="0" w:color="auto"/>
            <w:right w:val="none" w:sz="0" w:space="0" w:color="auto"/>
          </w:divBdr>
        </w:div>
        <w:div w:id="1307122965">
          <w:marLeft w:val="0"/>
          <w:marRight w:val="0"/>
          <w:marTop w:val="0"/>
          <w:marBottom w:val="0"/>
          <w:divBdr>
            <w:top w:val="none" w:sz="0" w:space="0" w:color="auto"/>
            <w:left w:val="none" w:sz="0" w:space="0" w:color="auto"/>
            <w:bottom w:val="none" w:sz="0" w:space="0" w:color="auto"/>
            <w:right w:val="none" w:sz="0" w:space="0" w:color="auto"/>
          </w:divBdr>
        </w:div>
        <w:div w:id="12836858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northwestern.edu/polic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Garrett-Evangelical</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Moore</dc:creator>
  <cp:keywords/>
  <dc:description/>
  <cp:lastModifiedBy>Eric Albert</cp:lastModifiedBy>
  <cp:revision>2</cp:revision>
  <cp:lastPrinted>2019-08-06T14:43:00Z</cp:lastPrinted>
  <dcterms:created xsi:type="dcterms:W3CDTF">2019-08-13T16:48:00Z</dcterms:created>
  <dcterms:modified xsi:type="dcterms:W3CDTF">2019-08-13T16:48:00Z</dcterms:modified>
</cp:coreProperties>
</file>